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56F6" w14:textId="77777777" w:rsidR="0001062F" w:rsidRDefault="0001062F" w:rsidP="001229B4">
      <w:pPr>
        <w:adjustRightInd w:val="0"/>
        <w:rPr>
          <w:rFonts w:asciiTheme="minorHAnsi" w:hAnsiTheme="minorHAnsi" w:cstheme="minorHAnsi"/>
          <w:sz w:val="20"/>
          <w:szCs w:val="20"/>
        </w:rPr>
      </w:pPr>
    </w:p>
    <w:p w14:paraId="37DA1D66" w14:textId="77777777" w:rsidR="006E236A" w:rsidRDefault="006E236A" w:rsidP="001C0C20">
      <w:pPr>
        <w:rPr>
          <w:rFonts w:asciiTheme="minorHAnsi" w:hAnsiTheme="minorHAnsi" w:cstheme="minorHAnsi"/>
          <w:sz w:val="22"/>
          <w:szCs w:val="22"/>
        </w:rPr>
      </w:pPr>
    </w:p>
    <w:p w14:paraId="2A6CDD31" w14:textId="438747CB" w:rsidR="00F83B57" w:rsidRPr="00E775CC" w:rsidRDefault="00F83B57" w:rsidP="001C0C20">
      <w:pPr>
        <w:rPr>
          <w:rFonts w:asciiTheme="minorHAnsi" w:hAnsiTheme="minorHAnsi" w:cstheme="minorHAnsi"/>
          <w:sz w:val="22"/>
          <w:szCs w:val="22"/>
        </w:rPr>
      </w:pPr>
      <w:r w:rsidRPr="00E775CC">
        <w:rPr>
          <w:rFonts w:asciiTheme="minorHAnsi" w:hAnsiTheme="minorHAnsi" w:cstheme="minorHAnsi"/>
          <w:sz w:val="22"/>
          <w:szCs w:val="22"/>
        </w:rPr>
        <w:t xml:space="preserve">Dear Health Care Provider, </w:t>
      </w:r>
    </w:p>
    <w:p w14:paraId="7EC34105" w14:textId="77777777" w:rsidR="00F83B57" w:rsidRPr="00E775CC" w:rsidRDefault="00F83B57" w:rsidP="001C0C20">
      <w:pPr>
        <w:rPr>
          <w:rFonts w:asciiTheme="minorHAnsi" w:hAnsiTheme="minorHAnsi" w:cstheme="minorHAnsi"/>
          <w:sz w:val="22"/>
          <w:szCs w:val="22"/>
        </w:rPr>
      </w:pPr>
    </w:p>
    <w:p w14:paraId="7870D736" w14:textId="281F2463" w:rsidR="001C0C20" w:rsidRPr="00E775CC" w:rsidRDefault="6ED14C43" w:rsidP="64F8744D">
      <w:pPr>
        <w:rPr>
          <w:rFonts w:asciiTheme="minorHAnsi" w:hAnsiTheme="minorHAnsi" w:cstheme="minorBidi"/>
          <w:sz w:val="22"/>
          <w:szCs w:val="22"/>
        </w:rPr>
      </w:pPr>
      <w:r w:rsidRPr="6B83AD0C">
        <w:rPr>
          <w:rFonts w:asciiTheme="minorHAnsi" w:hAnsiTheme="minorHAnsi" w:cstheme="minorBidi"/>
          <w:sz w:val="22"/>
          <w:szCs w:val="22"/>
        </w:rPr>
        <w:t>In September 2022,</w:t>
      </w:r>
      <w:r w:rsidR="001C0C20" w:rsidRPr="6B83AD0C">
        <w:rPr>
          <w:rFonts w:asciiTheme="minorHAnsi" w:hAnsiTheme="minorHAnsi" w:cstheme="minorBidi"/>
          <w:sz w:val="22"/>
          <w:szCs w:val="22"/>
        </w:rPr>
        <w:t xml:space="preserve"> an unvaccinated young adult contracted paralytic polio</w:t>
      </w:r>
      <w:r w:rsidR="384FF1AA" w:rsidRPr="6B83AD0C">
        <w:rPr>
          <w:rFonts w:asciiTheme="minorHAnsi" w:hAnsiTheme="minorHAnsi" w:cstheme="minorBidi"/>
          <w:sz w:val="22"/>
          <w:szCs w:val="22"/>
        </w:rPr>
        <w:t xml:space="preserve"> in New York that was</w:t>
      </w:r>
      <w:r w:rsidR="001C0C20" w:rsidRPr="6B83AD0C">
        <w:rPr>
          <w:rFonts w:asciiTheme="minorHAnsi" w:hAnsiTheme="minorHAnsi" w:cstheme="minorBidi"/>
          <w:sz w:val="22"/>
          <w:szCs w:val="22"/>
        </w:rPr>
        <w:t xml:space="preserve"> not associated with international travel</w:t>
      </w:r>
      <w:r w:rsidR="4439B0CE" w:rsidRPr="6B83AD0C">
        <w:rPr>
          <w:rFonts w:asciiTheme="minorHAnsi" w:hAnsiTheme="minorHAnsi" w:cstheme="minorBidi"/>
          <w:sz w:val="22"/>
          <w:szCs w:val="22"/>
        </w:rPr>
        <w:t xml:space="preserve">. </w:t>
      </w:r>
      <w:r w:rsidR="1A83984A" w:rsidRPr="6B83AD0C">
        <w:rPr>
          <w:rFonts w:asciiTheme="minorHAnsi" w:hAnsiTheme="minorHAnsi" w:cstheme="minorBidi"/>
          <w:sz w:val="22"/>
          <w:szCs w:val="22"/>
        </w:rPr>
        <w:t>I</w:t>
      </w:r>
      <w:r w:rsidR="001C0C20" w:rsidRPr="6B83AD0C">
        <w:rPr>
          <w:rFonts w:asciiTheme="minorHAnsi" w:hAnsiTheme="minorHAnsi" w:cstheme="minorBidi"/>
          <w:sz w:val="22"/>
          <w:szCs w:val="22"/>
        </w:rPr>
        <w:t>t was determined through wastewater surveillance that poliovirus was circulating in New York state and possibly other parts of the U.S. This resulted in the U.S. losing its polio free designation. The C</w:t>
      </w:r>
      <w:r w:rsidR="77202627" w:rsidRPr="6B83AD0C">
        <w:rPr>
          <w:rFonts w:asciiTheme="minorHAnsi" w:hAnsiTheme="minorHAnsi" w:cstheme="minorBidi"/>
          <w:sz w:val="22"/>
          <w:szCs w:val="22"/>
        </w:rPr>
        <w:t>enter</w:t>
      </w:r>
      <w:r w:rsidR="00301DD5">
        <w:rPr>
          <w:rFonts w:asciiTheme="minorHAnsi" w:hAnsiTheme="minorHAnsi" w:cstheme="minorBidi"/>
          <w:sz w:val="22"/>
          <w:szCs w:val="22"/>
        </w:rPr>
        <w:t>s</w:t>
      </w:r>
      <w:r w:rsidR="77202627" w:rsidRPr="6B83AD0C">
        <w:rPr>
          <w:rFonts w:asciiTheme="minorHAnsi" w:hAnsiTheme="minorHAnsi" w:cstheme="minorBidi"/>
          <w:sz w:val="22"/>
          <w:szCs w:val="22"/>
        </w:rPr>
        <w:t xml:space="preserve"> for </w:t>
      </w:r>
      <w:r w:rsidR="001C0C20" w:rsidRPr="6B83AD0C">
        <w:rPr>
          <w:rFonts w:asciiTheme="minorHAnsi" w:hAnsiTheme="minorHAnsi" w:cstheme="minorBidi"/>
          <w:sz w:val="22"/>
          <w:szCs w:val="22"/>
        </w:rPr>
        <w:t>D</w:t>
      </w:r>
      <w:r w:rsidR="5FD2DE1F" w:rsidRPr="6B83AD0C">
        <w:rPr>
          <w:rFonts w:asciiTheme="minorHAnsi" w:hAnsiTheme="minorHAnsi" w:cstheme="minorBidi"/>
          <w:sz w:val="22"/>
          <w:szCs w:val="22"/>
        </w:rPr>
        <w:t xml:space="preserve">isease </w:t>
      </w:r>
      <w:r w:rsidR="001C0C20" w:rsidRPr="6B83AD0C">
        <w:rPr>
          <w:rFonts w:asciiTheme="minorHAnsi" w:hAnsiTheme="minorHAnsi" w:cstheme="minorBidi"/>
          <w:sz w:val="22"/>
          <w:szCs w:val="22"/>
        </w:rPr>
        <w:t>C</w:t>
      </w:r>
      <w:r w:rsidR="793D9442" w:rsidRPr="6B83AD0C">
        <w:rPr>
          <w:rFonts w:asciiTheme="minorHAnsi" w:hAnsiTheme="minorHAnsi" w:cstheme="minorBidi"/>
          <w:sz w:val="22"/>
          <w:szCs w:val="22"/>
        </w:rPr>
        <w:t>ontrol and Prevention</w:t>
      </w:r>
      <w:r w:rsidR="001C0C20" w:rsidRPr="6B83AD0C">
        <w:rPr>
          <w:rFonts w:asciiTheme="minorHAnsi" w:hAnsiTheme="minorHAnsi" w:cstheme="minorBidi"/>
          <w:sz w:val="22"/>
          <w:szCs w:val="22"/>
        </w:rPr>
        <w:t>’s</w:t>
      </w:r>
      <w:r w:rsidR="206B74A0" w:rsidRPr="6B83AD0C">
        <w:rPr>
          <w:rFonts w:asciiTheme="minorHAnsi" w:hAnsiTheme="minorHAnsi" w:cstheme="minorBidi"/>
          <w:sz w:val="22"/>
          <w:szCs w:val="22"/>
        </w:rPr>
        <w:t xml:space="preserve"> (CDC)</w:t>
      </w:r>
      <w:r w:rsidR="001C0C20" w:rsidRPr="6B83AD0C">
        <w:rPr>
          <w:rFonts w:asciiTheme="minorHAnsi" w:hAnsiTheme="minorHAnsi" w:cstheme="minorBidi"/>
          <w:sz w:val="22"/>
          <w:szCs w:val="22"/>
        </w:rPr>
        <w:t xml:space="preserve"> </w:t>
      </w:r>
      <w:r w:rsidR="649403E0" w:rsidRPr="6B83AD0C">
        <w:rPr>
          <w:rFonts w:asciiTheme="minorHAnsi" w:hAnsiTheme="minorHAnsi" w:cstheme="minorBidi"/>
          <w:sz w:val="22"/>
          <w:szCs w:val="22"/>
        </w:rPr>
        <w:t xml:space="preserve">Advisory </w:t>
      </w:r>
      <w:r w:rsidR="00301DD5">
        <w:rPr>
          <w:rFonts w:asciiTheme="minorHAnsi" w:hAnsiTheme="minorHAnsi" w:cstheme="minorBidi"/>
          <w:sz w:val="22"/>
          <w:szCs w:val="22"/>
        </w:rPr>
        <w:t>Committee</w:t>
      </w:r>
      <w:r w:rsidR="649403E0" w:rsidRPr="6B83AD0C">
        <w:rPr>
          <w:rFonts w:asciiTheme="minorHAnsi" w:hAnsiTheme="minorHAnsi" w:cstheme="minorBidi"/>
          <w:sz w:val="22"/>
          <w:szCs w:val="22"/>
        </w:rPr>
        <w:t xml:space="preserve"> on Immunization Practices (</w:t>
      </w:r>
      <w:r w:rsidR="001C0C20" w:rsidRPr="6B83AD0C">
        <w:rPr>
          <w:rFonts w:asciiTheme="minorHAnsi" w:hAnsiTheme="minorHAnsi" w:cstheme="minorBidi"/>
          <w:sz w:val="22"/>
          <w:szCs w:val="22"/>
        </w:rPr>
        <w:t>ACIP</w:t>
      </w:r>
      <w:r w:rsidR="1D784008" w:rsidRPr="6B83AD0C">
        <w:rPr>
          <w:rFonts w:asciiTheme="minorHAnsi" w:hAnsiTheme="minorHAnsi" w:cstheme="minorBidi"/>
          <w:sz w:val="22"/>
          <w:szCs w:val="22"/>
        </w:rPr>
        <w:t>)</w:t>
      </w:r>
      <w:r w:rsidR="001C0C20" w:rsidRPr="6B83AD0C">
        <w:rPr>
          <w:rFonts w:asciiTheme="minorHAnsi" w:hAnsiTheme="minorHAnsi" w:cstheme="minorBidi"/>
          <w:sz w:val="22"/>
          <w:szCs w:val="22"/>
        </w:rPr>
        <w:t xml:space="preserve"> reviewed the information and updated its recommendation for polio vaccination in those age 18 and older. </w:t>
      </w:r>
      <w:r w:rsidR="20D92B86" w:rsidRPr="6B83AD0C">
        <w:rPr>
          <w:rFonts w:asciiTheme="minorHAnsi" w:hAnsiTheme="minorHAnsi" w:cstheme="minorBidi"/>
          <w:sz w:val="22"/>
          <w:szCs w:val="22"/>
        </w:rPr>
        <w:t>The updated recommendations are listed below:</w:t>
      </w:r>
    </w:p>
    <w:p w14:paraId="19AC4C5D" w14:textId="77777777" w:rsidR="00F83B57" w:rsidRPr="00E775CC" w:rsidRDefault="00F83B57" w:rsidP="001C0C20">
      <w:pPr>
        <w:rPr>
          <w:rFonts w:asciiTheme="minorHAnsi" w:hAnsiTheme="minorHAnsi" w:cstheme="minorHAnsi"/>
          <w:sz w:val="22"/>
          <w:szCs w:val="22"/>
        </w:rPr>
      </w:pPr>
    </w:p>
    <w:p w14:paraId="1BFD3239" w14:textId="4CF97939" w:rsidR="001C0C20" w:rsidRPr="00E775CC" w:rsidRDefault="009F685E" w:rsidP="001C0C20">
      <w:pPr>
        <w:rPr>
          <w:rFonts w:asciiTheme="minorHAnsi" w:hAnsiTheme="minorHAnsi" w:cstheme="minorHAnsi"/>
          <w:sz w:val="22"/>
          <w:szCs w:val="22"/>
        </w:rPr>
      </w:pPr>
      <w:hyperlink r:id="rId10" w:history="1">
        <w:r w:rsidR="001C0C20" w:rsidRPr="00E775CC">
          <w:rPr>
            <w:rStyle w:val="Hyperlink"/>
            <w:rFonts w:asciiTheme="minorHAnsi" w:hAnsiTheme="minorHAnsi" w:cstheme="minorHAnsi"/>
            <w:sz w:val="22"/>
            <w:szCs w:val="22"/>
          </w:rPr>
          <w:t>Adult Immunization Schedule – Healthcare Providers | CDC</w:t>
        </w:r>
      </w:hyperlink>
    </w:p>
    <w:p w14:paraId="5B7C7512" w14:textId="77777777" w:rsidR="001C0C20" w:rsidRPr="00E775CC" w:rsidRDefault="001C0C20" w:rsidP="001C0C20">
      <w:pPr>
        <w:numPr>
          <w:ilvl w:val="0"/>
          <w:numId w:val="10"/>
        </w:numPr>
        <w:rPr>
          <w:rFonts w:asciiTheme="minorHAnsi" w:hAnsiTheme="minorHAnsi" w:cstheme="minorHAnsi"/>
          <w:sz w:val="22"/>
          <w:szCs w:val="22"/>
        </w:rPr>
      </w:pPr>
      <w:r w:rsidRPr="00E775CC">
        <w:rPr>
          <w:rFonts w:asciiTheme="minorHAnsi" w:hAnsiTheme="minorHAnsi" w:cstheme="minorHAnsi"/>
          <w:sz w:val="22"/>
          <w:szCs w:val="22"/>
        </w:rPr>
        <w:t>Adults (age 18+) who are known or suspected to be unvaccinated or incompletely vaccinated against polio should complete a primary vaccination series with inactivated polio vaccine (IPV).</w:t>
      </w:r>
    </w:p>
    <w:p w14:paraId="50A40E80" w14:textId="436DE416" w:rsidR="001C0C20" w:rsidRPr="00E775CC" w:rsidRDefault="001C0C20" w:rsidP="001C0C20">
      <w:pPr>
        <w:numPr>
          <w:ilvl w:val="0"/>
          <w:numId w:val="10"/>
        </w:numPr>
        <w:rPr>
          <w:rFonts w:asciiTheme="minorHAnsi" w:hAnsiTheme="minorHAnsi" w:cstheme="minorHAnsi"/>
          <w:sz w:val="22"/>
          <w:szCs w:val="22"/>
        </w:rPr>
      </w:pPr>
      <w:r w:rsidRPr="00E775CC">
        <w:rPr>
          <w:rFonts w:asciiTheme="minorHAnsi" w:hAnsiTheme="minorHAnsi" w:cstheme="minorHAnsi"/>
          <w:sz w:val="22"/>
          <w:szCs w:val="22"/>
        </w:rPr>
        <w:t>Adults who have received a primary series of trivalent oral polio vaccine (tOPV) or IPV in any combination and who are at</w:t>
      </w:r>
      <w:r w:rsidR="00A859C9">
        <w:rPr>
          <w:rFonts w:asciiTheme="minorHAnsi" w:hAnsiTheme="minorHAnsi" w:cstheme="minorHAnsi"/>
          <w:sz w:val="22"/>
          <w:szCs w:val="22"/>
        </w:rPr>
        <w:t xml:space="preserve"> </w:t>
      </w:r>
      <w:r w:rsidRPr="00E775CC">
        <w:rPr>
          <w:rFonts w:asciiTheme="minorHAnsi" w:hAnsiTheme="minorHAnsi" w:cstheme="minorHAnsi"/>
          <w:sz w:val="22"/>
          <w:szCs w:val="22"/>
        </w:rPr>
        <w:t>increased risk of poliovirus exposure may receive another dose of IPV. Available data do not indicate the need for more than a single lifetime booster dose with IPV for adults.</w:t>
      </w:r>
    </w:p>
    <w:p w14:paraId="40CD31F8" w14:textId="77777777" w:rsidR="001C0C20" w:rsidRPr="00E775CC" w:rsidRDefault="001C0C20" w:rsidP="001C0C20">
      <w:pPr>
        <w:rPr>
          <w:rFonts w:asciiTheme="minorHAnsi" w:eastAsiaTheme="minorHAnsi" w:hAnsiTheme="minorHAnsi" w:cstheme="minorHAnsi"/>
          <w:sz w:val="22"/>
          <w:szCs w:val="22"/>
        </w:rPr>
      </w:pPr>
    </w:p>
    <w:p w14:paraId="1B02DF66" w14:textId="65135818" w:rsidR="001C0C20" w:rsidRPr="00E775CC" w:rsidRDefault="001C0C20" w:rsidP="64F8744D">
      <w:pPr>
        <w:rPr>
          <w:rFonts w:asciiTheme="minorHAnsi" w:hAnsiTheme="minorHAnsi" w:cstheme="minorBidi"/>
          <w:sz w:val="22"/>
          <w:szCs w:val="22"/>
        </w:rPr>
      </w:pPr>
      <w:r w:rsidRPr="6B83AD0C">
        <w:rPr>
          <w:rFonts w:asciiTheme="minorHAnsi" w:hAnsiTheme="minorHAnsi" w:cstheme="minorBidi"/>
          <w:sz w:val="22"/>
          <w:szCs w:val="22"/>
        </w:rPr>
        <w:t>The Washington state school immunization requirements are based on the CDC ACIP recommended schedule. Starting with the 2023-24 school year</w:t>
      </w:r>
      <w:r w:rsidR="003F2584" w:rsidRPr="6B83AD0C">
        <w:rPr>
          <w:rFonts w:asciiTheme="minorHAnsi" w:hAnsiTheme="minorHAnsi" w:cstheme="minorBidi"/>
          <w:sz w:val="22"/>
          <w:szCs w:val="22"/>
        </w:rPr>
        <w:t>,</w:t>
      </w:r>
      <w:r w:rsidRPr="6B83AD0C">
        <w:rPr>
          <w:rFonts w:asciiTheme="minorHAnsi" w:hAnsiTheme="minorHAnsi" w:cstheme="minorBidi"/>
          <w:sz w:val="22"/>
          <w:szCs w:val="22"/>
        </w:rPr>
        <w:t xml:space="preserve"> this fall</w:t>
      </w:r>
      <w:r w:rsidR="003F2584" w:rsidRPr="6B83AD0C">
        <w:rPr>
          <w:rFonts w:asciiTheme="minorHAnsi" w:hAnsiTheme="minorHAnsi" w:cstheme="minorBidi"/>
          <w:sz w:val="22"/>
          <w:szCs w:val="22"/>
        </w:rPr>
        <w:t>,</w:t>
      </w:r>
      <w:r w:rsidRPr="6B83AD0C">
        <w:rPr>
          <w:rFonts w:asciiTheme="minorHAnsi" w:hAnsiTheme="minorHAnsi" w:cstheme="minorBidi"/>
          <w:sz w:val="22"/>
          <w:szCs w:val="22"/>
        </w:rPr>
        <w:t xml:space="preserve"> all students, including those age 18</w:t>
      </w:r>
      <w:r w:rsidR="323A31BE" w:rsidRPr="6B83AD0C">
        <w:rPr>
          <w:rFonts w:asciiTheme="minorHAnsi" w:hAnsiTheme="minorHAnsi" w:cstheme="minorBidi"/>
          <w:sz w:val="22"/>
          <w:szCs w:val="22"/>
        </w:rPr>
        <w:t xml:space="preserve"> or older,</w:t>
      </w:r>
      <w:r w:rsidRPr="6B83AD0C">
        <w:rPr>
          <w:rFonts w:asciiTheme="minorHAnsi" w:hAnsiTheme="minorHAnsi" w:cstheme="minorBidi"/>
          <w:sz w:val="22"/>
          <w:szCs w:val="22"/>
        </w:rPr>
        <w:t xml:space="preserve"> are required to complete their polio vaccine series. Public schools have students enrolled up to age 21. </w:t>
      </w:r>
    </w:p>
    <w:p w14:paraId="265BF182" w14:textId="77777777" w:rsidR="00EF1E46" w:rsidRDefault="00EF1E46" w:rsidP="001C0C20">
      <w:pPr>
        <w:rPr>
          <w:rFonts w:asciiTheme="minorHAnsi" w:hAnsiTheme="minorHAnsi" w:cstheme="minorHAnsi"/>
          <w:sz w:val="22"/>
          <w:szCs w:val="22"/>
        </w:rPr>
      </w:pPr>
    </w:p>
    <w:p w14:paraId="5840F989" w14:textId="1685CED1" w:rsidR="001C0C20" w:rsidRPr="00E775CC" w:rsidRDefault="009F685E" w:rsidP="001C0C20">
      <w:pPr>
        <w:rPr>
          <w:rFonts w:asciiTheme="minorHAnsi" w:hAnsiTheme="minorHAnsi" w:cstheme="minorHAnsi"/>
          <w:sz w:val="22"/>
          <w:szCs w:val="22"/>
        </w:rPr>
      </w:pPr>
      <w:hyperlink r:id="rId11" w:history="1">
        <w:r w:rsidR="001C0C20" w:rsidRPr="00E775CC">
          <w:rPr>
            <w:rStyle w:val="Hyperlink"/>
            <w:rFonts w:asciiTheme="minorHAnsi" w:hAnsiTheme="minorHAnsi" w:cstheme="minorHAnsi"/>
            <w:sz w:val="22"/>
            <w:szCs w:val="22"/>
          </w:rPr>
          <w:t>School and Child Care Immunization | Washington State Department of Health</w:t>
        </w:r>
      </w:hyperlink>
    </w:p>
    <w:p w14:paraId="4FB1E06C" w14:textId="5FA302D4" w:rsidR="001C0C20" w:rsidRPr="00BB3014" w:rsidRDefault="001C0C20" w:rsidP="64F8744D">
      <w:pPr>
        <w:rPr>
          <w:rFonts w:asciiTheme="minorHAnsi" w:hAnsiTheme="minorHAnsi" w:cstheme="minorBidi"/>
          <w:sz w:val="20"/>
          <w:szCs w:val="20"/>
        </w:rPr>
      </w:pPr>
      <w:r w:rsidRPr="6B83AD0C">
        <w:rPr>
          <w:rFonts w:asciiTheme="minorHAnsi" w:hAnsiTheme="minorHAnsi" w:cstheme="minorBidi"/>
          <w:sz w:val="22"/>
          <w:szCs w:val="22"/>
        </w:rPr>
        <w:t xml:space="preserve">The Individual Vaccine Requirements Summary (IVRS) document is a good reference for the vaccine schedule rules, exceptions to the rules and the catch-up schedules. We update it every school year. You can find the IVRS in the </w:t>
      </w:r>
      <w:hyperlink r:id="rId12">
        <w:r w:rsidRPr="6B83AD0C">
          <w:rPr>
            <w:rStyle w:val="Hyperlink"/>
            <w:rFonts w:asciiTheme="minorHAnsi" w:hAnsiTheme="minorHAnsi" w:cstheme="minorBidi"/>
            <w:sz w:val="22"/>
            <w:szCs w:val="22"/>
          </w:rPr>
          <w:t>Immunization Requirements</w:t>
        </w:r>
      </w:hyperlink>
      <w:r w:rsidRPr="6B83AD0C">
        <w:rPr>
          <w:rFonts w:asciiTheme="minorHAnsi" w:hAnsiTheme="minorHAnsi" w:cstheme="minorBidi"/>
          <w:sz w:val="22"/>
          <w:szCs w:val="22"/>
        </w:rPr>
        <w:t xml:space="preserve"> section of the School and Child Care Immunization page</w:t>
      </w:r>
      <w:r w:rsidR="243F7E22" w:rsidRPr="6B83AD0C">
        <w:rPr>
          <w:rFonts w:asciiTheme="minorHAnsi" w:hAnsiTheme="minorHAnsi" w:cstheme="minorBidi"/>
          <w:sz w:val="22"/>
          <w:szCs w:val="22"/>
        </w:rPr>
        <w:t xml:space="preserve"> at</w:t>
      </w:r>
      <w:r w:rsidRPr="6B83AD0C">
        <w:rPr>
          <w:rFonts w:asciiTheme="minorHAnsi" w:hAnsiTheme="minorHAnsi" w:cstheme="minorBidi"/>
          <w:sz w:val="22"/>
          <w:szCs w:val="22"/>
        </w:rPr>
        <w:t xml:space="preserve"> </w:t>
      </w:r>
      <w:hyperlink r:id="rId13">
        <w:r w:rsidRPr="6B83AD0C">
          <w:rPr>
            <w:rStyle w:val="Hyperlink"/>
            <w:rFonts w:asciiTheme="minorHAnsi" w:hAnsiTheme="minorHAnsi" w:cstheme="minorBidi"/>
            <w:sz w:val="22"/>
            <w:szCs w:val="22"/>
          </w:rPr>
          <w:t>www.doh.wa.gov/SCCI</w:t>
        </w:r>
      </w:hyperlink>
      <w:r w:rsidRPr="6B83AD0C">
        <w:rPr>
          <w:rFonts w:asciiTheme="minorHAnsi" w:hAnsiTheme="minorHAnsi" w:cstheme="minorBidi"/>
          <w:sz w:val="22"/>
          <w:szCs w:val="22"/>
        </w:rPr>
        <w:t>. Page 19 has the details of the polio requirements:</w:t>
      </w:r>
      <w:r w:rsidRPr="6B83AD0C">
        <w:rPr>
          <w:rFonts w:asciiTheme="minorHAnsi" w:hAnsiTheme="minorHAnsi" w:cstheme="minorBidi"/>
          <w:sz w:val="20"/>
          <w:szCs w:val="20"/>
        </w:rPr>
        <w:t xml:space="preserve"> </w:t>
      </w:r>
    </w:p>
    <w:p w14:paraId="75FB7F66" w14:textId="312E5246" w:rsidR="001C0C20" w:rsidRDefault="001C0C20" w:rsidP="001C0C20">
      <w:r>
        <w:rPr>
          <w:noProof/>
        </w:rPr>
        <w:drawing>
          <wp:inline distT="0" distB="0" distL="0" distR="0" wp14:anchorId="63596B28" wp14:editId="4A016CEA">
            <wp:extent cx="3585776" cy="3625794"/>
            <wp:effectExtent l="0" t="0" r="0" b="0"/>
            <wp:docPr id="71397454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974548" name="Picture 1" descr="Tex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26789" cy="3667265"/>
                    </a:xfrm>
                    <a:prstGeom prst="rect">
                      <a:avLst/>
                    </a:prstGeom>
                    <a:noFill/>
                    <a:ln>
                      <a:noFill/>
                    </a:ln>
                  </pic:spPr>
                </pic:pic>
              </a:graphicData>
            </a:graphic>
          </wp:inline>
        </w:drawing>
      </w:r>
    </w:p>
    <w:p w14:paraId="4C536909" w14:textId="77777777" w:rsidR="001C0C20" w:rsidRDefault="001C0C20" w:rsidP="001C0C20"/>
    <w:p w14:paraId="375C8967" w14:textId="77777777" w:rsidR="001D6F55" w:rsidRDefault="001D6F55" w:rsidP="001C0C20">
      <w:pPr>
        <w:rPr>
          <w:rFonts w:asciiTheme="minorHAnsi" w:hAnsiTheme="minorHAnsi" w:cstheme="minorHAnsi"/>
          <w:sz w:val="22"/>
          <w:szCs w:val="22"/>
        </w:rPr>
      </w:pPr>
    </w:p>
    <w:p w14:paraId="36F15736" w14:textId="4D826FF5" w:rsidR="001C0C20" w:rsidRDefault="001C0C20" w:rsidP="64F8744D">
      <w:pPr>
        <w:rPr>
          <w:rFonts w:asciiTheme="minorHAnsi" w:hAnsiTheme="minorHAnsi" w:cstheme="minorBidi"/>
          <w:sz w:val="22"/>
          <w:szCs w:val="22"/>
        </w:rPr>
      </w:pPr>
      <w:r w:rsidRPr="6B83AD0C">
        <w:rPr>
          <w:rFonts w:asciiTheme="minorHAnsi" w:hAnsiTheme="minorHAnsi" w:cstheme="minorBidi"/>
          <w:sz w:val="22"/>
          <w:szCs w:val="22"/>
        </w:rPr>
        <w:t>To attend school</w:t>
      </w:r>
      <w:r w:rsidR="42461DE4" w:rsidRPr="6B83AD0C">
        <w:rPr>
          <w:rFonts w:asciiTheme="minorHAnsi" w:hAnsiTheme="minorHAnsi" w:cstheme="minorBidi"/>
          <w:sz w:val="22"/>
          <w:szCs w:val="22"/>
        </w:rPr>
        <w:t>,</w:t>
      </w:r>
      <w:r w:rsidRPr="6B83AD0C">
        <w:rPr>
          <w:rFonts w:asciiTheme="minorHAnsi" w:hAnsiTheme="minorHAnsi" w:cstheme="minorBidi"/>
          <w:sz w:val="22"/>
          <w:szCs w:val="22"/>
        </w:rPr>
        <w:t xml:space="preserve"> students </w:t>
      </w:r>
      <w:proofErr w:type="gramStart"/>
      <w:r w:rsidRPr="6B83AD0C">
        <w:rPr>
          <w:rFonts w:asciiTheme="minorHAnsi" w:hAnsiTheme="minorHAnsi" w:cstheme="minorBidi"/>
          <w:sz w:val="22"/>
          <w:szCs w:val="22"/>
        </w:rPr>
        <w:t>age</w:t>
      </w:r>
      <w:proofErr w:type="gramEnd"/>
      <w:r w:rsidRPr="6B83AD0C">
        <w:rPr>
          <w:rFonts w:asciiTheme="minorHAnsi" w:hAnsiTheme="minorHAnsi" w:cstheme="minorBidi"/>
          <w:sz w:val="22"/>
          <w:szCs w:val="22"/>
        </w:rPr>
        <w:t xml:space="preserve"> 18</w:t>
      </w:r>
      <w:r w:rsidR="36AD6875" w:rsidRPr="6B83AD0C">
        <w:rPr>
          <w:rFonts w:asciiTheme="minorHAnsi" w:hAnsiTheme="minorHAnsi" w:cstheme="minorBidi"/>
          <w:sz w:val="22"/>
          <w:szCs w:val="22"/>
        </w:rPr>
        <w:t xml:space="preserve"> or older</w:t>
      </w:r>
      <w:r w:rsidRPr="6B83AD0C">
        <w:rPr>
          <w:rFonts w:asciiTheme="minorHAnsi" w:hAnsiTheme="minorHAnsi" w:cstheme="minorBidi"/>
          <w:sz w:val="22"/>
          <w:szCs w:val="22"/>
        </w:rPr>
        <w:t xml:space="preserve"> who have not completed their polio vaccine series are required to do so or have a completed Certificate of Exemption exempting them from the polio requirement. Antibody titer testing for polio immunity is not an option since testing for poliovirus type 2 </w:t>
      </w:r>
      <w:r w:rsidR="001D6F55" w:rsidRPr="6B83AD0C">
        <w:rPr>
          <w:rFonts w:asciiTheme="minorHAnsi" w:hAnsiTheme="minorHAnsi" w:cstheme="minorBidi"/>
          <w:sz w:val="22"/>
          <w:szCs w:val="22"/>
        </w:rPr>
        <w:t>is no longer available</w:t>
      </w:r>
      <w:r w:rsidRPr="6B83AD0C">
        <w:rPr>
          <w:rFonts w:asciiTheme="minorHAnsi" w:hAnsiTheme="minorHAnsi" w:cstheme="minorBidi"/>
          <w:sz w:val="22"/>
          <w:szCs w:val="22"/>
        </w:rPr>
        <w:t xml:space="preserve">. </w:t>
      </w:r>
      <w:r w:rsidR="0044585C" w:rsidRPr="6B83AD0C">
        <w:rPr>
          <w:rFonts w:asciiTheme="minorHAnsi" w:hAnsiTheme="minorHAnsi" w:cstheme="minorBidi"/>
          <w:sz w:val="22"/>
          <w:szCs w:val="22"/>
        </w:rPr>
        <w:t>Healthcare providers can assist students to meet school immunization requirements by administering additional IPV doses when needed.</w:t>
      </w:r>
    </w:p>
    <w:p w14:paraId="5C270649" w14:textId="77777777" w:rsidR="00E775CC" w:rsidRPr="00E775CC" w:rsidRDefault="00E775CC" w:rsidP="001C0C20">
      <w:pPr>
        <w:rPr>
          <w:rFonts w:asciiTheme="minorHAnsi" w:hAnsiTheme="minorHAnsi" w:cstheme="minorHAnsi"/>
          <w:sz w:val="22"/>
          <w:szCs w:val="22"/>
        </w:rPr>
      </w:pPr>
    </w:p>
    <w:p w14:paraId="63AB7D65" w14:textId="4723D737" w:rsidR="001C0C20" w:rsidRPr="00E775CC" w:rsidRDefault="00035CE8" w:rsidP="001C0C20">
      <w:pPr>
        <w:pStyle w:val="ListParagraph"/>
        <w:numPr>
          <w:ilvl w:val="0"/>
          <w:numId w:val="11"/>
        </w:numPr>
        <w:contextualSpacing w:val="0"/>
        <w:rPr>
          <w:rFonts w:asciiTheme="minorHAnsi" w:hAnsiTheme="minorHAnsi" w:cstheme="minorHAnsi"/>
          <w:sz w:val="22"/>
          <w:szCs w:val="22"/>
        </w:rPr>
      </w:pPr>
      <w:r>
        <w:rPr>
          <w:rFonts w:asciiTheme="minorHAnsi" w:hAnsiTheme="minorHAnsi" w:cstheme="minorHAnsi"/>
          <w:sz w:val="22"/>
          <w:szCs w:val="22"/>
        </w:rPr>
        <w:t xml:space="preserve">IPV is covered through the </w:t>
      </w:r>
      <w:r w:rsidR="001C0C20" w:rsidRPr="00E775CC">
        <w:rPr>
          <w:rFonts w:asciiTheme="minorHAnsi" w:hAnsiTheme="minorHAnsi" w:cstheme="minorHAnsi"/>
          <w:sz w:val="22"/>
          <w:szCs w:val="22"/>
        </w:rPr>
        <w:t xml:space="preserve">Childhood Vaccine Program until </w:t>
      </w:r>
      <w:r>
        <w:rPr>
          <w:rFonts w:asciiTheme="minorHAnsi" w:hAnsiTheme="minorHAnsi" w:cstheme="minorHAnsi"/>
          <w:sz w:val="22"/>
          <w:szCs w:val="22"/>
        </w:rPr>
        <w:t>students</w:t>
      </w:r>
      <w:r w:rsidR="001C0C20" w:rsidRPr="00E775CC">
        <w:rPr>
          <w:rFonts w:asciiTheme="minorHAnsi" w:hAnsiTheme="minorHAnsi" w:cstheme="minorHAnsi"/>
          <w:sz w:val="22"/>
          <w:szCs w:val="22"/>
        </w:rPr>
        <w:t xml:space="preserve"> turn 19.</w:t>
      </w:r>
    </w:p>
    <w:p w14:paraId="44F6702C" w14:textId="3E86AD3C" w:rsidR="001C0C20" w:rsidRPr="00E775CC" w:rsidRDefault="001C0C20" w:rsidP="64F8744D">
      <w:pPr>
        <w:pStyle w:val="ListParagraph"/>
        <w:numPr>
          <w:ilvl w:val="0"/>
          <w:numId w:val="11"/>
        </w:numPr>
        <w:rPr>
          <w:rFonts w:asciiTheme="minorHAnsi" w:hAnsiTheme="minorHAnsi" w:cstheme="minorBidi"/>
          <w:sz w:val="22"/>
          <w:szCs w:val="22"/>
        </w:rPr>
      </w:pPr>
      <w:r w:rsidRPr="6B83AD0C">
        <w:rPr>
          <w:rFonts w:asciiTheme="minorHAnsi" w:hAnsiTheme="minorHAnsi" w:cstheme="minorBidi"/>
          <w:sz w:val="22"/>
          <w:szCs w:val="22"/>
        </w:rPr>
        <w:t xml:space="preserve">Students </w:t>
      </w:r>
      <w:r w:rsidR="41D0A324" w:rsidRPr="6B83AD0C">
        <w:rPr>
          <w:rFonts w:asciiTheme="minorHAnsi" w:hAnsiTheme="minorHAnsi" w:cstheme="minorBidi"/>
          <w:sz w:val="22"/>
          <w:szCs w:val="22"/>
        </w:rPr>
        <w:t>19 years of age or older</w:t>
      </w:r>
      <w:r w:rsidRPr="6B83AD0C">
        <w:rPr>
          <w:rFonts w:asciiTheme="minorHAnsi" w:hAnsiTheme="minorHAnsi" w:cstheme="minorBidi"/>
          <w:sz w:val="22"/>
          <w:szCs w:val="22"/>
        </w:rPr>
        <w:t xml:space="preserve"> can bill insurance </w:t>
      </w:r>
      <w:r w:rsidR="00035CE8">
        <w:rPr>
          <w:rFonts w:asciiTheme="minorHAnsi" w:hAnsiTheme="minorHAnsi" w:cstheme="minorBidi"/>
          <w:sz w:val="22"/>
          <w:szCs w:val="22"/>
        </w:rPr>
        <w:t>for IPV</w:t>
      </w:r>
      <w:r w:rsidRPr="6B83AD0C">
        <w:rPr>
          <w:rFonts w:asciiTheme="minorHAnsi" w:hAnsiTheme="minorHAnsi" w:cstheme="minorBidi"/>
          <w:sz w:val="22"/>
          <w:szCs w:val="22"/>
        </w:rPr>
        <w:t xml:space="preserve">. </w:t>
      </w:r>
    </w:p>
    <w:p w14:paraId="3D3A11B7" w14:textId="77777777" w:rsidR="001C0C20" w:rsidRPr="00E775CC" w:rsidRDefault="001C0C20" w:rsidP="001C0C20">
      <w:pPr>
        <w:rPr>
          <w:rFonts w:asciiTheme="minorHAnsi" w:eastAsiaTheme="minorHAnsi" w:hAnsiTheme="minorHAnsi" w:cstheme="minorHAnsi"/>
          <w:sz w:val="22"/>
          <w:szCs w:val="22"/>
        </w:rPr>
      </w:pPr>
    </w:p>
    <w:p w14:paraId="77C66920" w14:textId="7BCA3825" w:rsidR="001C0C20" w:rsidRPr="00E775CC" w:rsidRDefault="001C0C20" w:rsidP="001C0C20">
      <w:pPr>
        <w:rPr>
          <w:rFonts w:asciiTheme="minorHAnsi" w:hAnsiTheme="minorHAnsi" w:cstheme="minorHAnsi"/>
          <w:sz w:val="22"/>
          <w:szCs w:val="22"/>
        </w:rPr>
      </w:pPr>
      <w:r w:rsidRPr="00E775CC">
        <w:rPr>
          <w:rFonts w:asciiTheme="minorHAnsi" w:hAnsiTheme="minorHAnsi" w:cstheme="minorHAnsi"/>
          <w:sz w:val="22"/>
          <w:szCs w:val="22"/>
        </w:rPr>
        <w:t xml:space="preserve">The Washington Immunization Information System (WAIIS) polio forecast </w:t>
      </w:r>
      <w:r w:rsidR="00301DD5">
        <w:rPr>
          <w:rFonts w:asciiTheme="minorHAnsi" w:hAnsiTheme="minorHAnsi" w:cstheme="minorHAnsi"/>
          <w:sz w:val="22"/>
          <w:szCs w:val="22"/>
        </w:rPr>
        <w:t>was</w:t>
      </w:r>
      <w:r w:rsidR="00485B2B">
        <w:rPr>
          <w:rFonts w:asciiTheme="minorHAnsi" w:hAnsiTheme="minorHAnsi" w:cstheme="minorHAnsi"/>
          <w:sz w:val="22"/>
          <w:szCs w:val="22"/>
        </w:rPr>
        <w:t xml:space="preserve"> updated</w:t>
      </w:r>
      <w:r w:rsidR="00F664D2">
        <w:rPr>
          <w:rFonts w:asciiTheme="minorHAnsi" w:hAnsiTheme="minorHAnsi" w:cstheme="minorHAnsi"/>
          <w:sz w:val="22"/>
          <w:szCs w:val="22"/>
        </w:rPr>
        <w:t xml:space="preserve"> to reflect </w:t>
      </w:r>
      <w:r w:rsidR="00424649">
        <w:rPr>
          <w:rFonts w:asciiTheme="minorHAnsi" w:hAnsiTheme="minorHAnsi" w:cstheme="minorHAnsi"/>
          <w:sz w:val="22"/>
          <w:szCs w:val="22"/>
        </w:rPr>
        <w:t>the new ACIP recommendations</w:t>
      </w:r>
      <w:r w:rsidRPr="00E775CC">
        <w:rPr>
          <w:rFonts w:asciiTheme="minorHAnsi" w:hAnsiTheme="minorHAnsi" w:cstheme="minorHAnsi"/>
          <w:sz w:val="22"/>
          <w:szCs w:val="22"/>
        </w:rPr>
        <w:t xml:space="preserve">. </w:t>
      </w:r>
    </w:p>
    <w:p w14:paraId="11BBF40D" w14:textId="77777777" w:rsidR="001C0C20" w:rsidRPr="00E775CC" w:rsidRDefault="001C0C20" w:rsidP="001C0C20">
      <w:pPr>
        <w:rPr>
          <w:rFonts w:asciiTheme="minorHAnsi" w:hAnsiTheme="minorHAnsi" w:cstheme="minorHAnsi"/>
          <w:sz w:val="22"/>
          <w:szCs w:val="22"/>
        </w:rPr>
      </w:pPr>
    </w:p>
    <w:p w14:paraId="728E6146" w14:textId="77777777" w:rsidR="001C0C20" w:rsidRPr="00E775CC" w:rsidRDefault="001C0C20" w:rsidP="001C0C20">
      <w:pPr>
        <w:rPr>
          <w:rFonts w:asciiTheme="minorHAnsi" w:hAnsiTheme="minorHAnsi" w:cstheme="minorHAnsi"/>
          <w:sz w:val="22"/>
          <w:szCs w:val="22"/>
        </w:rPr>
      </w:pPr>
      <w:r w:rsidRPr="00E775CC">
        <w:rPr>
          <w:rFonts w:asciiTheme="minorHAnsi" w:hAnsiTheme="minorHAnsi" w:cstheme="minorHAnsi"/>
          <w:sz w:val="22"/>
          <w:szCs w:val="22"/>
        </w:rPr>
        <w:t xml:space="preserve">Questions about the school immunization requirements can be directed to </w:t>
      </w:r>
      <w:hyperlink r:id="rId16" w:history="1">
        <w:r w:rsidRPr="00E775CC">
          <w:rPr>
            <w:rStyle w:val="Hyperlink"/>
            <w:rFonts w:asciiTheme="minorHAnsi" w:hAnsiTheme="minorHAnsi" w:cstheme="minorHAnsi"/>
            <w:sz w:val="22"/>
            <w:szCs w:val="22"/>
          </w:rPr>
          <w:t>oischools@doh.wa.gov</w:t>
        </w:r>
      </w:hyperlink>
      <w:r w:rsidRPr="00E775CC">
        <w:rPr>
          <w:rFonts w:asciiTheme="minorHAnsi" w:hAnsiTheme="minorHAnsi" w:cstheme="minorHAnsi"/>
          <w:sz w:val="22"/>
          <w:szCs w:val="22"/>
        </w:rPr>
        <w:t xml:space="preserve">. </w:t>
      </w:r>
    </w:p>
    <w:p w14:paraId="5B36B05E" w14:textId="77777777" w:rsidR="001C0C20" w:rsidRPr="00E775CC" w:rsidRDefault="001C0C20" w:rsidP="001C0C20">
      <w:pPr>
        <w:rPr>
          <w:rFonts w:asciiTheme="minorHAnsi" w:hAnsiTheme="minorHAnsi" w:cstheme="minorHAnsi"/>
          <w:sz w:val="22"/>
          <w:szCs w:val="22"/>
        </w:rPr>
      </w:pPr>
    </w:p>
    <w:p w14:paraId="5C18DC64" w14:textId="77777777" w:rsidR="001C0C20" w:rsidRPr="00E775CC" w:rsidRDefault="001C0C20" w:rsidP="001C0C20">
      <w:pPr>
        <w:rPr>
          <w:rFonts w:asciiTheme="minorHAnsi" w:hAnsiTheme="minorHAnsi" w:cstheme="minorHAnsi"/>
          <w:sz w:val="22"/>
          <w:szCs w:val="22"/>
        </w:rPr>
      </w:pPr>
      <w:r w:rsidRPr="00E775CC">
        <w:rPr>
          <w:rFonts w:asciiTheme="minorHAnsi" w:hAnsiTheme="minorHAnsi" w:cstheme="minorHAnsi"/>
          <w:sz w:val="22"/>
          <w:szCs w:val="22"/>
        </w:rPr>
        <w:t>Thank you for sharing this information with your clinics,</w:t>
      </w:r>
    </w:p>
    <w:p w14:paraId="79096DB6" w14:textId="77777777" w:rsidR="00092E07" w:rsidRPr="00092E07" w:rsidRDefault="00092E07" w:rsidP="001C0C20">
      <w:pPr>
        <w:adjustRightInd w:val="0"/>
        <w:rPr>
          <w:rFonts w:asciiTheme="minorHAnsi" w:hAnsiTheme="minorHAnsi" w:cstheme="minorHAnsi"/>
          <w:b/>
          <w:sz w:val="20"/>
          <w:szCs w:val="20"/>
        </w:rPr>
      </w:pPr>
    </w:p>
    <w:sectPr w:rsidR="00092E07" w:rsidRPr="00092E07" w:rsidSect="00453479">
      <w:headerReference w:type="even" r:id="rId17"/>
      <w:headerReference w:type="default" r:id="rId18"/>
      <w:footerReference w:type="even" r:id="rId19"/>
      <w:footerReference w:type="default" r:id="rId20"/>
      <w:headerReference w:type="first" r:id="rId21"/>
      <w:footerReference w:type="first" r:id="rId22"/>
      <w:pgSz w:w="12240" w:h="15840" w:code="1"/>
      <w:pgMar w:top="1080" w:right="72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8D4E" w14:textId="77777777" w:rsidR="001D24CD" w:rsidRDefault="001D24CD" w:rsidP="00946C66">
      <w:r>
        <w:separator/>
      </w:r>
    </w:p>
  </w:endnote>
  <w:endnote w:type="continuationSeparator" w:id="0">
    <w:p w14:paraId="56FEFA1A" w14:textId="77777777" w:rsidR="001D24CD" w:rsidRDefault="001D24CD" w:rsidP="00946C66">
      <w:r>
        <w:continuationSeparator/>
      </w:r>
    </w:p>
  </w:endnote>
  <w:endnote w:type="continuationNotice" w:id="1">
    <w:p w14:paraId="01B85343" w14:textId="77777777" w:rsidR="001D24CD" w:rsidRDefault="001D2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0D73" w14:textId="77777777" w:rsidR="00DE29E5" w:rsidRDefault="00DE2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2894" w14:textId="13D65F4B" w:rsidR="00092E07" w:rsidRDefault="00092E07" w:rsidP="00092E07">
    <w:pPr>
      <w:pStyle w:val="Footer"/>
      <w:jc w:val="right"/>
      <w:rPr>
        <w:rFonts w:ascii="Verdana" w:hAnsi="Verdana"/>
        <w:sz w:val="18"/>
        <w:szCs w:val="18"/>
      </w:rPr>
    </w:pPr>
    <w:r w:rsidRPr="00AE3344">
      <w:rPr>
        <w:b/>
        <w:noProof/>
      </w:rPr>
      <w:drawing>
        <wp:anchor distT="0" distB="0" distL="114300" distR="114300" simplePos="0" relativeHeight="251658240" behindDoc="0" locked="0" layoutInCell="1" allowOverlap="1" wp14:anchorId="691562DF" wp14:editId="17D7F323">
          <wp:simplePos x="0" y="0"/>
          <wp:positionH relativeFrom="column">
            <wp:posOffset>-51435</wp:posOffset>
          </wp:positionH>
          <wp:positionV relativeFrom="paragraph">
            <wp:posOffset>-40640</wp:posOffset>
          </wp:positionV>
          <wp:extent cx="1396365" cy="410210"/>
          <wp:effectExtent l="0" t="0" r="0" b="8890"/>
          <wp:wrapThrough wrapText="bothSides">
            <wp:wrapPolygon edited="0">
              <wp:start x="0" y="0"/>
              <wp:lineTo x="0" y="21065"/>
              <wp:lineTo x="21217" y="21065"/>
              <wp:lineTo x="2121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636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5ED">
      <w:rPr>
        <w:rFonts w:ascii="Verdana" w:hAnsi="Verdana"/>
        <w:sz w:val="16"/>
        <w:szCs w:val="16"/>
      </w:rPr>
      <w:t xml:space="preserve"> </w:t>
    </w:r>
    <w:r w:rsidRPr="00A4553B">
      <w:rPr>
        <w:rFonts w:ascii="Verdana" w:hAnsi="Verdana"/>
        <w:sz w:val="16"/>
        <w:szCs w:val="16"/>
      </w:rPr>
      <w:t xml:space="preserve">To request this document in another format, call 1-800-525-0127. Deaf or hard of hearing customers, please call 711 (Washington Relay) or email </w:t>
    </w:r>
    <w:hyperlink r:id="rId2" w:history="1">
      <w:r w:rsidRPr="00A4553B">
        <w:rPr>
          <w:rStyle w:val="Hyperlink"/>
          <w:rFonts w:ascii="Verdana" w:hAnsi="Verdana"/>
          <w:sz w:val="16"/>
          <w:szCs w:val="16"/>
        </w:rPr>
        <w:t>civil.rights@doh.wa.gov</w:t>
      </w:r>
    </w:hyperlink>
    <w:r w:rsidRPr="00A4553B">
      <w:rPr>
        <w:rFonts w:ascii="Verdana" w:hAnsi="Verdana"/>
        <w:sz w:val="16"/>
        <w:szCs w:val="16"/>
      </w:rPr>
      <w:t xml:space="preserve">. </w:t>
    </w:r>
    <w:r w:rsidRPr="00A2675D">
      <w:rPr>
        <w:rFonts w:ascii="Verdana" w:hAnsi="Verdana"/>
        <w:sz w:val="16"/>
        <w:szCs w:val="16"/>
      </w:rPr>
      <w:t>DOH 348-</w:t>
    </w:r>
    <w:r w:rsidR="00DE29E5">
      <w:rPr>
        <w:rFonts w:ascii="Verdana" w:hAnsi="Verdana"/>
        <w:sz w:val="16"/>
        <w:szCs w:val="16"/>
      </w:rPr>
      <w:t>1007</w:t>
    </w:r>
    <w:r w:rsidRPr="00A2675D">
      <w:rPr>
        <w:rFonts w:ascii="Verdana" w:hAnsi="Verdana"/>
        <w:sz w:val="16"/>
        <w:szCs w:val="16"/>
      </w:rPr>
      <w:t xml:space="preserve"> </w:t>
    </w:r>
    <w:r w:rsidR="00A2675D">
      <w:rPr>
        <w:rFonts w:ascii="Verdana" w:hAnsi="Verdana"/>
        <w:sz w:val="16"/>
        <w:szCs w:val="16"/>
      </w:rPr>
      <w:t>Oct</w:t>
    </w:r>
    <w:r w:rsidRPr="00A2675D">
      <w:rPr>
        <w:rFonts w:ascii="Verdana" w:hAnsi="Verdana"/>
        <w:sz w:val="16"/>
        <w:szCs w:val="16"/>
      </w:rPr>
      <w:t xml:space="preserve"> 2023</w:t>
    </w:r>
  </w:p>
  <w:p w14:paraId="156B0B0E" w14:textId="0D513C54" w:rsidR="00946C66" w:rsidRPr="0001062F" w:rsidRDefault="00946C66" w:rsidP="0001062F">
    <w:pPr>
      <w:pStyle w:val="Footer"/>
      <w:rPr>
        <w:rFonts w:asciiTheme="minorHAnsi" w:hAnsiTheme="minorHAnsi" w:cstheme="minorHAnsi"/>
        <w:sz w:val="16"/>
        <w:szCs w:val="16"/>
      </w:rPr>
    </w:pPr>
    <w:r w:rsidRPr="0001062F">
      <w:rPr>
        <w:rFonts w:asciiTheme="minorHAnsi" w:hAnsiTheme="minorHAnsi" w:cstheme="minorHAnsi"/>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9295" w14:textId="77777777" w:rsidR="00DE29E5" w:rsidRDefault="00DE2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BF11" w14:textId="77777777" w:rsidR="001D24CD" w:rsidRDefault="001D24CD" w:rsidP="00946C66">
      <w:r>
        <w:separator/>
      </w:r>
    </w:p>
  </w:footnote>
  <w:footnote w:type="continuationSeparator" w:id="0">
    <w:p w14:paraId="744EC87F" w14:textId="77777777" w:rsidR="001D24CD" w:rsidRDefault="001D24CD" w:rsidP="00946C66">
      <w:r>
        <w:continuationSeparator/>
      </w:r>
    </w:p>
  </w:footnote>
  <w:footnote w:type="continuationNotice" w:id="1">
    <w:p w14:paraId="68E5FD25" w14:textId="77777777" w:rsidR="001D24CD" w:rsidRDefault="001D2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CB80" w14:textId="77777777" w:rsidR="00DE29E5" w:rsidRDefault="00DE2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EE77" w14:textId="0C7118DE" w:rsidR="00946C66" w:rsidRPr="00962E09" w:rsidRDefault="00F6741F" w:rsidP="00A2675D">
    <w:pPr>
      <w:pStyle w:val="Header"/>
      <w:jc w:val="center"/>
    </w:pPr>
    <w:r w:rsidRPr="00F6741F">
      <w:rPr>
        <w:rFonts w:asciiTheme="minorHAnsi" w:eastAsiaTheme="minorHAnsi" w:hAnsiTheme="minorHAnsi" w:cstheme="minorBidi"/>
        <w:b/>
        <w:sz w:val="32"/>
        <w:szCs w:val="32"/>
      </w:rPr>
      <w:t>Updated Polio Recommendations and School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3F3B" w14:textId="77777777" w:rsidR="00DE29E5" w:rsidRDefault="00DE2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F03"/>
    <w:multiLevelType w:val="hybridMultilevel"/>
    <w:tmpl w:val="402EA34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BD35A0F"/>
    <w:multiLevelType w:val="hybridMultilevel"/>
    <w:tmpl w:val="9010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F1DC8"/>
    <w:multiLevelType w:val="hybridMultilevel"/>
    <w:tmpl w:val="3D9274B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C3B6CAD"/>
    <w:multiLevelType w:val="multilevel"/>
    <w:tmpl w:val="E6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91774"/>
    <w:multiLevelType w:val="hybridMultilevel"/>
    <w:tmpl w:val="DCA09AAE"/>
    <w:lvl w:ilvl="0" w:tplc="23E2ED00">
      <w:start w:val="1"/>
      <w:numFmt w:val="bullet"/>
      <w:lvlText w:val=""/>
      <w:lvlJc w:val="left"/>
      <w:pPr>
        <w:tabs>
          <w:tab w:val="num" w:pos="435"/>
        </w:tabs>
        <w:ind w:left="435" w:hanging="360"/>
      </w:pPr>
      <w:rPr>
        <w:rFonts w:ascii="Symbol" w:hAnsi="Symbol" w:hint="default"/>
        <w:sz w:val="22"/>
        <w:szCs w:val="22"/>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51782214"/>
    <w:multiLevelType w:val="hybridMultilevel"/>
    <w:tmpl w:val="0498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0383B"/>
    <w:multiLevelType w:val="hybridMultilevel"/>
    <w:tmpl w:val="E3BA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72C89"/>
    <w:multiLevelType w:val="hybridMultilevel"/>
    <w:tmpl w:val="60868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E216E6"/>
    <w:multiLevelType w:val="hybridMultilevel"/>
    <w:tmpl w:val="6ACEF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D46002"/>
    <w:multiLevelType w:val="hybridMultilevel"/>
    <w:tmpl w:val="44B2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B1188"/>
    <w:multiLevelType w:val="hybridMultilevel"/>
    <w:tmpl w:val="7D4C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575694">
    <w:abstractNumId w:val="4"/>
  </w:num>
  <w:num w:numId="2" w16cid:durableId="1023020310">
    <w:abstractNumId w:val="8"/>
  </w:num>
  <w:num w:numId="3" w16cid:durableId="68694227">
    <w:abstractNumId w:val="10"/>
  </w:num>
  <w:num w:numId="4" w16cid:durableId="623848845">
    <w:abstractNumId w:val="1"/>
  </w:num>
  <w:num w:numId="5" w16cid:durableId="2016222168">
    <w:abstractNumId w:val="6"/>
  </w:num>
  <w:num w:numId="6" w16cid:durableId="1342856992">
    <w:abstractNumId w:val="2"/>
  </w:num>
  <w:num w:numId="7" w16cid:durableId="1534733161">
    <w:abstractNumId w:val="0"/>
  </w:num>
  <w:num w:numId="8" w16cid:durableId="1698890380">
    <w:abstractNumId w:val="9"/>
  </w:num>
  <w:num w:numId="9" w16cid:durableId="453907005">
    <w:abstractNumId w:val="5"/>
  </w:num>
  <w:num w:numId="10" w16cid:durableId="1379209665">
    <w:abstractNumId w:val="3"/>
  </w:num>
  <w:num w:numId="11" w16cid:durableId="1724984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27"/>
    <w:rsid w:val="0001062F"/>
    <w:rsid w:val="00015C5C"/>
    <w:rsid w:val="00031BCC"/>
    <w:rsid w:val="00032F58"/>
    <w:rsid w:val="00035CE8"/>
    <w:rsid w:val="00052329"/>
    <w:rsid w:val="00062399"/>
    <w:rsid w:val="000871D6"/>
    <w:rsid w:val="00092E07"/>
    <w:rsid w:val="000B4282"/>
    <w:rsid w:val="000C01FC"/>
    <w:rsid w:val="000C2E78"/>
    <w:rsid w:val="000F1E0B"/>
    <w:rsid w:val="000F33E0"/>
    <w:rsid w:val="000F6572"/>
    <w:rsid w:val="001059B6"/>
    <w:rsid w:val="001108FB"/>
    <w:rsid w:val="00111367"/>
    <w:rsid w:val="00115E41"/>
    <w:rsid w:val="001229B4"/>
    <w:rsid w:val="0015382F"/>
    <w:rsid w:val="00177B3A"/>
    <w:rsid w:val="0018110F"/>
    <w:rsid w:val="00185726"/>
    <w:rsid w:val="0018703A"/>
    <w:rsid w:val="001A6CCD"/>
    <w:rsid w:val="001C0C20"/>
    <w:rsid w:val="001D24CD"/>
    <w:rsid w:val="001D6F55"/>
    <w:rsid w:val="001E618D"/>
    <w:rsid w:val="00221AC3"/>
    <w:rsid w:val="00232E21"/>
    <w:rsid w:val="00241916"/>
    <w:rsid w:val="00250333"/>
    <w:rsid w:val="00263308"/>
    <w:rsid w:val="00276D0E"/>
    <w:rsid w:val="00287C00"/>
    <w:rsid w:val="002B5511"/>
    <w:rsid w:val="002C6DB5"/>
    <w:rsid w:val="002D0449"/>
    <w:rsid w:val="002E7D0B"/>
    <w:rsid w:val="00301DD5"/>
    <w:rsid w:val="003043F5"/>
    <w:rsid w:val="00312731"/>
    <w:rsid w:val="0031416B"/>
    <w:rsid w:val="00336FA9"/>
    <w:rsid w:val="00342A1F"/>
    <w:rsid w:val="0035271C"/>
    <w:rsid w:val="00354227"/>
    <w:rsid w:val="003567C6"/>
    <w:rsid w:val="003643E3"/>
    <w:rsid w:val="00395F0F"/>
    <w:rsid w:val="003A4A0E"/>
    <w:rsid w:val="003A6026"/>
    <w:rsid w:val="003B6A63"/>
    <w:rsid w:val="003E4F95"/>
    <w:rsid w:val="003F2584"/>
    <w:rsid w:val="00424649"/>
    <w:rsid w:val="00431FB7"/>
    <w:rsid w:val="0044585C"/>
    <w:rsid w:val="00453479"/>
    <w:rsid w:val="004677CF"/>
    <w:rsid w:val="00483179"/>
    <w:rsid w:val="00485B2B"/>
    <w:rsid w:val="0048778F"/>
    <w:rsid w:val="004B01A0"/>
    <w:rsid w:val="004C6BED"/>
    <w:rsid w:val="004D74FB"/>
    <w:rsid w:val="00501082"/>
    <w:rsid w:val="00552862"/>
    <w:rsid w:val="005575C5"/>
    <w:rsid w:val="0058079C"/>
    <w:rsid w:val="005A5D38"/>
    <w:rsid w:val="005D3B48"/>
    <w:rsid w:val="00601DC4"/>
    <w:rsid w:val="00631C08"/>
    <w:rsid w:val="0063524F"/>
    <w:rsid w:val="00666BD4"/>
    <w:rsid w:val="006E236A"/>
    <w:rsid w:val="006F51F5"/>
    <w:rsid w:val="00711B8F"/>
    <w:rsid w:val="00732EA8"/>
    <w:rsid w:val="00767428"/>
    <w:rsid w:val="007C07BE"/>
    <w:rsid w:val="007F0ADD"/>
    <w:rsid w:val="007F49B1"/>
    <w:rsid w:val="008028FC"/>
    <w:rsid w:val="008F4000"/>
    <w:rsid w:val="00911DCA"/>
    <w:rsid w:val="00946C66"/>
    <w:rsid w:val="00962E09"/>
    <w:rsid w:val="009A5446"/>
    <w:rsid w:val="009B6326"/>
    <w:rsid w:val="009F685E"/>
    <w:rsid w:val="00A01F76"/>
    <w:rsid w:val="00A2675D"/>
    <w:rsid w:val="00A30DAC"/>
    <w:rsid w:val="00A35EA8"/>
    <w:rsid w:val="00A60FA7"/>
    <w:rsid w:val="00A63EEA"/>
    <w:rsid w:val="00A859C9"/>
    <w:rsid w:val="00AB69D1"/>
    <w:rsid w:val="00AB7201"/>
    <w:rsid w:val="00AD0082"/>
    <w:rsid w:val="00AD41B8"/>
    <w:rsid w:val="00AD57EB"/>
    <w:rsid w:val="00B00A5A"/>
    <w:rsid w:val="00B00B32"/>
    <w:rsid w:val="00B16556"/>
    <w:rsid w:val="00B669A8"/>
    <w:rsid w:val="00BA79AB"/>
    <w:rsid w:val="00BB3014"/>
    <w:rsid w:val="00BC5975"/>
    <w:rsid w:val="00BE70D6"/>
    <w:rsid w:val="00C345CC"/>
    <w:rsid w:val="00C5788C"/>
    <w:rsid w:val="00CA4D68"/>
    <w:rsid w:val="00CA5EC2"/>
    <w:rsid w:val="00CE3A66"/>
    <w:rsid w:val="00D1127C"/>
    <w:rsid w:val="00D12342"/>
    <w:rsid w:val="00D62DB8"/>
    <w:rsid w:val="00D811C7"/>
    <w:rsid w:val="00D81DC0"/>
    <w:rsid w:val="00DA7B27"/>
    <w:rsid w:val="00DE29E5"/>
    <w:rsid w:val="00DF48C0"/>
    <w:rsid w:val="00E07EC2"/>
    <w:rsid w:val="00E4640F"/>
    <w:rsid w:val="00E5391A"/>
    <w:rsid w:val="00E775CC"/>
    <w:rsid w:val="00E872A6"/>
    <w:rsid w:val="00E93025"/>
    <w:rsid w:val="00E93B7A"/>
    <w:rsid w:val="00EA11E9"/>
    <w:rsid w:val="00EB3F0F"/>
    <w:rsid w:val="00EE2D2D"/>
    <w:rsid w:val="00EE6E87"/>
    <w:rsid w:val="00EF0CBB"/>
    <w:rsid w:val="00EF13DD"/>
    <w:rsid w:val="00EF1E46"/>
    <w:rsid w:val="00F03FDF"/>
    <w:rsid w:val="00F0448E"/>
    <w:rsid w:val="00F05539"/>
    <w:rsid w:val="00F3603A"/>
    <w:rsid w:val="00F469FC"/>
    <w:rsid w:val="00F64D63"/>
    <w:rsid w:val="00F664D2"/>
    <w:rsid w:val="00F6741F"/>
    <w:rsid w:val="00F83B57"/>
    <w:rsid w:val="00FA22C8"/>
    <w:rsid w:val="00FE1753"/>
    <w:rsid w:val="1A83984A"/>
    <w:rsid w:val="1D784008"/>
    <w:rsid w:val="206B74A0"/>
    <w:rsid w:val="20D92B86"/>
    <w:rsid w:val="21C8C094"/>
    <w:rsid w:val="243F7E22"/>
    <w:rsid w:val="2FC81213"/>
    <w:rsid w:val="323A31BE"/>
    <w:rsid w:val="33723EBE"/>
    <w:rsid w:val="35478070"/>
    <w:rsid w:val="36AD6875"/>
    <w:rsid w:val="384FF1AA"/>
    <w:rsid w:val="41D0A324"/>
    <w:rsid w:val="42461DE4"/>
    <w:rsid w:val="4439B0CE"/>
    <w:rsid w:val="4DB96451"/>
    <w:rsid w:val="5A2F6438"/>
    <w:rsid w:val="5CAFF3C2"/>
    <w:rsid w:val="5FD2DE1F"/>
    <w:rsid w:val="649403E0"/>
    <w:rsid w:val="64F8744D"/>
    <w:rsid w:val="699B5B1E"/>
    <w:rsid w:val="6B83AD0C"/>
    <w:rsid w:val="6C2470AF"/>
    <w:rsid w:val="6ED14C43"/>
    <w:rsid w:val="74F2E004"/>
    <w:rsid w:val="77202627"/>
    <w:rsid w:val="793D9442"/>
    <w:rsid w:val="7D8E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F8F97"/>
  <w15:chartTrackingRefBased/>
  <w15:docId w15:val="{59D7215C-E021-4212-9862-14D67D0B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22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7C07B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54227"/>
    <w:pPr>
      <w:keepNext/>
      <w:widowControl w:val="0"/>
      <w:autoSpaceDE w:val="0"/>
      <w:autoSpaceDN w:val="0"/>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4227"/>
    <w:rPr>
      <w:rFonts w:ascii="Times New Roman" w:eastAsia="Times New Roman" w:hAnsi="Times New Roman" w:cs="Times New Roman"/>
      <w:b/>
      <w:bCs/>
      <w:sz w:val="28"/>
      <w:szCs w:val="28"/>
      <w:lang w:val="x-none" w:eastAsia="x-none"/>
    </w:rPr>
  </w:style>
  <w:style w:type="character" w:styleId="Hyperlink">
    <w:name w:val="Hyperlink"/>
    <w:rsid w:val="00354227"/>
    <w:rPr>
      <w:color w:val="0000FF"/>
      <w:u w:val="single"/>
    </w:rPr>
  </w:style>
  <w:style w:type="paragraph" w:styleId="ListParagraph">
    <w:name w:val="List Paragraph"/>
    <w:basedOn w:val="Normal"/>
    <w:uiPriority w:val="34"/>
    <w:qFormat/>
    <w:rsid w:val="005A5D38"/>
    <w:pPr>
      <w:ind w:left="720"/>
      <w:contextualSpacing/>
    </w:pPr>
  </w:style>
  <w:style w:type="paragraph" w:styleId="Header">
    <w:name w:val="header"/>
    <w:basedOn w:val="Normal"/>
    <w:link w:val="HeaderChar"/>
    <w:uiPriority w:val="99"/>
    <w:unhideWhenUsed/>
    <w:rsid w:val="00946C66"/>
    <w:pPr>
      <w:tabs>
        <w:tab w:val="center" w:pos="4680"/>
        <w:tab w:val="right" w:pos="9360"/>
      </w:tabs>
    </w:pPr>
  </w:style>
  <w:style w:type="character" w:customStyle="1" w:styleId="HeaderChar">
    <w:name w:val="Header Char"/>
    <w:basedOn w:val="DefaultParagraphFont"/>
    <w:link w:val="Header"/>
    <w:uiPriority w:val="99"/>
    <w:rsid w:val="00946C66"/>
    <w:rPr>
      <w:rFonts w:ascii="Times New Roman" w:eastAsia="Times New Roman" w:hAnsi="Times New Roman" w:cs="Times New Roman"/>
      <w:sz w:val="24"/>
      <w:szCs w:val="24"/>
    </w:rPr>
  </w:style>
  <w:style w:type="paragraph" w:styleId="Footer">
    <w:name w:val="footer"/>
    <w:basedOn w:val="Normal"/>
    <w:link w:val="FooterChar"/>
    <w:unhideWhenUsed/>
    <w:rsid w:val="00946C66"/>
    <w:pPr>
      <w:tabs>
        <w:tab w:val="center" w:pos="4680"/>
        <w:tab w:val="right" w:pos="9360"/>
      </w:tabs>
    </w:pPr>
  </w:style>
  <w:style w:type="character" w:customStyle="1" w:styleId="FooterChar">
    <w:name w:val="Footer Char"/>
    <w:basedOn w:val="DefaultParagraphFont"/>
    <w:link w:val="Footer"/>
    <w:rsid w:val="00946C6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7C00"/>
    <w:rPr>
      <w:sz w:val="16"/>
      <w:szCs w:val="16"/>
    </w:rPr>
  </w:style>
  <w:style w:type="paragraph" w:styleId="CommentText">
    <w:name w:val="annotation text"/>
    <w:basedOn w:val="Normal"/>
    <w:link w:val="CommentTextChar"/>
    <w:uiPriority w:val="99"/>
    <w:semiHidden/>
    <w:unhideWhenUsed/>
    <w:rsid w:val="00287C00"/>
    <w:rPr>
      <w:sz w:val="20"/>
      <w:szCs w:val="20"/>
    </w:rPr>
  </w:style>
  <w:style w:type="character" w:customStyle="1" w:styleId="CommentTextChar">
    <w:name w:val="Comment Text Char"/>
    <w:basedOn w:val="DefaultParagraphFont"/>
    <w:link w:val="CommentText"/>
    <w:uiPriority w:val="99"/>
    <w:semiHidden/>
    <w:rsid w:val="00287C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7C00"/>
    <w:rPr>
      <w:b/>
      <w:bCs/>
    </w:rPr>
  </w:style>
  <w:style w:type="character" w:customStyle="1" w:styleId="CommentSubjectChar">
    <w:name w:val="Comment Subject Char"/>
    <w:basedOn w:val="CommentTextChar"/>
    <w:link w:val="CommentSubject"/>
    <w:uiPriority w:val="99"/>
    <w:semiHidden/>
    <w:rsid w:val="00287C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7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C00"/>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C07BE"/>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7C07BE"/>
    <w:rPr>
      <w:color w:val="605E5C"/>
      <w:shd w:val="clear" w:color="auto" w:fill="E1DFDD"/>
    </w:rPr>
  </w:style>
  <w:style w:type="paragraph" w:styleId="Revision">
    <w:name w:val="Revision"/>
    <w:hidden/>
    <w:uiPriority w:val="99"/>
    <w:semiHidden/>
    <w:rsid w:val="00B165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6586">
      <w:bodyDiv w:val="1"/>
      <w:marLeft w:val="0"/>
      <w:marRight w:val="0"/>
      <w:marTop w:val="0"/>
      <w:marBottom w:val="0"/>
      <w:divBdr>
        <w:top w:val="none" w:sz="0" w:space="0" w:color="auto"/>
        <w:left w:val="none" w:sz="0" w:space="0" w:color="auto"/>
        <w:bottom w:val="none" w:sz="0" w:space="0" w:color="auto"/>
        <w:right w:val="none" w:sz="0" w:space="0" w:color="auto"/>
      </w:divBdr>
    </w:div>
    <w:div w:id="1054236311">
      <w:bodyDiv w:val="1"/>
      <w:marLeft w:val="0"/>
      <w:marRight w:val="0"/>
      <w:marTop w:val="0"/>
      <w:marBottom w:val="0"/>
      <w:divBdr>
        <w:top w:val="none" w:sz="0" w:space="0" w:color="auto"/>
        <w:left w:val="none" w:sz="0" w:space="0" w:color="auto"/>
        <w:bottom w:val="none" w:sz="0" w:space="0" w:color="auto"/>
        <w:right w:val="none" w:sz="0" w:space="0" w:color="auto"/>
      </w:divBdr>
    </w:div>
    <w:div w:id="186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cc02.safelinks.protection.outlook.com/?url=http%3A%2F%2Fwww.doh.wa.gov%2FSCCI&amp;data=05%7C01%7Ckatherine.graff%40doh.wa.gov%7C6f49747143cc4bdd614208dbc06a633e%7C11d0e217264e400a8ba057dcc127d72d%7C0%7C0%7C638315335388402518%7CUnknown%7CTWFpbGZsb3d8eyJWIjoiMC4wLjAwMDAiLCJQIjoiV2luMzIiLCJBTiI6Ik1haWwiLCJXVCI6Mn0%3D%7C3000%7C%7C%7C&amp;sdata=wTsSf3xm5NbBJW01CrIJtY%2F1NDlNnZ60wg144qeUl4k%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gcc02.safelinks.protection.outlook.com/?url=https%3A%2F%2Fwww.doh.wa.gov%2FCommunityandEnvironment%2FSchools%2FImmunization%23reqs&amp;data=05%7C01%7Ckatherine.graff%40doh.wa.gov%7C6f49747143cc4bdd614208dbc06a633e%7C11d0e217264e400a8ba057dcc127d72d%7C0%7C0%7C638315335388402518%7CUnknown%7CTWFpbGZsb3d8eyJWIjoiMC4wLjAwMDAiLCJQIjoiV2luMzIiLCJBTiI6Ik1haWwiLCJXVCI6Mn0%3D%7C3000%7C%7C%7C&amp;sdata=k6HUuJzj6CJdriXEZkb59q%2BL2k0VW6sqbaDM4nDHtfY%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ischools@doh.w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doh.wa.gov%2Fcommunity-and-environment%2Fschools%2Fimmunization%23reqs&amp;data=05%7C01%7Ckatherine.graff%40doh.wa.gov%7C6f49747143cc4bdd614208dbc06a633e%7C11d0e217264e400a8ba057dcc127d72d%7C0%7C0%7C638315335388402518%7CUnknown%7CTWFpbGZsb3d8eyJWIjoiMC4wLjAwMDAiLCJQIjoiV2luMzIiLCJBTiI6Ik1haWwiLCJXVCI6Mn0%3D%7C3000%7C%7C%7C&amp;sdata=RxjyqN9WK9RUuK2TP%2Fv3DDSavue2lxldgs7uUgvWntM%3D&amp;reserved=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cid:image004.jpg@01D9F218.91FE7690" TargetMode="External"/><Relationship Id="rId23" Type="http://schemas.openxmlformats.org/officeDocument/2006/relationships/fontTable" Target="fontTable.xml"/><Relationship Id="rId10" Type="http://schemas.openxmlformats.org/officeDocument/2006/relationships/hyperlink" Target="https://gcc02.safelinks.protection.outlook.com/?url=https%3A%2F%2Fwww.cdc.gov%2Fvaccines%2Fschedules%2Fhcp%2Fimz%2Fadult.html%23addendum-adult&amp;data=05%7C01%7Ckatherine.graff%40doh.wa.gov%7C6f49747143cc4bdd614208dbc06a633e%7C11d0e217264e400a8ba057dcc127d72d%7C0%7C0%7C638315335388402518%7CUnknown%7CTWFpbGZsb3d8eyJWIjoiMC4wLjAwMDAiLCJQIjoiV2luMzIiLCJBTiI6Ik1haWwiLCJXVCI6Mn0%3D%7C3000%7C%7C%7C&amp;sdata=sXf4Wy0BC%2BCkII2XbepH1lrPqVRQy9lXavyrVxpCv6Y%3D&amp;reserved=0"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civil.rights@doh.wa.gov"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8db660d-05c1-4840-b659-4182ccd9fc50">
      <UserInfo>
        <DisplayName/>
        <AccountId xsi:nil="true"/>
        <AccountType/>
      </UserInfo>
    </SharedWithUsers>
    <MediaLengthInSeconds xmlns="da042b13-043e-43bb-a503-657efdacdb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7B67B84D45204581C094B3319BA031" ma:contentTypeVersion="13" ma:contentTypeDescription="Create a new document." ma:contentTypeScope="" ma:versionID="85f53333d0b1ff97c953efe1c255c6ad">
  <xsd:schema xmlns:xsd="http://www.w3.org/2001/XMLSchema" xmlns:xs="http://www.w3.org/2001/XMLSchema" xmlns:p="http://schemas.microsoft.com/office/2006/metadata/properties" xmlns:ns1="http://schemas.microsoft.com/sharepoint/v3" xmlns:ns2="da042b13-043e-43bb-a503-657efdacdbec" xmlns:ns3="f8db660d-05c1-4840-b659-4182ccd9fc50" targetNamespace="http://schemas.microsoft.com/office/2006/metadata/properties" ma:root="true" ma:fieldsID="ed9db01b1ba3b6d57419825fb5722b01" ns1:_="" ns2:_="" ns3:_="">
    <xsd:import namespace="http://schemas.microsoft.com/sharepoint/v3"/>
    <xsd:import namespace="da042b13-043e-43bb-a503-657efdacdbec"/>
    <xsd:import namespace="f8db660d-05c1-4840-b659-4182ccd9f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42b13-043e-43bb-a503-657efdacd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b660d-05c1-4840-b659-4182ccd9f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8376C-CD1D-46D2-A74A-673FEA98F513}">
  <ds:schemaRefs>
    <ds:schemaRef ds:uri="http://purl.org/dc/dcmitype/"/>
    <ds:schemaRef ds:uri="http://schemas.microsoft.com/sharepoint/v3"/>
    <ds:schemaRef ds:uri="f8db660d-05c1-4840-b659-4182ccd9fc50"/>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da042b13-043e-43bb-a503-657efdacdbec"/>
    <ds:schemaRef ds:uri="http://purl.org/dc/terms/"/>
    <ds:schemaRef ds:uri="http://purl.org/dc/elements/1.1/"/>
  </ds:schemaRefs>
</ds:datastoreItem>
</file>

<file path=customXml/itemProps2.xml><?xml version="1.0" encoding="utf-8"?>
<ds:datastoreItem xmlns:ds="http://schemas.openxmlformats.org/officeDocument/2006/customXml" ds:itemID="{E22959AD-2F59-4C27-926F-A46CE5C1D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042b13-043e-43bb-a503-657efdacdbec"/>
    <ds:schemaRef ds:uri="f8db660d-05c1-4840-b659-4182ccd9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19951-1363-4332-BC45-48311261D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Polio Recommendations and School Requirements</dc:title>
  <dc:subject/>
  <dc:creator>Washington State Department of Health-PCH-OI</dc:creator>
  <cp:keywords>immunization, school, requirements</cp:keywords>
  <dc:description/>
  <cp:lastModifiedBy>Wiltzius, Phillip  (DOH)</cp:lastModifiedBy>
  <cp:revision>3</cp:revision>
  <dcterms:created xsi:type="dcterms:W3CDTF">2023-10-27T16:28:00Z</dcterms:created>
  <dcterms:modified xsi:type="dcterms:W3CDTF">2023-10-27T16:35:00Z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2023-03-30T14:20:44Z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bf04dbdf-dfaa-492f-915d-76ce92422297</vt:lpwstr>
  </property>
  <property fmtid="{D5CDD505-2E9C-101B-9397-08002B2CF9AE}" pid="8" name="MSIP_Label_1520fa42-cf58-4c22-8b93-58cf1d3bd1cb_ContentBits">
    <vt:lpwstr>0</vt:lpwstr>
  </property>
  <property fmtid="{D5CDD505-2E9C-101B-9397-08002B2CF9AE}" pid="9" name="ContentTypeId">
    <vt:lpwstr>0x010100A87B67B84D45204581C094B3319BA031</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