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A0" w:rsidRPr="00894B17" w:rsidRDefault="00C659A0" w:rsidP="00C659A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b w:val="0"/>
          <w:sz w:val="32"/>
          <w:szCs w:val="32"/>
        </w:rPr>
      </w:pPr>
      <w:r>
        <w:rPr>
          <w:noProof/>
        </w:rPr>
        <w:drawing>
          <wp:anchor distT="0" distB="0" distL="114300" distR="114300" simplePos="0" relativeHeight="251658240" behindDoc="0" locked="0" layoutInCell="1" allowOverlap="1" wp14:anchorId="4D38CFCA" wp14:editId="17886302">
            <wp:simplePos x="0" y="0"/>
            <wp:positionH relativeFrom="column">
              <wp:posOffset>4942840</wp:posOffset>
            </wp:positionH>
            <wp:positionV relativeFrom="paragraph">
              <wp:posOffset>-731221</wp:posOffset>
            </wp:positionV>
            <wp:extent cx="166687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transpar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914400"/>
                    </a:xfrm>
                    <a:prstGeom prst="rect">
                      <a:avLst/>
                    </a:prstGeom>
                  </pic:spPr>
                </pic:pic>
              </a:graphicData>
            </a:graphic>
            <wp14:sizeRelH relativeFrom="page">
              <wp14:pctWidth>0</wp14:pctWidth>
            </wp14:sizeRelH>
            <wp14:sizeRelV relativeFrom="page">
              <wp14:pctHeight>0</wp14:pctHeight>
            </wp14:sizeRelV>
          </wp:anchor>
        </w:drawing>
      </w:r>
      <w:r w:rsidRPr="00894B17">
        <w:rPr>
          <w:rFonts w:ascii="Arial" w:hAnsi="Arial" w:cs="Arial"/>
          <w:sz w:val="32"/>
          <w:szCs w:val="32"/>
        </w:rPr>
        <w:t>DEPARTMENT OF HEALTH</w:t>
      </w:r>
    </w:p>
    <w:p w:rsidR="00C659A0" w:rsidRPr="00894B17" w:rsidRDefault="00C659A0" w:rsidP="00C659A0">
      <w:pPr>
        <w:jc w:val="center"/>
        <w:rPr>
          <w:rFonts w:ascii="Arial" w:hAnsi="Arial" w:cs="Arial"/>
          <w:sz w:val="32"/>
          <w:szCs w:val="32"/>
        </w:rPr>
      </w:pPr>
      <w:r w:rsidRPr="00894B17">
        <w:rPr>
          <w:rFonts w:ascii="Arial" w:hAnsi="Arial" w:cs="Arial"/>
          <w:sz w:val="32"/>
          <w:szCs w:val="32"/>
        </w:rPr>
        <w:t>Office of Drinking Water</w:t>
      </w:r>
    </w:p>
    <w:p w:rsidR="00894B17" w:rsidRDefault="00894B17" w:rsidP="008264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bCs/>
          <w:sz w:val="32"/>
          <w:szCs w:val="32"/>
        </w:rPr>
      </w:pPr>
    </w:p>
    <w:p w:rsidR="0082641D" w:rsidRPr="0082641D" w:rsidRDefault="0082641D" w:rsidP="008264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bCs/>
          <w:sz w:val="32"/>
          <w:szCs w:val="32"/>
        </w:rPr>
      </w:pPr>
      <w:r w:rsidRPr="0082641D">
        <w:rPr>
          <w:rFonts w:ascii="Arial" w:hAnsi="Arial" w:cs="Arial"/>
          <w:bCs/>
          <w:sz w:val="32"/>
          <w:szCs w:val="32"/>
        </w:rPr>
        <w:t>REQUEST FOR APPLICATION</w:t>
      </w:r>
    </w:p>
    <w:p w:rsidR="0082641D" w:rsidRPr="0082641D" w:rsidRDefault="0082641D" w:rsidP="008264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bCs/>
          <w:sz w:val="32"/>
          <w:szCs w:val="32"/>
        </w:rPr>
      </w:pPr>
      <w:r w:rsidRPr="0082641D">
        <w:rPr>
          <w:rFonts w:ascii="Arial" w:hAnsi="Arial" w:cs="Arial"/>
          <w:bCs/>
          <w:sz w:val="32"/>
          <w:szCs w:val="32"/>
        </w:rPr>
        <w:t>FOR</w:t>
      </w:r>
    </w:p>
    <w:p w:rsidR="00841571" w:rsidRPr="0082641D" w:rsidRDefault="0082641D" w:rsidP="008264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bCs/>
          <w:sz w:val="32"/>
          <w:szCs w:val="32"/>
        </w:rPr>
      </w:pPr>
      <w:r w:rsidRPr="0082641D">
        <w:rPr>
          <w:rFonts w:ascii="Arial" w:hAnsi="Arial" w:cs="Arial"/>
          <w:bCs/>
          <w:sz w:val="32"/>
          <w:szCs w:val="32"/>
        </w:rPr>
        <w:t xml:space="preserve">SMALL SYSTEM </w:t>
      </w:r>
      <w:r w:rsidR="00102496">
        <w:rPr>
          <w:rFonts w:ascii="Arial" w:hAnsi="Arial" w:cs="Arial"/>
          <w:bCs/>
          <w:sz w:val="32"/>
          <w:szCs w:val="32"/>
        </w:rPr>
        <w:t xml:space="preserve">CONSOLIDATION </w:t>
      </w:r>
      <w:r w:rsidRPr="0082641D">
        <w:rPr>
          <w:rFonts w:ascii="Arial" w:hAnsi="Arial" w:cs="Arial"/>
          <w:bCs/>
          <w:sz w:val="32"/>
          <w:szCs w:val="32"/>
        </w:rPr>
        <w:t>ACTIVITIES</w:t>
      </w:r>
    </w:p>
    <w:p w:rsidR="00841571" w:rsidRDefault="0084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u w:val="single"/>
        </w:rPr>
      </w:pPr>
    </w:p>
    <w:p w:rsidR="00841571" w:rsidRPr="0014260B" w:rsidRDefault="00284037" w:rsidP="0006124C">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iCs/>
          <w:sz w:val="22"/>
        </w:rPr>
      </w:pPr>
      <w:r w:rsidRPr="0014260B">
        <w:rPr>
          <w:rFonts w:ascii="Arial" w:hAnsi="Arial" w:cs="Arial"/>
          <w:b w:val="0"/>
          <w:iCs/>
          <w:sz w:val="22"/>
        </w:rPr>
        <w:t xml:space="preserve">After you </w:t>
      </w:r>
      <w:r w:rsidR="004C0260">
        <w:rPr>
          <w:rFonts w:ascii="Arial" w:hAnsi="Arial" w:cs="Arial"/>
          <w:b w:val="0"/>
          <w:iCs/>
          <w:sz w:val="22"/>
        </w:rPr>
        <w:t xml:space="preserve">review this </w:t>
      </w:r>
      <w:r w:rsidR="00400348" w:rsidRPr="0014260B">
        <w:rPr>
          <w:rFonts w:ascii="Arial" w:hAnsi="Arial" w:cs="Arial"/>
          <w:b w:val="0"/>
          <w:iCs/>
          <w:sz w:val="22"/>
        </w:rPr>
        <w:t>Request for Application (</w:t>
      </w:r>
      <w:r w:rsidR="00D01475" w:rsidRPr="0014260B">
        <w:rPr>
          <w:rFonts w:ascii="Arial" w:hAnsi="Arial" w:cs="Arial"/>
          <w:b w:val="0"/>
          <w:iCs/>
          <w:sz w:val="22"/>
        </w:rPr>
        <w:t>RFA</w:t>
      </w:r>
      <w:r w:rsidR="00400348" w:rsidRPr="0014260B">
        <w:rPr>
          <w:rFonts w:ascii="Arial" w:hAnsi="Arial" w:cs="Arial"/>
          <w:b w:val="0"/>
          <w:iCs/>
          <w:sz w:val="22"/>
        </w:rPr>
        <w:t>)</w:t>
      </w:r>
      <w:r w:rsidR="004C0260">
        <w:rPr>
          <w:rFonts w:ascii="Arial" w:hAnsi="Arial" w:cs="Arial"/>
          <w:b w:val="0"/>
          <w:iCs/>
          <w:sz w:val="22"/>
        </w:rPr>
        <w:t xml:space="preserve">, </w:t>
      </w:r>
      <w:r w:rsidRPr="0014260B">
        <w:rPr>
          <w:rFonts w:ascii="Arial" w:hAnsi="Arial" w:cs="Arial"/>
          <w:b w:val="0"/>
          <w:iCs/>
          <w:sz w:val="22"/>
        </w:rPr>
        <w:t>please send</w:t>
      </w:r>
      <w:r w:rsidR="00A5343B" w:rsidRPr="0014260B">
        <w:rPr>
          <w:rFonts w:ascii="Arial" w:hAnsi="Arial" w:cs="Arial"/>
          <w:b w:val="0"/>
          <w:iCs/>
          <w:sz w:val="22"/>
        </w:rPr>
        <w:t xml:space="preserve"> your name, address, </w:t>
      </w:r>
      <w:r w:rsidR="00C659A0">
        <w:rPr>
          <w:rFonts w:ascii="Arial" w:hAnsi="Arial" w:cs="Arial"/>
          <w:b w:val="0"/>
          <w:iCs/>
          <w:sz w:val="22"/>
        </w:rPr>
        <w:t>email</w:t>
      </w:r>
      <w:r w:rsidR="00A5343B" w:rsidRPr="0014260B">
        <w:rPr>
          <w:rFonts w:ascii="Arial" w:hAnsi="Arial" w:cs="Arial"/>
          <w:b w:val="0"/>
          <w:iCs/>
          <w:sz w:val="22"/>
        </w:rPr>
        <w:t xml:space="preserve"> address and telephone number to </w:t>
      </w:r>
      <w:r w:rsidR="004C0260">
        <w:rPr>
          <w:rFonts w:ascii="Arial" w:hAnsi="Arial" w:cs="Arial"/>
          <w:b w:val="0"/>
          <w:iCs/>
          <w:sz w:val="22"/>
        </w:rPr>
        <w:t xml:space="preserve">our </w:t>
      </w:r>
      <w:r w:rsidR="00D01475" w:rsidRPr="0014260B">
        <w:rPr>
          <w:rFonts w:ascii="Arial" w:hAnsi="Arial" w:cs="Arial"/>
          <w:b w:val="0"/>
          <w:iCs/>
          <w:sz w:val="22"/>
        </w:rPr>
        <w:t>RFA</w:t>
      </w:r>
      <w:r w:rsidR="00A5343B" w:rsidRPr="0014260B">
        <w:rPr>
          <w:rFonts w:ascii="Arial" w:hAnsi="Arial" w:cs="Arial"/>
          <w:b w:val="0"/>
          <w:iCs/>
          <w:sz w:val="22"/>
        </w:rPr>
        <w:t xml:space="preserve"> Coordinator in order for your organization to receive any RF</w:t>
      </w:r>
      <w:r w:rsidR="00D01475" w:rsidRPr="0014260B">
        <w:rPr>
          <w:rFonts w:ascii="Arial" w:hAnsi="Arial" w:cs="Arial"/>
          <w:b w:val="0"/>
          <w:iCs/>
          <w:sz w:val="22"/>
        </w:rPr>
        <w:t>A</w:t>
      </w:r>
      <w:r w:rsidR="00A5343B" w:rsidRPr="0014260B">
        <w:rPr>
          <w:rFonts w:ascii="Arial" w:hAnsi="Arial" w:cs="Arial"/>
          <w:b w:val="0"/>
          <w:iCs/>
          <w:sz w:val="22"/>
        </w:rPr>
        <w:t xml:space="preserve"> amendments or bidder questions/Department of Health answers.</w:t>
      </w:r>
      <w:r w:rsidR="0080383B" w:rsidRPr="0014260B">
        <w:rPr>
          <w:rFonts w:ascii="Arial" w:hAnsi="Arial" w:cs="Arial"/>
          <w:b w:val="0"/>
          <w:iCs/>
          <w:sz w:val="22"/>
        </w:rPr>
        <w:t xml:space="preserve">   </w:t>
      </w:r>
    </w:p>
    <w:p w:rsidR="00841571" w:rsidRPr="004B7FE6" w:rsidRDefault="0084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b w:val="0"/>
          <w:i/>
          <w:iCs/>
          <w:sz w:val="22"/>
        </w:rPr>
      </w:pPr>
    </w:p>
    <w:p w:rsidR="00841571" w:rsidRPr="004B7FE6" w:rsidRDefault="0084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rPr>
      </w:pPr>
    </w:p>
    <w:p w:rsidR="00841571" w:rsidRPr="004C0260" w:rsidRDefault="00A534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rPr>
      </w:pPr>
      <w:r w:rsidRPr="00A5343B">
        <w:rPr>
          <w:rFonts w:ascii="Arial" w:hAnsi="Arial" w:cs="Arial"/>
          <w:b w:val="0"/>
          <w:sz w:val="22"/>
        </w:rPr>
        <w:t xml:space="preserve">SUBMITTAL DUE DATE:  </w:t>
      </w:r>
      <w:r w:rsidR="00316AE0" w:rsidRPr="004C0260">
        <w:rPr>
          <w:rFonts w:ascii="Arial" w:hAnsi="Arial" w:cs="Arial"/>
          <w:sz w:val="22"/>
        </w:rPr>
        <w:t>February 23</w:t>
      </w:r>
      <w:r w:rsidR="00102496" w:rsidRPr="004C0260">
        <w:rPr>
          <w:rFonts w:ascii="Arial" w:hAnsi="Arial" w:cs="Arial"/>
          <w:sz w:val="22"/>
        </w:rPr>
        <w:t>, 2015</w:t>
      </w:r>
    </w:p>
    <w:p w:rsidR="00841571" w:rsidRPr="004B7FE6" w:rsidRDefault="00841571" w:rsidP="00E063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val="0"/>
          <w:sz w:val="22"/>
        </w:rPr>
      </w:pPr>
    </w:p>
    <w:p w:rsidR="00841571" w:rsidRPr="004B7FE6" w:rsidRDefault="0084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rPr>
      </w:pPr>
    </w:p>
    <w:p w:rsidR="00841571" w:rsidRPr="004B7FE6" w:rsidRDefault="00A534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rPr>
      </w:pPr>
      <w:r w:rsidRPr="00A5343B">
        <w:rPr>
          <w:rFonts w:ascii="Arial" w:hAnsi="Arial" w:cs="Arial"/>
          <w:b w:val="0"/>
          <w:sz w:val="22"/>
        </w:rPr>
        <w:t xml:space="preserve">RESPONDER ELIGIBILITY:  This </w:t>
      </w:r>
      <w:r w:rsidR="001A31F3">
        <w:rPr>
          <w:rFonts w:ascii="Arial" w:hAnsi="Arial" w:cs="Arial"/>
          <w:b w:val="0"/>
          <w:sz w:val="22"/>
        </w:rPr>
        <w:t xml:space="preserve">RFA </w:t>
      </w:r>
      <w:r w:rsidRPr="00A5343B">
        <w:rPr>
          <w:rFonts w:ascii="Arial" w:hAnsi="Arial" w:cs="Arial"/>
          <w:b w:val="0"/>
          <w:sz w:val="22"/>
        </w:rPr>
        <w:t xml:space="preserve">is open to those </w:t>
      </w:r>
      <w:r w:rsidR="00EE1C61">
        <w:rPr>
          <w:rFonts w:ascii="Arial" w:hAnsi="Arial" w:cs="Arial"/>
          <w:b w:val="0"/>
          <w:sz w:val="22"/>
        </w:rPr>
        <w:t>applicants</w:t>
      </w:r>
      <w:r w:rsidRPr="00A5343B">
        <w:rPr>
          <w:rFonts w:ascii="Arial" w:hAnsi="Arial" w:cs="Arial"/>
          <w:b w:val="0"/>
          <w:sz w:val="22"/>
        </w:rPr>
        <w:t xml:space="preserve"> that satisfy the minimum qualifications stated herein and that are available for work in Washington State. </w:t>
      </w:r>
    </w:p>
    <w:p w:rsidR="00841571" w:rsidRPr="004B7FE6" w:rsidRDefault="0084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rPr>
      </w:pPr>
    </w:p>
    <w:p w:rsidR="00841571" w:rsidRPr="004B7FE6" w:rsidRDefault="0084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rPr>
      </w:pPr>
    </w:p>
    <w:p w:rsidR="00841571" w:rsidRPr="004B7FE6" w:rsidRDefault="00A534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rPr>
      </w:pPr>
      <w:r w:rsidRPr="00A5343B">
        <w:rPr>
          <w:rFonts w:ascii="Arial" w:hAnsi="Arial" w:cs="Arial"/>
          <w:b w:val="0"/>
          <w:sz w:val="22"/>
        </w:rPr>
        <w:t xml:space="preserve">CONTENTS OF THE REQUEST FOR </w:t>
      </w:r>
      <w:r w:rsidR="00D01475">
        <w:rPr>
          <w:rFonts w:ascii="Arial" w:hAnsi="Arial" w:cs="Arial"/>
          <w:b w:val="0"/>
          <w:sz w:val="22"/>
        </w:rPr>
        <w:t>APPLICATION</w:t>
      </w:r>
      <w:r w:rsidRPr="00A5343B">
        <w:rPr>
          <w:rFonts w:ascii="Arial" w:hAnsi="Arial" w:cs="Arial"/>
          <w:b w:val="0"/>
          <w:sz w:val="22"/>
        </w:rPr>
        <w:t>:</w:t>
      </w:r>
    </w:p>
    <w:p w:rsidR="007B5CAE" w:rsidRDefault="00A5343B" w:rsidP="009F186C">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rPr>
      </w:pPr>
      <w:r w:rsidRPr="00A5343B">
        <w:rPr>
          <w:rFonts w:ascii="Arial" w:hAnsi="Arial" w:cs="Arial"/>
          <w:b w:val="0"/>
          <w:sz w:val="22"/>
        </w:rPr>
        <w:t xml:space="preserve">Introduction and purpose of the </w:t>
      </w:r>
      <w:r w:rsidR="00D01475">
        <w:rPr>
          <w:rFonts w:ascii="Arial" w:hAnsi="Arial" w:cs="Arial"/>
          <w:b w:val="0"/>
          <w:sz w:val="22"/>
        </w:rPr>
        <w:t>RFA</w:t>
      </w:r>
    </w:p>
    <w:p w:rsidR="007B5CAE" w:rsidRDefault="00A5343B" w:rsidP="009F186C">
      <w:pPr>
        <w:numPr>
          <w:ilvl w:val="0"/>
          <w:numId w:val="1"/>
        </w:numPr>
        <w:tabs>
          <w:tab w:val="left" w:pos="-720"/>
          <w:tab w:val="left" w:pos="0"/>
          <w:tab w:val="decimal"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rPr>
      </w:pPr>
      <w:r w:rsidRPr="00A5343B">
        <w:rPr>
          <w:rFonts w:ascii="Arial" w:hAnsi="Arial" w:cs="Arial"/>
          <w:b w:val="0"/>
          <w:sz w:val="22"/>
        </w:rPr>
        <w:t xml:space="preserve">General Information for </w:t>
      </w:r>
      <w:r w:rsidR="0014260B">
        <w:rPr>
          <w:rFonts w:ascii="Arial" w:hAnsi="Arial" w:cs="Arial"/>
          <w:b w:val="0"/>
          <w:sz w:val="22"/>
        </w:rPr>
        <w:t>applicants</w:t>
      </w:r>
    </w:p>
    <w:p w:rsidR="007B5CAE" w:rsidRDefault="00A5343B" w:rsidP="009F186C">
      <w:pPr>
        <w:numPr>
          <w:ilvl w:val="0"/>
          <w:numId w:val="1"/>
        </w:numPr>
        <w:tabs>
          <w:tab w:val="left" w:pos="-720"/>
          <w:tab w:val="left" w:pos="0"/>
          <w:tab w:val="decimal"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rPr>
      </w:pPr>
      <w:r w:rsidRPr="00A5343B">
        <w:rPr>
          <w:rFonts w:ascii="Arial" w:hAnsi="Arial" w:cs="Arial"/>
          <w:b w:val="0"/>
          <w:sz w:val="22"/>
        </w:rPr>
        <w:t>Proposal Contents</w:t>
      </w:r>
    </w:p>
    <w:p w:rsidR="007B5CAE" w:rsidRDefault="00D01475" w:rsidP="009F186C">
      <w:pPr>
        <w:numPr>
          <w:ilvl w:val="0"/>
          <w:numId w:val="1"/>
        </w:numPr>
        <w:tabs>
          <w:tab w:val="left" w:pos="-720"/>
          <w:tab w:val="left" w:pos="0"/>
          <w:tab w:val="decimal"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rPr>
      </w:pPr>
      <w:r>
        <w:rPr>
          <w:rFonts w:ascii="Arial" w:hAnsi="Arial" w:cs="Arial"/>
          <w:b w:val="0"/>
          <w:sz w:val="22"/>
        </w:rPr>
        <w:t>RFA</w:t>
      </w:r>
      <w:r w:rsidR="00A5343B" w:rsidRPr="00A5343B">
        <w:rPr>
          <w:rFonts w:ascii="Arial" w:hAnsi="Arial" w:cs="Arial"/>
          <w:b w:val="0"/>
          <w:sz w:val="22"/>
        </w:rPr>
        <w:t xml:space="preserve"> Attachments</w:t>
      </w:r>
    </w:p>
    <w:p w:rsidR="00841571" w:rsidRPr="004B7FE6" w:rsidRDefault="00841571">
      <w:pPr>
        <w:tabs>
          <w:tab w:val="left" w:pos="-720"/>
          <w:tab w:val="left" w:pos="0"/>
          <w:tab w:val="left" w:pos="350"/>
          <w:tab w:val="left" w:pos="720"/>
          <w:tab w:val="left" w:pos="2160"/>
          <w:tab w:val="left" w:pos="2880"/>
          <w:tab w:val="left" w:pos="3600"/>
          <w:tab w:val="left" w:pos="4320"/>
          <w:tab w:val="left" w:pos="5040"/>
          <w:tab w:val="left" w:pos="5760"/>
          <w:tab w:val="left" w:pos="6480"/>
          <w:tab w:val="left" w:pos="7200"/>
        </w:tabs>
        <w:spacing w:before="60"/>
        <w:ind w:right="360"/>
        <w:rPr>
          <w:rFonts w:ascii="Arial" w:hAnsi="Arial" w:cs="Arial"/>
          <w:b w:val="0"/>
          <w:sz w:val="22"/>
        </w:rPr>
      </w:pPr>
    </w:p>
    <w:p w:rsidR="00841571" w:rsidRDefault="00841571">
      <w:pPr>
        <w:tabs>
          <w:tab w:val="left" w:pos="-720"/>
          <w:tab w:val="left" w:pos="0"/>
          <w:tab w:val="left" w:pos="350"/>
          <w:tab w:val="left" w:pos="720"/>
          <w:tab w:val="left" w:pos="2160"/>
          <w:tab w:val="left" w:pos="2880"/>
          <w:tab w:val="left" w:pos="3600"/>
          <w:tab w:val="left" w:pos="4320"/>
          <w:tab w:val="left" w:pos="5040"/>
          <w:tab w:val="left" w:pos="5760"/>
          <w:tab w:val="left" w:pos="6480"/>
          <w:tab w:val="left" w:pos="7200"/>
        </w:tabs>
        <w:spacing w:before="60"/>
        <w:ind w:right="360"/>
        <w:rPr>
          <w:rFonts w:ascii="Arial" w:hAnsi="Arial" w:cs="Arial"/>
          <w:sz w:val="22"/>
        </w:rPr>
      </w:pPr>
    </w:p>
    <w:p w:rsidR="00841571" w:rsidRPr="006B439D" w:rsidRDefault="00841571">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rPr>
        <w:sectPr w:rsidR="00841571" w:rsidRPr="006B439D" w:rsidSect="00841571">
          <w:footerReference w:type="default" r:id="rId10"/>
          <w:pgSz w:w="12240" w:h="15840" w:code="1"/>
          <w:pgMar w:top="1440" w:right="1440" w:bottom="1440" w:left="1440" w:header="1440" w:footer="576" w:gutter="0"/>
          <w:pgNumType w:start="1"/>
          <w:cols w:space="720"/>
          <w:noEndnote/>
          <w:titlePg/>
        </w:sectPr>
      </w:pPr>
    </w:p>
    <w:p w:rsidR="00841571" w:rsidRDefault="0084157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2"/>
        </w:rPr>
      </w:pPr>
      <w:r>
        <w:rPr>
          <w:rFonts w:ascii="Arial" w:hAnsi="Arial" w:cs="Arial"/>
          <w:sz w:val="22"/>
        </w:rPr>
        <w:t>TABLE OF CONTENTS</w:t>
      </w:r>
    </w:p>
    <w:p w:rsidR="00841571" w:rsidRPr="00F6491C" w:rsidRDefault="00F6491C">
      <w:pPr>
        <w:tabs>
          <w:tab w:val="decimal" w:pos="180"/>
          <w:tab w:val="left" w:pos="450"/>
          <w:tab w:val="left" w:pos="990"/>
          <w:tab w:val="left" w:pos="1440"/>
          <w:tab w:val="decimal" w:leader="dot" w:pos="9270"/>
        </w:tabs>
        <w:spacing w:before="120"/>
        <w:jc w:val="both"/>
        <w:rPr>
          <w:rFonts w:ascii="Arial" w:hAnsi="Arial" w:cs="Arial"/>
          <w:b w:val="0"/>
          <w:sz w:val="20"/>
        </w:rPr>
      </w:pPr>
      <w:r>
        <w:rPr>
          <w:rFonts w:ascii="Arial" w:hAnsi="Arial" w:cs="Arial"/>
          <w:sz w:val="20"/>
        </w:rPr>
        <w:tab/>
        <w:t>1.</w:t>
      </w:r>
      <w:r>
        <w:rPr>
          <w:rFonts w:ascii="Arial" w:hAnsi="Arial" w:cs="Arial"/>
          <w:sz w:val="20"/>
        </w:rPr>
        <w:tab/>
        <w:t>Introduction</w:t>
      </w:r>
      <w:r>
        <w:rPr>
          <w:rFonts w:ascii="Arial" w:hAnsi="Arial" w:cs="Arial"/>
          <w:sz w:val="20"/>
        </w:rPr>
        <w:tab/>
      </w:r>
      <w:r w:rsidR="00CF0F17">
        <w:rPr>
          <w:rFonts w:ascii="Arial" w:hAnsi="Arial" w:cs="Arial"/>
          <w:sz w:val="20"/>
        </w:rPr>
        <w:t>3</w:t>
      </w:r>
    </w:p>
    <w:p w:rsidR="00841571" w:rsidRDefault="00841571">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1.1</w:t>
      </w:r>
      <w:r>
        <w:rPr>
          <w:rFonts w:ascii="Arial" w:hAnsi="Arial" w:cs="Arial"/>
          <w:b w:val="0"/>
          <w:sz w:val="20"/>
        </w:rPr>
        <w:tab/>
        <w:t>Purpose and Background</w:t>
      </w:r>
      <w:r>
        <w:rPr>
          <w:rFonts w:ascii="Arial" w:hAnsi="Arial" w:cs="Arial"/>
          <w:b w:val="0"/>
          <w:sz w:val="20"/>
        </w:rPr>
        <w:tab/>
      </w:r>
      <w:r w:rsidR="00CF0F17">
        <w:rPr>
          <w:rFonts w:ascii="Arial" w:hAnsi="Arial" w:cs="Arial"/>
          <w:b w:val="0"/>
          <w:sz w:val="20"/>
        </w:rPr>
        <w:t>3</w:t>
      </w:r>
    </w:p>
    <w:p w:rsidR="00841571" w:rsidRDefault="00841571">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r>
      <w:proofErr w:type="gramStart"/>
      <w:r>
        <w:rPr>
          <w:rFonts w:ascii="Arial" w:hAnsi="Arial" w:cs="Arial"/>
          <w:b w:val="0"/>
          <w:sz w:val="20"/>
        </w:rPr>
        <w:t>1.2</w:t>
      </w:r>
      <w:proofErr w:type="gramEnd"/>
      <w:r>
        <w:rPr>
          <w:rFonts w:ascii="Arial" w:hAnsi="Arial" w:cs="Arial"/>
          <w:b w:val="0"/>
          <w:sz w:val="20"/>
        </w:rPr>
        <w:tab/>
      </w:r>
      <w:r w:rsidR="008B721C">
        <w:rPr>
          <w:rFonts w:ascii="Arial" w:hAnsi="Arial" w:cs="Arial"/>
          <w:b w:val="0"/>
          <w:sz w:val="20"/>
        </w:rPr>
        <w:t xml:space="preserve">Grant </w:t>
      </w:r>
      <w:r>
        <w:rPr>
          <w:rFonts w:ascii="Arial" w:hAnsi="Arial" w:cs="Arial"/>
          <w:b w:val="0"/>
          <w:sz w:val="20"/>
        </w:rPr>
        <w:t>Objective</w:t>
      </w:r>
      <w:r>
        <w:rPr>
          <w:rFonts w:ascii="Arial" w:hAnsi="Arial" w:cs="Arial"/>
          <w:b w:val="0"/>
          <w:sz w:val="20"/>
        </w:rPr>
        <w:tab/>
      </w:r>
      <w:r w:rsidR="00CF0F17">
        <w:rPr>
          <w:rFonts w:ascii="Arial" w:hAnsi="Arial" w:cs="Arial"/>
          <w:b w:val="0"/>
          <w:sz w:val="20"/>
        </w:rPr>
        <w:t>3</w:t>
      </w:r>
    </w:p>
    <w:p w:rsidR="00841571" w:rsidRDefault="00841571">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1.3</w:t>
      </w:r>
      <w:r>
        <w:rPr>
          <w:rFonts w:ascii="Arial" w:hAnsi="Arial" w:cs="Arial"/>
          <w:b w:val="0"/>
          <w:sz w:val="20"/>
        </w:rPr>
        <w:tab/>
        <w:t>Minimum Qualifications</w:t>
      </w:r>
      <w:r>
        <w:rPr>
          <w:rFonts w:ascii="Arial" w:hAnsi="Arial" w:cs="Arial"/>
          <w:b w:val="0"/>
          <w:sz w:val="20"/>
        </w:rPr>
        <w:tab/>
      </w:r>
      <w:r w:rsidR="00CF0F17">
        <w:rPr>
          <w:rFonts w:ascii="Arial" w:hAnsi="Arial" w:cs="Arial"/>
          <w:b w:val="0"/>
          <w:sz w:val="20"/>
        </w:rPr>
        <w:t>3</w:t>
      </w:r>
    </w:p>
    <w:p w:rsidR="00841571" w:rsidRDefault="00841571">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1.4</w:t>
      </w:r>
      <w:r>
        <w:rPr>
          <w:rFonts w:ascii="Arial" w:hAnsi="Arial" w:cs="Arial"/>
          <w:b w:val="0"/>
          <w:sz w:val="20"/>
        </w:rPr>
        <w:tab/>
        <w:t>Funding</w:t>
      </w:r>
      <w:r>
        <w:rPr>
          <w:rFonts w:ascii="Arial" w:hAnsi="Arial" w:cs="Arial"/>
          <w:b w:val="0"/>
          <w:sz w:val="20"/>
        </w:rPr>
        <w:tab/>
      </w:r>
      <w:proofErr w:type="gramStart"/>
      <w:r w:rsidR="00CF0F17">
        <w:rPr>
          <w:rFonts w:ascii="Arial" w:hAnsi="Arial" w:cs="Arial"/>
          <w:b w:val="0"/>
          <w:sz w:val="20"/>
        </w:rPr>
        <w:t>4</w:t>
      </w:r>
      <w:proofErr w:type="gramEnd"/>
    </w:p>
    <w:p w:rsidR="00841571" w:rsidRDefault="00841571">
      <w:pPr>
        <w:tabs>
          <w:tab w:val="decimal" w:pos="180"/>
          <w:tab w:val="left" w:pos="450"/>
          <w:tab w:val="left" w:pos="990"/>
          <w:tab w:val="left" w:pos="1440"/>
          <w:tab w:val="decimal" w:leader="dot" w:pos="9270"/>
        </w:tabs>
        <w:spacing w:before="120"/>
        <w:jc w:val="both"/>
        <w:rPr>
          <w:rFonts w:ascii="Arial" w:hAnsi="Arial" w:cs="Arial"/>
          <w:sz w:val="20"/>
        </w:rPr>
      </w:pPr>
      <w:r>
        <w:rPr>
          <w:rFonts w:ascii="Arial" w:hAnsi="Arial" w:cs="Arial"/>
          <w:sz w:val="20"/>
        </w:rPr>
        <w:tab/>
        <w:t>2.</w:t>
      </w:r>
      <w:r>
        <w:rPr>
          <w:rFonts w:ascii="Arial" w:hAnsi="Arial" w:cs="Arial"/>
          <w:sz w:val="20"/>
        </w:rPr>
        <w:tab/>
        <w:t>General Information</w:t>
      </w:r>
      <w:r>
        <w:rPr>
          <w:rFonts w:ascii="Arial" w:hAnsi="Arial" w:cs="Arial"/>
          <w:sz w:val="20"/>
        </w:rPr>
        <w:tab/>
      </w:r>
      <w:r w:rsidR="00CF0F17">
        <w:rPr>
          <w:rFonts w:ascii="Arial" w:hAnsi="Arial" w:cs="Arial"/>
          <w:sz w:val="20"/>
        </w:rPr>
        <w:t>4</w:t>
      </w:r>
    </w:p>
    <w:p w:rsidR="007445EC" w:rsidRDefault="00841571" w:rsidP="007445EC">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2.1</w:t>
      </w:r>
      <w:r>
        <w:rPr>
          <w:rFonts w:ascii="Arial" w:hAnsi="Arial" w:cs="Arial"/>
          <w:b w:val="0"/>
          <w:sz w:val="20"/>
        </w:rPr>
        <w:tab/>
      </w:r>
      <w:r w:rsidR="00D01475">
        <w:rPr>
          <w:rFonts w:ascii="Arial" w:hAnsi="Arial" w:cs="Arial"/>
          <w:b w:val="0"/>
          <w:sz w:val="20"/>
        </w:rPr>
        <w:t>RFA</w:t>
      </w:r>
      <w:r>
        <w:rPr>
          <w:rFonts w:ascii="Arial" w:hAnsi="Arial" w:cs="Arial"/>
          <w:b w:val="0"/>
          <w:sz w:val="20"/>
        </w:rPr>
        <w:t xml:space="preserve"> Coordinator</w:t>
      </w:r>
      <w:r>
        <w:rPr>
          <w:rFonts w:ascii="Arial" w:hAnsi="Arial" w:cs="Arial"/>
          <w:b w:val="0"/>
          <w:sz w:val="20"/>
        </w:rPr>
        <w:tab/>
      </w:r>
      <w:r w:rsidR="00CF0F17">
        <w:rPr>
          <w:rFonts w:ascii="Arial" w:hAnsi="Arial" w:cs="Arial"/>
          <w:b w:val="0"/>
          <w:sz w:val="20"/>
        </w:rPr>
        <w:t>4</w:t>
      </w:r>
    </w:p>
    <w:p w:rsidR="00F6491C" w:rsidRDefault="007445EC" w:rsidP="00F6491C">
      <w:pPr>
        <w:tabs>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sidR="00F6491C">
        <w:rPr>
          <w:rFonts w:ascii="Arial" w:hAnsi="Arial" w:cs="Arial"/>
          <w:b w:val="0"/>
          <w:sz w:val="20"/>
        </w:rPr>
        <w:t>2.2</w:t>
      </w:r>
      <w:r w:rsidR="00F6491C">
        <w:rPr>
          <w:rFonts w:ascii="Arial" w:hAnsi="Arial" w:cs="Arial"/>
          <w:b w:val="0"/>
          <w:sz w:val="20"/>
        </w:rPr>
        <w:tab/>
        <w:t>How to Submit an Application</w:t>
      </w:r>
      <w:r w:rsidR="00F6491C">
        <w:rPr>
          <w:rFonts w:ascii="Arial" w:hAnsi="Arial" w:cs="Arial"/>
          <w:b w:val="0"/>
          <w:sz w:val="20"/>
        </w:rPr>
        <w:tab/>
      </w:r>
      <w:r w:rsidR="00CF0F17">
        <w:rPr>
          <w:rFonts w:ascii="Arial" w:hAnsi="Arial" w:cs="Arial"/>
          <w:b w:val="0"/>
          <w:sz w:val="20"/>
        </w:rPr>
        <w:t>4</w:t>
      </w:r>
    </w:p>
    <w:p w:rsidR="007B5CAE" w:rsidRDefault="00F6491C">
      <w:pPr>
        <w:tabs>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sidR="00841571">
        <w:rPr>
          <w:rFonts w:ascii="Arial" w:hAnsi="Arial" w:cs="Arial"/>
          <w:b w:val="0"/>
          <w:sz w:val="20"/>
        </w:rPr>
        <w:t>2.</w:t>
      </w:r>
      <w:r>
        <w:rPr>
          <w:rFonts w:ascii="Arial" w:hAnsi="Arial" w:cs="Arial"/>
          <w:b w:val="0"/>
          <w:sz w:val="20"/>
        </w:rPr>
        <w:t>3</w:t>
      </w:r>
      <w:r w:rsidR="00841571">
        <w:rPr>
          <w:rFonts w:ascii="Arial" w:hAnsi="Arial" w:cs="Arial"/>
          <w:b w:val="0"/>
          <w:sz w:val="20"/>
        </w:rPr>
        <w:tab/>
      </w:r>
      <w:r w:rsidR="004340B9">
        <w:rPr>
          <w:rFonts w:ascii="Arial" w:hAnsi="Arial" w:cs="Arial"/>
          <w:b w:val="0"/>
          <w:sz w:val="20"/>
        </w:rPr>
        <w:t>Proprietary Information/Public Disclosure</w:t>
      </w:r>
      <w:r w:rsidR="007445EC">
        <w:rPr>
          <w:rFonts w:ascii="Arial" w:hAnsi="Arial" w:cs="Arial"/>
          <w:b w:val="0"/>
          <w:sz w:val="20"/>
        </w:rPr>
        <w:tab/>
      </w:r>
      <w:r w:rsidR="00CF0F17">
        <w:rPr>
          <w:rFonts w:ascii="Arial" w:hAnsi="Arial" w:cs="Arial"/>
          <w:b w:val="0"/>
          <w:sz w:val="20"/>
        </w:rPr>
        <w:t>5</w:t>
      </w:r>
    </w:p>
    <w:p w:rsidR="00841571" w:rsidRDefault="00841571">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2.</w:t>
      </w:r>
      <w:r w:rsidR="00F6491C">
        <w:rPr>
          <w:rFonts w:ascii="Arial" w:hAnsi="Arial" w:cs="Arial"/>
          <w:b w:val="0"/>
          <w:sz w:val="20"/>
        </w:rPr>
        <w:t>4</w:t>
      </w:r>
      <w:r>
        <w:rPr>
          <w:rFonts w:ascii="Arial" w:hAnsi="Arial" w:cs="Arial"/>
          <w:b w:val="0"/>
          <w:sz w:val="20"/>
        </w:rPr>
        <w:tab/>
        <w:t xml:space="preserve">Revisions to the </w:t>
      </w:r>
      <w:r w:rsidR="00D01475">
        <w:rPr>
          <w:rFonts w:ascii="Arial" w:hAnsi="Arial" w:cs="Arial"/>
          <w:b w:val="0"/>
          <w:sz w:val="20"/>
        </w:rPr>
        <w:t>RFA</w:t>
      </w:r>
      <w:r>
        <w:rPr>
          <w:rFonts w:ascii="Arial" w:hAnsi="Arial" w:cs="Arial"/>
          <w:b w:val="0"/>
          <w:sz w:val="20"/>
        </w:rPr>
        <w:tab/>
      </w:r>
      <w:r w:rsidR="00CF0F17">
        <w:rPr>
          <w:rFonts w:ascii="Arial" w:hAnsi="Arial" w:cs="Arial"/>
          <w:b w:val="0"/>
          <w:sz w:val="20"/>
        </w:rPr>
        <w:t>5</w:t>
      </w:r>
    </w:p>
    <w:p w:rsidR="00841571" w:rsidRDefault="00841571" w:rsidP="007272E6">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2.</w:t>
      </w:r>
      <w:r w:rsidR="00F6491C">
        <w:rPr>
          <w:rFonts w:ascii="Arial" w:hAnsi="Arial" w:cs="Arial"/>
          <w:b w:val="0"/>
          <w:sz w:val="20"/>
        </w:rPr>
        <w:t>5</w:t>
      </w:r>
      <w:r>
        <w:rPr>
          <w:rFonts w:ascii="Arial" w:hAnsi="Arial" w:cs="Arial"/>
          <w:b w:val="0"/>
          <w:sz w:val="20"/>
        </w:rPr>
        <w:tab/>
      </w:r>
      <w:r w:rsidR="007272E6">
        <w:rPr>
          <w:rFonts w:ascii="Arial" w:hAnsi="Arial" w:cs="Arial"/>
          <w:b w:val="0"/>
          <w:sz w:val="20"/>
        </w:rPr>
        <w:t>Costs to Propose</w:t>
      </w:r>
      <w:r>
        <w:rPr>
          <w:rFonts w:ascii="Arial" w:hAnsi="Arial" w:cs="Arial"/>
          <w:b w:val="0"/>
          <w:sz w:val="20"/>
        </w:rPr>
        <w:tab/>
      </w:r>
      <w:proofErr w:type="gramStart"/>
      <w:r w:rsidR="00CF0F17">
        <w:rPr>
          <w:rFonts w:ascii="Arial" w:hAnsi="Arial" w:cs="Arial"/>
          <w:b w:val="0"/>
          <w:sz w:val="20"/>
        </w:rPr>
        <w:t>5</w:t>
      </w:r>
      <w:proofErr w:type="gramEnd"/>
    </w:p>
    <w:p w:rsidR="00B123F5" w:rsidRDefault="00B123F5" w:rsidP="007272E6">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t>2.</w:t>
      </w:r>
      <w:r w:rsidR="00F6491C">
        <w:rPr>
          <w:rFonts w:ascii="Arial" w:hAnsi="Arial" w:cs="Arial"/>
          <w:b w:val="0"/>
          <w:sz w:val="20"/>
        </w:rPr>
        <w:t>6</w:t>
      </w:r>
      <w:r>
        <w:rPr>
          <w:rFonts w:ascii="Arial" w:hAnsi="Arial" w:cs="Arial"/>
          <w:b w:val="0"/>
          <w:sz w:val="20"/>
        </w:rPr>
        <w:tab/>
        <w:t>How Projects will be Rated and Ranked</w:t>
      </w:r>
      <w:r>
        <w:rPr>
          <w:rFonts w:ascii="Arial" w:hAnsi="Arial" w:cs="Arial"/>
          <w:b w:val="0"/>
          <w:sz w:val="20"/>
        </w:rPr>
        <w:tab/>
      </w:r>
      <w:r w:rsidR="00CF0F17">
        <w:rPr>
          <w:rFonts w:ascii="Arial" w:hAnsi="Arial" w:cs="Arial"/>
          <w:b w:val="0"/>
          <w:sz w:val="20"/>
        </w:rPr>
        <w:t>5</w:t>
      </w:r>
    </w:p>
    <w:p w:rsidR="00841571" w:rsidRDefault="001F6D44">
      <w:pPr>
        <w:tabs>
          <w:tab w:val="decimal" w:pos="180"/>
          <w:tab w:val="left" w:pos="450"/>
          <w:tab w:val="left" w:pos="990"/>
          <w:tab w:val="left" w:pos="1440"/>
          <w:tab w:val="decimal" w:leader="dot" w:pos="9270"/>
        </w:tabs>
        <w:spacing w:before="120"/>
        <w:jc w:val="both"/>
        <w:rPr>
          <w:rFonts w:ascii="Arial" w:hAnsi="Arial" w:cs="Arial"/>
          <w:sz w:val="20"/>
        </w:rPr>
      </w:pPr>
      <w:r>
        <w:rPr>
          <w:rFonts w:ascii="Arial" w:hAnsi="Arial" w:cs="Arial"/>
          <w:sz w:val="20"/>
        </w:rPr>
        <w:tab/>
        <w:t>3.</w:t>
      </w:r>
      <w:r>
        <w:rPr>
          <w:rFonts w:ascii="Arial" w:hAnsi="Arial" w:cs="Arial"/>
          <w:sz w:val="20"/>
        </w:rPr>
        <w:tab/>
      </w:r>
      <w:r w:rsidR="005468D0">
        <w:rPr>
          <w:rFonts w:ascii="Arial" w:hAnsi="Arial" w:cs="Arial"/>
          <w:sz w:val="20"/>
        </w:rPr>
        <w:t xml:space="preserve">Submittal </w:t>
      </w:r>
      <w:r>
        <w:rPr>
          <w:rFonts w:ascii="Arial" w:hAnsi="Arial" w:cs="Arial"/>
          <w:sz w:val="20"/>
        </w:rPr>
        <w:t>Contents</w:t>
      </w:r>
      <w:r>
        <w:rPr>
          <w:rFonts w:ascii="Arial" w:hAnsi="Arial" w:cs="Arial"/>
          <w:sz w:val="20"/>
        </w:rPr>
        <w:tab/>
      </w:r>
      <w:r w:rsidR="00CF0F17">
        <w:rPr>
          <w:rFonts w:ascii="Arial" w:hAnsi="Arial" w:cs="Arial"/>
          <w:sz w:val="20"/>
        </w:rPr>
        <w:t>6</w:t>
      </w:r>
    </w:p>
    <w:p w:rsidR="00841571" w:rsidRDefault="008B721C">
      <w:pPr>
        <w:tabs>
          <w:tab w:val="decimal" w:pos="180"/>
          <w:tab w:val="left" w:pos="450"/>
          <w:tab w:val="left" w:pos="990"/>
          <w:tab w:val="left" w:pos="1440"/>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r>
      <w:r w:rsidR="00841571">
        <w:rPr>
          <w:rFonts w:ascii="Arial" w:hAnsi="Arial" w:cs="Arial"/>
          <w:b w:val="0"/>
          <w:sz w:val="20"/>
        </w:rPr>
        <w:t>L</w:t>
      </w:r>
      <w:r w:rsidR="000665A6">
        <w:rPr>
          <w:rFonts w:ascii="Arial" w:hAnsi="Arial" w:cs="Arial"/>
          <w:b w:val="0"/>
          <w:sz w:val="20"/>
        </w:rPr>
        <w:t xml:space="preserve">etter of Submittal </w:t>
      </w:r>
      <w:r w:rsidR="001F6D44">
        <w:rPr>
          <w:rFonts w:ascii="Arial" w:hAnsi="Arial" w:cs="Arial"/>
          <w:b w:val="0"/>
          <w:sz w:val="20"/>
        </w:rPr>
        <w:tab/>
      </w:r>
      <w:r w:rsidR="00CF0F17">
        <w:rPr>
          <w:rFonts w:ascii="Arial" w:hAnsi="Arial" w:cs="Arial"/>
          <w:b w:val="0"/>
          <w:sz w:val="20"/>
        </w:rPr>
        <w:t>6</w:t>
      </w:r>
    </w:p>
    <w:p w:rsidR="00841571" w:rsidRDefault="00841571" w:rsidP="00EB6C29">
      <w:pPr>
        <w:tabs>
          <w:tab w:val="decimal" w:pos="180"/>
          <w:tab w:val="left" w:pos="450"/>
          <w:tab w:val="left" w:pos="990"/>
          <w:tab w:val="left" w:pos="1440"/>
          <w:tab w:val="decimal" w:leader="dot" w:pos="9270"/>
        </w:tabs>
        <w:spacing w:before="60"/>
        <w:jc w:val="both"/>
        <w:rPr>
          <w:rFonts w:ascii="Arial" w:hAnsi="Arial" w:cs="Arial"/>
          <w:sz w:val="20"/>
        </w:rPr>
      </w:pPr>
      <w:r>
        <w:rPr>
          <w:rFonts w:ascii="Arial" w:hAnsi="Arial" w:cs="Arial"/>
          <w:b w:val="0"/>
          <w:sz w:val="20"/>
        </w:rPr>
        <w:tab/>
      </w:r>
      <w:r w:rsidR="007272E6">
        <w:rPr>
          <w:rFonts w:ascii="Arial" w:hAnsi="Arial" w:cs="Arial"/>
          <w:sz w:val="20"/>
        </w:rPr>
        <w:t>4</w:t>
      </w:r>
      <w:r>
        <w:rPr>
          <w:rFonts w:ascii="Arial" w:hAnsi="Arial" w:cs="Arial"/>
          <w:sz w:val="20"/>
        </w:rPr>
        <w:t>.</w:t>
      </w:r>
      <w:r>
        <w:rPr>
          <w:rFonts w:ascii="Arial" w:hAnsi="Arial" w:cs="Arial"/>
          <w:sz w:val="20"/>
        </w:rPr>
        <w:tab/>
      </w:r>
      <w:r w:rsidR="00D01475">
        <w:rPr>
          <w:rFonts w:ascii="Arial" w:hAnsi="Arial" w:cs="Arial"/>
          <w:sz w:val="20"/>
        </w:rPr>
        <w:t>RFA</w:t>
      </w:r>
      <w:r>
        <w:rPr>
          <w:rFonts w:ascii="Arial" w:hAnsi="Arial" w:cs="Arial"/>
          <w:sz w:val="20"/>
        </w:rPr>
        <w:t xml:space="preserve"> </w:t>
      </w:r>
      <w:r w:rsidR="00CA1A78">
        <w:rPr>
          <w:rFonts w:ascii="Arial" w:hAnsi="Arial" w:cs="Arial"/>
          <w:sz w:val="20"/>
        </w:rPr>
        <w:t>Attachments</w:t>
      </w:r>
    </w:p>
    <w:p w:rsidR="007B5553" w:rsidRDefault="007B5553" w:rsidP="007B5553">
      <w:pPr>
        <w:pStyle w:val="ListParagraph"/>
        <w:tabs>
          <w:tab w:val="decimal" w:pos="180"/>
          <w:tab w:val="left" w:pos="450"/>
          <w:tab w:val="left" w:pos="990"/>
          <w:tab w:val="left" w:pos="1440"/>
          <w:tab w:val="left" w:pos="1872"/>
          <w:tab w:val="decimal" w:leader="dot" w:pos="9270"/>
        </w:tabs>
        <w:spacing w:before="60"/>
        <w:jc w:val="both"/>
        <w:rPr>
          <w:rFonts w:ascii="Arial" w:hAnsi="Arial" w:cs="Arial"/>
          <w:sz w:val="20"/>
        </w:rPr>
      </w:pPr>
      <w:r w:rsidRPr="00D711EB">
        <w:rPr>
          <w:rFonts w:ascii="Arial" w:hAnsi="Arial" w:cs="Arial"/>
          <w:sz w:val="20"/>
        </w:rPr>
        <w:t xml:space="preserve">EXHIBIT A – </w:t>
      </w:r>
      <w:r w:rsidR="00090D9D">
        <w:rPr>
          <w:rFonts w:ascii="Arial" w:hAnsi="Arial" w:cs="Arial"/>
          <w:sz w:val="20"/>
        </w:rPr>
        <w:t>Letter of Submittal</w:t>
      </w:r>
      <w:r w:rsidRPr="00D711EB">
        <w:rPr>
          <w:rFonts w:ascii="Arial" w:hAnsi="Arial" w:cs="Arial"/>
          <w:sz w:val="20"/>
        </w:rPr>
        <w:tab/>
      </w:r>
      <w:r w:rsidR="00CF0F17">
        <w:rPr>
          <w:rFonts w:ascii="Arial" w:hAnsi="Arial" w:cs="Arial"/>
          <w:sz w:val="20"/>
        </w:rPr>
        <w:t>7</w:t>
      </w:r>
    </w:p>
    <w:p w:rsidR="007B5553" w:rsidRDefault="007B5553" w:rsidP="007B5553">
      <w:pPr>
        <w:pStyle w:val="ListParagraph"/>
        <w:tabs>
          <w:tab w:val="decimal" w:pos="180"/>
          <w:tab w:val="left" w:pos="450"/>
          <w:tab w:val="left" w:pos="990"/>
          <w:tab w:val="left" w:pos="1440"/>
          <w:tab w:val="left" w:pos="1872"/>
          <w:tab w:val="decimal" w:leader="dot" w:pos="9270"/>
        </w:tabs>
        <w:spacing w:before="60"/>
        <w:jc w:val="both"/>
        <w:rPr>
          <w:rFonts w:ascii="Arial" w:hAnsi="Arial" w:cs="Arial"/>
          <w:sz w:val="20"/>
        </w:rPr>
      </w:pPr>
      <w:r>
        <w:rPr>
          <w:rFonts w:ascii="Arial" w:hAnsi="Arial" w:cs="Arial"/>
          <w:sz w:val="20"/>
        </w:rPr>
        <w:t xml:space="preserve">EXHIBIT B – </w:t>
      </w:r>
      <w:r w:rsidR="00090D9D">
        <w:rPr>
          <w:rFonts w:ascii="Arial" w:hAnsi="Arial" w:cs="Arial"/>
          <w:sz w:val="20"/>
        </w:rPr>
        <w:t>Questionnaire</w:t>
      </w:r>
      <w:r w:rsidRPr="00D711EB">
        <w:rPr>
          <w:rFonts w:ascii="Arial" w:hAnsi="Arial" w:cs="Arial"/>
          <w:sz w:val="20"/>
        </w:rPr>
        <w:tab/>
      </w:r>
      <w:r w:rsidR="00CF0F17">
        <w:rPr>
          <w:rFonts w:ascii="Arial" w:hAnsi="Arial" w:cs="Arial"/>
          <w:sz w:val="20"/>
        </w:rPr>
        <w:t>8</w:t>
      </w:r>
    </w:p>
    <w:p w:rsidR="006305AC" w:rsidRPr="00AA767D" w:rsidRDefault="006305AC" w:rsidP="006305AC">
      <w:pPr>
        <w:pStyle w:val="ListParagraph"/>
        <w:tabs>
          <w:tab w:val="decimal" w:pos="180"/>
          <w:tab w:val="left" w:pos="450"/>
          <w:tab w:val="left" w:pos="990"/>
          <w:tab w:val="left" w:pos="1440"/>
          <w:tab w:val="left" w:pos="1872"/>
          <w:tab w:val="decimal" w:leader="dot" w:pos="9270"/>
        </w:tabs>
        <w:spacing w:before="60"/>
        <w:jc w:val="both"/>
        <w:rPr>
          <w:rFonts w:ascii="Arial" w:hAnsi="Arial" w:cs="Arial"/>
          <w:sz w:val="20"/>
        </w:rPr>
      </w:pPr>
      <w:r>
        <w:rPr>
          <w:rFonts w:ascii="Arial" w:hAnsi="Arial" w:cs="Arial"/>
          <w:sz w:val="20"/>
        </w:rPr>
        <w:t xml:space="preserve">EXHIBIT C – Scoring </w:t>
      </w:r>
      <w:r w:rsidR="00F9010C">
        <w:rPr>
          <w:rFonts w:ascii="Arial" w:hAnsi="Arial" w:cs="Arial"/>
          <w:sz w:val="20"/>
        </w:rPr>
        <w:t>Criteria</w:t>
      </w:r>
      <w:r w:rsidRPr="00D711EB">
        <w:rPr>
          <w:rFonts w:ascii="Arial" w:hAnsi="Arial" w:cs="Arial"/>
          <w:sz w:val="20"/>
        </w:rPr>
        <w:tab/>
      </w:r>
      <w:r w:rsidR="00CF0F17">
        <w:rPr>
          <w:rFonts w:ascii="Arial" w:hAnsi="Arial" w:cs="Arial"/>
          <w:sz w:val="20"/>
        </w:rPr>
        <w:t>9</w:t>
      </w:r>
    </w:p>
    <w:p w:rsidR="006305AC" w:rsidRPr="00AA767D" w:rsidRDefault="006305AC" w:rsidP="006305AC">
      <w:pPr>
        <w:pStyle w:val="ListParagraph"/>
        <w:tabs>
          <w:tab w:val="decimal" w:pos="180"/>
          <w:tab w:val="left" w:pos="450"/>
          <w:tab w:val="left" w:pos="990"/>
          <w:tab w:val="left" w:pos="1440"/>
          <w:tab w:val="left" w:pos="1872"/>
          <w:tab w:val="decimal" w:leader="dot" w:pos="9270"/>
        </w:tabs>
        <w:spacing w:before="60"/>
        <w:jc w:val="both"/>
        <w:rPr>
          <w:rFonts w:ascii="Arial" w:hAnsi="Arial" w:cs="Arial"/>
          <w:sz w:val="20"/>
        </w:rPr>
      </w:pPr>
      <w:r>
        <w:rPr>
          <w:rFonts w:ascii="Arial" w:hAnsi="Arial" w:cs="Arial"/>
          <w:sz w:val="20"/>
        </w:rPr>
        <w:t xml:space="preserve">EXHIBIT D – </w:t>
      </w:r>
      <w:r w:rsidR="007337A5">
        <w:rPr>
          <w:rFonts w:ascii="Arial" w:hAnsi="Arial" w:cs="Arial"/>
          <w:sz w:val="20"/>
        </w:rPr>
        <w:t>Example Scopes of Work</w:t>
      </w:r>
      <w:r w:rsidRPr="00D711EB">
        <w:rPr>
          <w:rFonts w:ascii="Arial" w:hAnsi="Arial" w:cs="Arial"/>
          <w:sz w:val="20"/>
        </w:rPr>
        <w:tab/>
      </w:r>
      <w:r w:rsidR="00CF0F17">
        <w:rPr>
          <w:rFonts w:ascii="Arial" w:hAnsi="Arial" w:cs="Arial"/>
          <w:sz w:val="20"/>
        </w:rPr>
        <w:t>10</w:t>
      </w:r>
    </w:p>
    <w:p w:rsidR="006305AC" w:rsidRPr="00AA767D" w:rsidRDefault="006305AC" w:rsidP="007B5553">
      <w:pPr>
        <w:pStyle w:val="ListParagraph"/>
        <w:tabs>
          <w:tab w:val="decimal" w:pos="180"/>
          <w:tab w:val="left" w:pos="450"/>
          <w:tab w:val="left" w:pos="990"/>
          <w:tab w:val="left" w:pos="1440"/>
          <w:tab w:val="left" w:pos="1872"/>
          <w:tab w:val="decimal" w:leader="dot" w:pos="9270"/>
        </w:tabs>
        <w:spacing w:before="60"/>
        <w:jc w:val="both"/>
        <w:rPr>
          <w:rFonts w:ascii="Arial" w:hAnsi="Arial" w:cs="Arial"/>
          <w:sz w:val="20"/>
        </w:rPr>
      </w:pPr>
    </w:p>
    <w:p w:rsidR="008B721C" w:rsidRDefault="008B721C">
      <w:pPr>
        <w:rPr>
          <w:rFonts w:ascii="Arial" w:hAnsi="Arial"/>
          <w:kern w:val="28"/>
          <w:szCs w:val="24"/>
        </w:rPr>
      </w:pPr>
      <w:r>
        <w:rPr>
          <w:szCs w:val="24"/>
        </w:rPr>
        <w:br w:type="page"/>
      </w:r>
    </w:p>
    <w:p w:rsidR="00841571" w:rsidRPr="008345B8" w:rsidRDefault="00613269" w:rsidP="003E63D9">
      <w:pPr>
        <w:pStyle w:val="Heading1"/>
        <w:rPr>
          <w:sz w:val="24"/>
          <w:szCs w:val="24"/>
        </w:rPr>
      </w:pPr>
      <w:r w:rsidRPr="008345B8">
        <w:rPr>
          <w:sz w:val="24"/>
          <w:szCs w:val="24"/>
        </w:rPr>
        <w:t>I</w:t>
      </w:r>
      <w:r w:rsidR="005468D0" w:rsidRPr="008345B8">
        <w:rPr>
          <w:sz w:val="24"/>
          <w:szCs w:val="24"/>
        </w:rPr>
        <w:t>NTRODUCTION</w:t>
      </w:r>
    </w:p>
    <w:p w:rsidR="00C77A08" w:rsidRPr="009226AE" w:rsidRDefault="00841571" w:rsidP="009226AE">
      <w:pPr>
        <w:pStyle w:val="Heading2"/>
        <w:spacing w:before="120" w:after="120"/>
        <w:ind w:hanging="648"/>
        <w:rPr>
          <w:rFonts w:cs="Arial"/>
          <w:sz w:val="22"/>
        </w:rPr>
      </w:pPr>
      <w:r>
        <w:rPr>
          <w:rFonts w:cs="Arial"/>
          <w:sz w:val="22"/>
        </w:rPr>
        <w:t>PURPOSE AND BACKGROUND</w:t>
      </w:r>
    </w:p>
    <w:p w:rsidR="009226AE" w:rsidRDefault="00E063F7" w:rsidP="003E63D9">
      <w:pPr>
        <w:autoSpaceDE w:val="0"/>
        <w:autoSpaceDN w:val="0"/>
        <w:adjustRightInd w:val="0"/>
        <w:ind w:left="360"/>
        <w:rPr>
          <w:rFonts w:ascii="Arial" w:hAnsi="Arial" w:cs="Arial"/>
          <w:b w:val="0"/>
          <w:sz w:val="22"/>
        </w:rPr>
      </w:pPr>
      <w:r w:rsidRPr="007E0956">
        <w:rPr>
          <w:rFonts w:ascii="Arial" w:hAnsi="Arial" w:cs="Arial"/>
          <w:b w:val="0"/>
          <w:iCs/>
          <w:sz w:val="22"/>
        </w:rPr>
        <w:t xml:space="preserve">The purpose of this Request for </w:t>
      </w:r>
      <w:r w:rsidR="00D01475" w:rsidRPr="007E0956">
        <w:rPr>
          <w:rFonts w:ascii="Arial" w:hAnsi="Arial" w:cs="Arial"/>
          <w:b w:val="0"/>
          <w:iCs/>
          <w:sz w:val="22"/>
        </w:rPr>
        <w:t>Application</w:t>
      </w:r>
      <w:r w:rsidRPr="007E0956">
        <w:rPr>
          <w:rFonts w:ascii="Arial" w:hAnsi="Arial" w:cs="Arial"/>
          <w:b w:val="0"/>
          <w:iCs/>
          <w:sz w:val="22"/>
        </w:rPr>
        <w:t xml:space="preserve"> (</w:t>
      </w:r>
      <w:r w:rsidR="00D01475" w:rsidRPr="007E0956">
        <w:rPr>
          <w:rFonts w:ascii="Arial" w:hAnsi="Arial" w:cs="Arial"/>
          <w:b w:val="0"/>
          <w:iCs/>
          <w:sz w:val="22"/>
        </w:rPr>
        <w:t>RFA</w:t>
      </w:r>
      <w:r w:rsidRPr="007E0956">
        <w:rPr>
          <w:rFonts w:ascii="Arial" w:hAnsi="Arial" w:cs="Arial"/>
          <w:b w:val="0"/>
          <w:iCs/>
          <w:sz w:val="22"/>
        </w:rPr>
        <w:t>) is to solicit input from all</w:t>
      </w:r>
      <w:r w:rsidRPr="00E063F7">
        <w:rPr>
          <w:rFonts w:ascii="Arial" w:hAnsi="Arial" w:cs="Arial"/>
          <w:b w:val="0"/>
          <w:i/>
          <w:iCs/>
          <w:sz w:val="22"/>
        </w:rPr>
        <w:t xml:space="preserve"> </w:t>
      </w:r>
      <w:proofErr w:type="gramStart"/>
      <w:r w:rsidR="005304E3" w:rsidRPr="005304E3">
        <w:rPr>
          <w:rFonts w:ascii="Arial" w:hAnsi="Arial" w:cs="Arial"/>
          <w:b w:val="0"/>
          <w:iCs/>
          <w:sz w:val="22"/>
        </w:rPr>
        <w:t>Group</w:t>
      </w:r>
      <w:proofErr w:type="gramEnd"/>
      <w:r w:rsidR="005304E3" w:rsidRPr="005304E3">
        <w:rPr>
          <w:rFonts w:ascii="Arial" w:hAnsi="Arial" w:cs="Arial"/>
          <w:b w:val="0"/>
          <w:iCs/>
          <w:sz w:val="22"/>
        </w:rPr>
        <w:t xml:space="preserve"> A water systems</w:t>
      </w:r>
      <w:r w:rsidR="00F905ED">
        <w:rPr>
          <w:rFonts w:ascii="Arial" w:hAnsi="Arial" w:cs="Arial"/>
          <w:b w:val="0"/>
          <w:iCs/>
          <w:sz w:val="22"/>
        </w:rPr>
        <w:t xml:space="preserve"> that </w:t>
      </w:r>
      <w:r w:rsidR="005304E3" w:rsidRPr="005304E3">
        <w:rPr>
          <w:rFonts w:ascii="Arial" w:hAnsi="Arial" w:cs="Arial"/>
          <w:b w:val="0"/>
          <w:iCs/>
          <w:sz w:val="22"/>
        </w:rPr>
        <w:t>need financial assistance to</w:t>
      </w:r>
      <w:r w:rsidR="00C77A08">
        <w:rPr>
          <w:rFonts w:ascii="Arial" w:hAnsi="Arial" w:cs="Arial"/>
          <w:b w:val="0"/>
          <w:i/>
          <w:iCs/>
          <w:sz w:val="22"/>
        </w:rPr>
        <w:t xml:space="preserve"> </w:t>
      </w:r>
      <w:bookmarkStart w:id="0" w:name="Text2"/>
      <w:r w:rsidR="00C77A08">
        <w:rPr>
          <w:rFonts w:ascii="Arial" w:hAnsi="Arial" w:cs="Arial"/>
          <w:b w:val="0"/>
          <w:sz w:val="22"/>
        </w:rPr>
        <w:t xml:space="preserve">complete </w:t>
      </w:r>
      <w:r w:rsidR="00102496">
        <w:rPr>
          <w:rFonts w:ascii="Arial" w:hAnsi="Arial" w:cs="Arial"/>
          <w:b w:val="0"/>
          <w:sz w:val="22"/>
        </w:rPr>
        <w:t xml:space="preserve">consolidation </w:t>
      </w:r>
      <w:r w:rsidR="009226AE">
        <w:rPr>
          <w:rFonts w:ascii="Arial" w:hAnsi="Arial" w:cs="Arial"/>
          <w:b w:val="0"/>
          <w:sz w:val="22"/>
        </w:rPr>
        <w:t>activities.</w:t>
      </w:r>
    </w:p>
    <w:p w:rsidR="009226AE" w:rsidRDefault="009226AE" w:rsidP="003E63D9">
      <w:pPr>
        <w:autoSpaceDE w:val="0"/>
        <w:autoSpaceDN w:val="0"/>
        <w:adjustRightInd w:val="0"/>
        <w:ind w:left="360"/>
        <w:rPr>
          <w:rFonts w:ascii="Arial" w:hAnsi="Arial" w:cs="Arial"/>
          <w:b w:val="0"/>
          <w:sz w:val="22"/>
        </w:rPr>
      </w:pPr>
    </w:p>
    <w:p w:rsidR="009226AE" w:rsidRDefault="007E0956" w:rsidP="003E63D9">
      <w:pPr>
        <w:autoSpaceDE w:val="0"/>
        <w:autoSpaceDN w:val="0"/>
        <w:adjustRightInd w:val="0"/>
        <w:ind w:left="360"/>
        <w:rPr>
          <w:rFonts w:ascii="Arial" w:eastAsia="Batang" w:hAnsi="Arial" w:cs="Arial"/>
          <w:b w:val="0"/>
          <w:sz w:val="22"/>
          <w:szCs w:val="22"/>
        </w:rPr>
      </w:pPr>
      <w:r w:rsidRPr="007E0956">
        <w:rPr>
          <w:rFonts w:ascii="Arial" w:eastAsia="Batang" w:hAnsi="Arial" w:cs="Arial"/>
          <w:b w:val="0"/>
          <w:sz w:val="22"/>
          <w:szCs w:val="22"/>
        </w:rPr>
        <w:t xml:space="preserve">Consolidation is considered either (1) physically </w:t>
      </w:r>
      <w:proofErr w:type="gramStart"/>
      <w:r w:rsidRPr="007E0956">
        <w:rPr>
          <w:rFonts w:ascii="Arial" w:eastAsia="Batang" w:hAnsi="Arial" w:cs="Arial"/>
          <w:b w:val="0"/>
          <w:sz w:val="22"/>
          <w:szCs w:val="22"/>
        </w:rPr>
        <w:t>joining together</w:t>
      </w:r>
      <w:proofErr w:type="gramEnd"/>
      <w:r w:rsidRPr="007E0956">
        <w:rPr>
          <w:rFonts w:ascii="Arial" w:eastAsia="Batang" w:hAnsi="Arial" w:cs="Arial"/>
          <w:b w:val="0"/>
          <w:sz w:val="22"/>
          <w:szCs w:val="22"/>
        </w:rPr>
        <w:t xml:space="preserve"> two or more separate water systems, creating one Group A water system as a result; or (2) changing ownership of a water system where the prospective new </w:t>
      </w:r>
      <w:r w:rsidR="009226AE">
        <w:rPr>
          <w:rFonts w:ascii="Arial" w:eastAsia="Batang" w:hAnsi="Arial" w:cs="Arial"/>
          <w:b w:val="0"/>
          <w:sz w:val="22"/>
          <w:szCs w:val="22"/>
        </w:rPr>
        <w:t>owner is a public entity.</w:t>
      </w:r>
      <w:r w:rsidR="000651A1" w:rsidRPr="000651A1">
        <w:rPr>
          <w:rFonts w:ascii="Arial" w:hAnsi="Arial" w:cs="Arial"/>
          <w:b w:val="0"/>
          <w:sz w:val="22"/>
          <w:szCs w:val="22"/>
        </w:rPr>
        <w:t xml:space="preserve"> </w:t>
      </w:r>
      <w:r w:rsidR="000651A1" w:rsidRPr="0034337A">
        <w:rPr>
          <w:rFonts w:ascii="Arial" w:hAnsi="Arial" w:cs="Arial"/>
          <w:b w:val="0"/>
          <w:sz w:val="22"/>
          <w:szCs w:val="22"/>
        </w:rPr>
        <w:t>DOH seeks to actively promote consolidation of small Group A water systems into a larger entity with greater technical, managerial, and financial capacity</w:t>
      </w:r>
      <w:r w:rsidR="000651A1">
        <w:rPr>
          <w:rFonts w:ascii="Arial" w:hAnsi="Arial" w:cs="Arial"/>
          <w:b w:val="0"/>
          <w:sz w:val="22"/>
          <w:szCs w:val="22"/>
        </w:rPr>
        <w:t xml:space="preserve"> and </w:t>
      </w:r>
      <w:r w:rsidR="000651A1" w:rsidRPr="0034337A">
        <w:rPr>
          <w:rFonts w:ascii="Arial" w:hAnsi="Arial" w:cs="Arial"/>
          <w:b w:val="0"/>
          <w:sz w:val="22"/>
          <w:szCs w:val="22"/>
        </w:rPr>
        <w:t>to reduce wherever feasible the number of Group A water systems and water system owners.</w:t>
      </w:r>
    </w:p>
    <w:p w:rsidR="009226AE" w:rsidRDefault="009226AE" w:rsidP="003E63D9">
      <w:pPr>
        <w:autoSpaceDE w:val="0"/>
        <w:autoSpaceDN w:val="0"/>
        <w:adjustRightInd w:val="0"/>
        <w:ind w:left="360"/>
        <w:rPr>
          <w:rFonts w:ascii="Arial" w:eastAsia="Batang" w:hAnsi="Arial" w:cs="Arial"/>
          <w:b w:val="0"/>
          <w:sz w:val="22"/>
          <w:szCs w:val="22"/>
        </w:rPr>
      </w:pPr>
    </w:p>
    <w:p w:rsidR="00F905ED" w:rsidRDefault="00102496" w:rsidP="003E63D9">
      <w:pPr>
        <w:autoSpaceDE w:val="0"/>
        <w:autoSpaceDN w:val="0"/>
        <w:adjustRightInd w:val="0"/>
        <w:ind w:left="360"/>
        <w:rPr>
          <w:rFonts w:ascii="Arial" w:hAnsi="Arial" w:cs="Arial"/>
          <w:i/>
          <w:sz w:val="22"/>
        </w:rPr>
      </w:pPr>
      <w:r>
        <w:rPr>
          <w:rFonts w:ascii="Arial" w:hAnsi="Arial" w:cs="Arial"/>
          <w:b w:val="0"/>
          <w:sz w:val="22"/>
        </w:rPr>
        <w:t>Consolidation</w:t>
      </w:r>
      <w:r w:rsidR="00C77A08">
        <w:rPr>
          <w:rFonts w:ascii="Arial" w:hAnsi="Arial" w:cs="Arial"/>
          <w:b w:val="0"/>
          <w:sz w:val="22"/>
        </w:rPr>
        <w:t xml:space="preserve"> activities include but are not limited </w:t>
      </w:r>
      <w:proofErr w:type="gramStart"/>
      <w:r w:rsidR="00C77A08">
        <w:rPr>
          <w:rFonts w:ascii="Arial" w:hAnsi="Arial" w:cs="Arial"/>
          <w:b w:val="0"/>
          <w:sz w:val="22"/>
        </w:rPr>
        <w:t>to:</w:t>
      </w:r>
      <w:proofErr w:type="gramEnd"/>
      <w:r w:rsidR="00C77A08">
        <w:rPr>
          <w:rFonts w:ascii="Arial" w:hAnsi="Arial" w:cs="Arial"/>
          <w:b w:val="0"/>
          <w:sz w:val="22"/>
        </w:rPr>
        <w:t xml:space="preserve"> water system planning, feasibility studies, </w:t>
      </w:r>
      <w:r w:rsidR="00B123F5">
        <w:rPr>
          <w:rFonts w:ascii="Arial" w:hAnsi="Arial" w:cs="Arial"/>
          <w:b w:val="0"/>
          <w:sz w:val="22"/>
        </w:rPr>
        <w:t>design</w:t>
      </w:r>
      <w:r w:rsidR="00C77A08">
        <w:rPr>
          <w:rFonts w:ascii="Arial" w:hAnsi="Arial" w:cs="Arial"/>
          <w:b w:val="0"/>
          <w:sz w:val="22"/>
        </w:rPr>
        <w:t xml:space="preserve"> and engineering</w:t>
      </w:r>
      <w:r w:rsidR="00B123F5">
        <w:rPr>
          <w:rFonts w:ascii="Arial" w:hAnsi="Arial" w:cs="Arial"/>
          <w:b w:val="0"/>
          <w:sz w:val="22"/>
        </w:rPr>
        <w:t xml:space="preserve">, </w:t>
      </w:r>
      <w:bookmarkEnd w:id="0"/>
      <w:r>
        <w:rPr>
          <w:rFonts w:ascii="Arial" w:hAnsi="Arial" w:cs="Arial"/>
          <w:b w:val="0"/>
          <w:sz w:val="22"/>
        </w:rPr>
        <w:t>payment of system development charges and other administrative fees, and purchase of materials necessary to complete a service connection</w:t>
      </w:r>
      <w:r w:rsidR="001E73D4">
        <w:rPr>
          <w:rFonts w:ascii="Arial" w:hAnsi="Arial" w:cs="Arial"/>
          <w:i/>
          <w:sz w:val="22"/>
        </w:rPr>
        <w:t xml:space="preserve">. </w:t>
      </w:r>
    </w:p>
    <w:p w:rsidR="00F905ED" w:rsidRDefault="00F905ED" w:rsidP="003E63D9">
      <w:pPr>
        <w:autoSpaceDE w:val="0"/>
        <w:autoSpaceDN w:val="0"/>
        <w:adjustRightInd w:val="0"/>
        <w:ind w:left="360"/>
        <w:rPr>
          <w:b w:val="0"/>
          <w:sz w:val="22"/>
          <w:szCs w:val="22"/>
        </w:rPr>
      </w:pPr>
    </w:p>
    <w:p w:rsidR="00F905ED" w:rsidRDefault="001275C2" w:rsidP="003E63D9">
      <w:pPr>
        <w:autoSpaceDE w:val="0"/>
        <w:autoSpaceDN w:val="0"/>
        <w:adjustRightInd w:val="0"/>
        <w:ind w:left="360"/>
        <w:rPr>
          <w:b w:val="0"/>
          <w:sz w:val="22"/>
          <w:szCs w:val="22"/>
        </w:rPr>
      </w:pPr>
      <w:r w:rsidRPr="005304E3">
        <w:rPr>
          <w:b w:val="0"/>
          <w:sz w:val="22"/>
          <w:szCs w:val="22"/>
        </w:rPr>
        <w:t>The Department of Health (DOH) is</w:t>
      </w:r>
      <w:r w:rsidRPr="00C77A08">
        <w:rPr>
          <w:b w:val="0"/>
          <w:sz w:val="22"/>
          <w:szCs w:val="22"/>
        </w:rPr>
        <w:t xml:space="preserve"> looking </w:t>
      </w:r>
      <w:r>
        <w:rPr>
          <w:b w:val="0"/>
          <w:sz w:val="22"/>
          <w:szCs w:val="22"/>
        </w:rPr>
        <w:t>for interested parties</w:t>
      </w:r>
      <w:r w:rsidRPr="005304E3">
        <w:rPr>
          <w:b w:val="0"/>
          <w:sz w:val="22"/>
          <w:szCs w:val="22"/>
        </w:rPr>
        <w:t xml:space="preserve"> to do the work described in this request for </w:t>
      </w:r>
      <w:r w:rsidR="00D01475">
        <w:rPr>
          <w:b w:val="0"/>
          <w:sz w:val="22"/>
          <w:szCs w:val="22"/>
        </w:rPr>
        <w:t>application</w:t>
      </w:r>
      <w:r w:rsidRPr="005304E3">
        <w:rPr>
          <w:b w:val="0"/>
          <w:sz w:val="22"/>
          <w:szCs w:val="22"/>
        </w:rPr>
        <w:t xml:space="preserve">.  </w:t>
      </w:r>
      <w:r w:rsidR="00E92E92">
        <w:rPr>
          <w:b w:val="0"/>
          <w:sz w:val="22"/>
          <w:szCs w:val="22"/>
        </w:rPr>
        <w:t>DOH</w:t>
      </w:r>
      <w:r w:rsidRPr="005304E3">
        <w:rPr>
          <w:b w:val="0"/>
          <w:sz w:val="22"/>
          <w:szCs w:val="22"/>
        </w:rPr>
        <w:t xml:space="preserve"> </w:t>
      </w:r>
      <w:r w:rsidR="00D01475">
        <w:rPr>
          <w:b w:val="0"/>
          <w:sz w:val="22"/>
          <w:szCs w:val="22"/>
        </w:rPr>
        <w:t>shall</w:t>
      </w:r>
      <w:r w:rsidRPr="005304E3">
        <w:rPr>
          <w:b w:val="0"/>
          <w:sz w:val="22"/>
          <w:szCs w:val="22"/>
        </w:rPr>
        <w:t xml:space="preserve"> award to qualified entities who submit information to </w:t>
      </w:r>
      <w:r w:rsidR="00E92E92">
        <w:rPr>
          <w:b w:val="0"/>
          <w:sz w:val="22"/>
          <w:szCs w:val="22"/>
        </w:rPr>
        <w:t>DOH</w:t>
      </w:r>
      <w:r w:rsidRPr="005304E3">
        <w:rPr>
          <w:b w:val="0"/>
          <w:sz w:val="22"/>
          <w:szCs w:val="22"/>
        </w:rPr>
        <w:t xml:space="preserve"> in response to this </w:t>
      </w:r>
      <w:r w:rsidR="00D01475">
        <w:rPr>
          <w:b w:val="0"/>
          <w:sz w:val="22"/>
          <w:szCs w:val="22"/>
        </w:rPr>
        <w:t>RFA</w:t>
      </w:r>
      <w:r w:rsidRPr="005304E3">
        <w:rPr>
          <w:b w:val="0"/>
          <w:sz w:val="22"/>
          <w:szCs w:val="22"/>
        </w:rPr>
        <w:t>.</w:t>
      </w:r>
      <w:r>
        <w:rPr>
          <w:b w:val="0"/>
          <w:sz w:val="22"/>
          <w:szCs w:val="22"/>
        </w:rPr>
        <w:t xml:space="preserve">  The maximum grant amount available per project is $</w:t>
      </w:r>
      <w:r w:rsidR="00102496">
        <w:rPr>
          <w:b w:val="0"/>
          <w:sz w:val="22"/>
          <w:szCs w:val="22"/>
        </w:rPr>
        <w:t>30</w:t>
      </w:r>
      <w:r>
        <w:rPr>
          <w:b w:val="0"/>
          <w:sz w:val="22"/>
          <w:szCs w:val="22"/>
        </w:rPr>
        <w:t>,000.</w:t>
      </w:r>
      <w:r w:rsidR="00151EE2">
        <w:rPr>
          <w:b w:val="0"/>
          <w:sz w:val="22"/>
          <w:szCs w:val="22"/>
        </w:rPr>
        <w:t xml:space="preserve">  </w:t>
      </w:r>
      <w:proofErr w:type="gramStart"/>
      <w:r w:rsidR="00151EE2">
        <w:rPr>
          <w:b w:val="0"/>
          <w:sz w:val="22"/>
          <w:szCs w:val="22"/>
        </w:rPr>
        <w:t>There is no upper limit on the number of projects an applicant may submit for funding.</w:t>
      </w:r>
      <w:proofErr w:type="gramEnd"/>
    </w:p>
    <w:p w:rsidR="00F905ED" w:rsidRDefault="00F905ED" w:rsidP="003E63D9">
      <w:pPr>
        <w:autoSpaceDE w:val="0"/>
        <w:autoSpaceDN w:val="0"/>
        <w:adjustRightInd w:val="0"/>
        <w:ind w:left="360"/>
        <w:rPr>
          <w:b w:val="0"/>
          <w:sz w:val="22"/>
          <w:szCs w:val="22"/>
        </w:rPr>
      </w:pPr>
    </w:p>
    <w:p w:rsidR="008B721C" w:rsidRDefault="008B721C" w:rsidP="003E63D9">
      <w:pPr>
        <w:pStyle w:val="Heading2"/>
      </w:pPr>
      <w:r>
        <w:t>Grant Objective</w:t>
      </w:r>
    </w:p>
    <w:p w:rsidR="00C77A08" w:rsidRPr="004F280D" w:rsidRDefault="00841571" w:rsidP="003E63D9">
      <w:pPr>
        <w:ind w:left="360"/>
        <w:rPr>
          <w:rFonts w:ascii="Arial" w:hAnsi="Arial" w:cs="Arial"/>
          <w:b w:val="0"/>
          <w:sz w:val="22"/>
          <w:szCs w:val="22"/>
        </w:rPr>
      </w:pPr>
      <w:r w:rsidRPr="0034337A">
        <w:rPr>
          <w:rFonts w:ascii="Arial" w:hAnsi="Arial" w:cs="Arial"/>
          <w:b w:val="0"/>
          <w:sz w:val="22"/>
          <w:szCs w:val="22"/>
        </w:rPr>
        <w:t>The objective</w:t>
      </w:r>
      <w:r w:rsidR="00EA0B29">
        <w:rPr>
          <w:rFonts w:ascii="Arial" w:hAnsi="Arial" w:cs="Arial"/>
          <w:b w:val="0"/>
          <w:sz w:val="22"/>
          <w:szCs w:val="22"/>
        </w:rPr>
        <w:t>s</w:t>
      </w:r>
      <w:r w:rsidRPr="0034337A">
        <w:rPr>
          <w:rFonts w:ascii="Arial" w:hAnsi="Arial" w:cs="Arial"/>
          <w:b w:val="0"/>
          <w:sz w:val="22"/>
          <w:szCs w:val="22"/>
        </w:rPr>
        <w:t xml:space="preserve"> of </w:t>
      </w:r>
      <w:r w:rsidR="00C77A08" w:rsidRPr="0034337A">
        <w:rPr>
          <w:rFonts w:ascii="Arial" w:hAnsi="Arial" w:cs="Arial"/>
          <w:b w:val="0"/>
          <w:sz w:val="22"/>
          <w:szCs w:val="22"/>
        </w:rPr>
        <w:t xml:space="preserve">this </w:t>
      </w:r>
      <w:r w:rsidR="00557086" w:rsidRPr="0034337A">
        <w:rPr>
          <w:rFonts w:ascii="Arial" w:hAnsi="Arial" w:cs="Arial"/>
          <w:b w:val="0"/>
          <w:sz w:val="22"/>
          <w:szCs w:val="22"/>
        </w:rPr>
        <w:t xml:space="preserve">grant </w:t>
      </w:r>
      <w:r w:rsidR="00EA0B29">
        <w:rPr>
          <w:rFonts w:ascii="Arial" w:hAnsi="Arial" w:cs="Arial"/>
          <w:b w:val="0"/>
          <w:sz w:val="22"/>
          <w:szCs w:val="22"/>
        </w:rPr>
        <w:t>are</w:t>
      </w:r>
      <w:r w:rsidR="00C77A08" w:rsidRPr="0034337A">
        <w:rPr>
          <w:rFonts w:ascii="Arial" w:hAnsi="Arial" w:cs="Arial"/>
          <w:b w:val="0"/>
          <w:sz w:val="22"/>
          <w:szCs w:val="22"/>
        </w:rPr>
        <w:t xml:space="preserve"> </w:t>
      </w:r>
      <w:r w:rsidR="00102496" w:rsidRPr="0034337A">
        <w:rPr>
          <w:rFonts w:ascii="Arial" w:hAnsi="Arial" w:cs="Arial"/>
          <w:b w:val="0"/>
          <w:sz w:val="22"/>
          <w:szCs w:val="22"/>
        </w:rPr>
        <w:t xml:space="preserve">to </w:t>
      </w:r>
      <w:r w:rsidR="00EA0B29">
        <w:rPr>
          <w:rFonts w:ascii="Arial" w:hAnsi="Arial" w:cs="Arial"/>
          <w:b w:val="0"/>
          <w:sz w:val="22"/>
          <w:szCs w:val="22"/>
        </w:rPr>
        <w:t xml:space="preserve">(1) </w:t>
      </w:r>
      <w:r w:rsidR="0034337A" w:rsidRPr="0034337A">
        <w:rPr>
          <w:rFonts w:ascii="Arial" w:hAnsi="Arial" w:cs="Arial"/>
          <w:b w:val="0"/>
          <w:sz w:val="22"/>
          <w:szCs w:val="22"/>
        </w:rPr>
        <w:t xml:space="preserve">assist </w:t>
      </w:r>
      <w:r w:rsidR="0034337A" w:rsidRPr="00A578A3">
        <w:rPr>
          <w:rFonts w:ascii="Arial" w:hAnsi="Arial" w:cs="Arial"/>
          <w:b w:val="0"/>
          <w:sz w:val="22"/>
          <w:szCs w:val="22"/>
        </w:rPr>
        <w:t>water utilities estimate project costs and benefits for</w:t>
      </w:r>
      <w:r w:rsidR="0034337A" w:rsidRPr="00A53362">
        <w:rPr>
          <w:rFonts w:ascii="Arial" w:hAnsi="Arial" w:cs="Arial"/>
          <w:b w:val="0"/>
          <w:sz w:val="22"/>
          <w:szCs w:val="22"/>
        </w:rPr>
        <w:t xml:space="preserve"> consumers, and make an informed decision on whether to commit </w:t>
      </w:r>
      <w:r w:rsidR="004F280D">
        <w:rPr>
          <w:rFonts w:ascii="Arial" w:hAnsi="Arial" w:cs="Arial"/>
          <w:b w:val="0"/>
          <w:sz w:val="22"/>
          <w:szCs w:val="22"/>
        </w:rPr>
        <w:t xml:space="preserve">to </w:t>
      </w:r>
      <w:r w:rsidR="00EA0B29">
        <w:rPr>
          <w:rFonts w:ascii="Arial" w:hAnsi="Arial" w:cs="Arial"/>
          <w:b w:val="0"/>
          <w:sz w:val="22"/>
          <w:szCs w:val="22"/>
        </w:rPr>
        <w:t xml:space="preserve">and proceed with consolidation; and (2) pay for connections fees enabling an existing Group </w:t>
      </w:r>
      <w:proofErr w:type="gramStart"/>
      <w:r w:rsidR="00EA0B29">
        <w:rPr>
          <w:rFonts w:ascii="Arial" w:hAnsi="Arial" w:cs="Arial"/>
          <w:b w:val="0"/>
          <w:sz w:val="22"/>
          <w:szCs w:val="22"/>
        </w:rPr>
        <w:t>A</w:t>
      </w:r>
      <w:proofErr w:type="gramEnd"/>
      <w:r w:rsidR="00EA0B29">
        <w:rPr>
          <w:rFonts w:ascii="Arial" w:hAnsi="Arial" w:cs="Arial"/>
          <w:b w:val="0"/>
          <w:sz w:val="22"/>
          <w:szCs w:val="22"/>
        </w:rPr>
        <w:t xml:space="preserve"> water system </w:t>
      </w:r>
      <w:r w:rsidR="0034337A" w:rsidRPr="0034337A">
        <w:rPr>
          <w:rFonts w:ascii="Arial" w:hAnsi="Arial" w:cs="Arial"/>
          <w:b w:val="0"/>
          <w:sz w:val="22"/>
          <w:szCs w:val="22"/>
        </w:rPr>
        <w:t xml:space="preserve">  </w:t>
      </w:r>
      <w:r w:rsidR="00EA0B29">
        <w:rPr>
          <w:rFonts w:ascii="Arial" w:hAnsi="Arial" w:cs="Arial"/>
          <w:b w:val="0"/>
          <w:sz w:val="22"/>
          <w:szCs w:val="22"/>
        </w:rPr>
        <w:t xml:space="preserve">to become the direct service customer of an existing Group A water system.  </w:t>
      </w:r>
      <w:r w:rsidR="00C77A08" w:rsidRPr="004F280D">
        <w:rPr>
          <w:rFonts w:ascii="Arial" w:hAnsi="Arial" w:cs="Arial"/>
          <w:b w:val="0"/>
          <w:sz w:val="22"/>
          <w:szCs w:val="22"/>
        </w:rPr>
        <w:t xml:space="preserve">     </w:t>
      </w:r>
    </w:p>
    <w:p w:rsidR="00C77A08" w:rsidRPr="00A15EE2" w:rsidRDefault="00C77A08" w:rsidP="003E63D9">
      <w:pPr>
        <w:rPr>
          <w:rFonts w:ascii="Arial" w:hAnsi="Arial"/>
          <w:b w:val="0"/>
          <w:sz w:val="22"/>
          <w:szCs w:val="22"/>
        </w:rPr>
      </w:pPr>
    </w:p>
    <w:p w:rsidR="00841571" w:rsidRDefault="00841571" w:rsidP="003E63D9">
      <w:pPr>
        <w:pStyle w:val="Heading2"/>
        <w:spacing w:after="120"/>
        <w:ind w:hanging="648"/>
        <w:rPr>
          <w:rFonts w:cs="Arial"/>
          <w:sz w:val="22"/>
        </w:rPr>
      </w:pPr>
      <w:r>
        <w:rPr>
          <w:rFonts w:cs="Arial"/>
          <w:sz w:val="22"/>
        </w:rPr>
        <w:t>MINIMUM QUALIFICATIONS</w:t>
      </w:r>
    </w:p>
    <w:p w:rsidR="00C14A92" w:rsidRDefault="00841571" w:rsidP="003E63D9">
      <w:pPr>
        <w:tabs>
          <w:tab w:val="left" w:leader="underscore" w:pos="9360"/>
        </w:tabs>
        <w:ind w:left="360"/>
        <w:rPr>
          <w:rFonts w:ascii="Arial" w:hAnsi="Arial" w:cs="Arial"/>
          <w:b w:val="0"/>
          <w:sz w:val="22"/>
        </w:rPr>
      </w:pPr>
      <w:r>
        <w:rPr>
          <w:rFonts w:ascii="Arial" w:hAnsi="Arial" w:cs="Arial"/>
          <w:b w:val="0"/>
          <w:sz w:val="22"/>
        </w:rPr>
        <w:t xml:space="preserve">The </w:t>
      </w:r>
      <w:r w:rsidR="007272E6">
        <w:rPr>
          <w:rFonts w:ascii="Arial" w:hAnsi="Arial" w:cs="Arial"/>
          <w:b w:val="0"/>
          <w:sz w:val="22"/>
        </w:rPr>
        <w:t xml:space="preserve">Responder </w:t>
      </w:r>
      <w:r>
        <w:rPr>
          <w:rFonts w:ascii="Arial" w:hAnsi="Arial" w:cs="Arial"/>
          <w:b w:val="0"/>
          <w:sz w:val="22"/>
        </w:rPr>
        <w:t xml:space="preserve">must be </w:t>
      </w:r>
      <w:r w:rsidR="0010330B">
        <w:rPr>
          <w:rFonts w:ascii="Arial" w:hAnsi="Arial" w:cs="Arial"/>
          <w:b w:val="0"/>
          <w:sz w:val="22"/>
        </w:rPr>
        <w:t xml:space="preserve">a </w:t>
      </w:r>
      <w:r w:rsidR="00E92E92">
        <w:rPr>
          <w:rFonts w:ascii="Arial" w:hAnsi="Arial" w:cs="Arial"/>
          <w:b w:val="0"/>
          <w:sz w:val="22"/>
        </w:rPr>
        <w:t xml:space="preserve">local </w:t>
      </w:r>
      <w:r w:rsidR="0010330B" w:rsidRPr="0017195C">
        <w:rPr>
          <w:rFonts w:ascii="Arial" w:hAnsi="Arial" w:cs="Arial"/>
          <w:b w:val="0"/>
          <w:sz w:val="22"/>
        </w:rPr>
        <w:t>governmental entity</w:t>
      </w:r>
      <w:r w:rsidR="007E0956">
        <w:rPr>
          <w:rFonts w:ascii="Arial" w:hAnsi="Arial" w:cs="Arial"/>
          <w:b w:val="0"/>
          <w:sz w:val="22"/>
        </w:rPr>
        <w:t xml:space="preserve"> or</w:t>
      </w:r>
      <w:r w:rsidR="00D01475">
        <w:rPr>
          <w:rFonts w:ascii="Arial" w:hAnsi="Arial" w:cs="Arial"/>
          <w:b w:val="0"/>
          <w:sz w:val="22"/>
        </w:rPr>
        <w:t xml:space="preserve"> a</w:t>
      </w:r>
      <w:r w:rsidR="00E46C73">
        <w:rPr>
          <w:rFonts w:ascii="Arial" w:hAnsi="Arial" w:cs="Arial"/>
          <w:b w:val="0"/>
          <w:sz w:val="22"/>
        </w:rPr>
        <w:t xml:space="preserve"> publicly-</w:t>
      </w:r>
      <w:r w:rsidR="007E0956">
        <w:rPr>
          <w:rFonts w:ascii="Arial" w:hAnsi="Arial" w:cs="Arial"/>
          <w:b w:val="0"/>
          <w:sz w:val="22"/>
        </w:rPr>
        <w:t xml:space="preserve">or </w:t>
      </w:r>
      <w:proofErr w:type="gramStart"/>
      <w:r w:rsidR="00E46C73">
        <w:rPr>
          <w:rFonts w:ascii="Arial" w:hAnsi="Arial" w:cs="Arial"/>
          <w:b w:val="0"/>
          <w:sz w:val="22"/>
        </w:rPr>
        <w:t>privately-owned</w:t>
      </w:r>
      <w:proofErr w:type="gramEnd"/>
      <w:r w:rsidR="00E46C73">
        <w:rPr>
          <w:rFonts w:ascii="Arial" w:hAnsi="Arial" w:cs="Arial"/>
          <w:b w:val="0"/>
          <w:sz w:val="22"/>
        </w:rPr>
        <w:t xml:space="preserve"> </w:t>
      </w:r>
      <w:r w:rsidR="00C14A92">
        <w:rPr>
          <w:rFonts w:ascii="Arial" w:hAnsi="Arial" w:cs="Arial"/>
          <w:b w:val="0"/>
          <w:sz w:val="22"/>
        </w:rPr>
        <w:t xml:space="preserve">Group A </w:t>
      </w:r>
      <w:r w:rsidR="00E46C73">
        <w:rPr>
          <w:rFonts w:ascii="Arial" w:hAnsi="Arial" w:cs="Arial"/>
          <w:b w:val="0"/>
          <w:sz w:val="22"/>
        </w:rPr>
        <w:t>community water system</w:t>
      </w:r>
      <w:r w:rsidR="00081475">
        <w:rPr>
          <w:rFonts w:ascii="Arial" w:hAnsi="Arial" w:cs="Arial"/>
          <w:b w:val="0"/>
          <w:sz w:val="22"/>
        </w:rPr>
        <w:t xml:space="preserve"> </w:t>
      </w:r>
      <w:r w:rsidR="007445EC">
        <w:rPr>
          <w:rFonts w:ascii="Arial" w:hAnsi="Arial" w:cs="Arial"/>
          <w:b w:val="0"/>
          <w:sz w:val="22"/>
        </w:rPr>
        <w:t>in the State of Washington.</w:t>
      </w:r>
      <w:r w:rsidRPr="0010330B">
        <w:rPr>
          <w:rFonts w:ascii="Arial" w:hAnsi="Arial" w:cs="Arial"/>
          <w:b w:val="0"/>
          <w:sz w:val="22"/>
        </w:rPr>
        <w:t xml:space="preserve">  </w:t>
      </w:r>
      <w:r w:rsidR="00E32881">
        <w:rPr>
          <w:rFonts w:ascii="Arial" w:hAnsi="Arial" w:cs="Arial"/>
          <w:b w:val="0"/>
          <w:sz w:val="22"/>
        </w:rPr>
        <w:t xml:space="preserve">State and </w:t>
      </w:r>
      <w:proofErr w:type="gramStart"/>
      <w:r w:rsidR="00E32881">
        <w:rPr>
          <w:rFonts w:ascii="Arial" w:hAnsi="Arial" w:cs="Arial"/>
          <w:b w:val="0"/>
          <w:sz w:val="22"/>
        </w:rPr>
        <w:t>federally-owned</w:t>
      </w:r>
      <w:proofErr w:type="gramEnd"/>
      <w:r w:rsidR="00E32881">
        <w:rPr>
          <w:rFonts w:ascii="Arial" w:hAnsi="Arial" w:cs="Arial"/>
          <w:b w:val="0"/>
          <w:sz w:val="22"/>
        </w:rPr>
        <w:t xml:space="preserve"> community systems are not eligible. </w:t>
      </w:r>
      <w:r w:rsidR="00400348">
        <w:rPr>
          <w:rFonts w:ascii="Arial" w:hAnsi="Arial"/>
          <w:b w:val="0"/>
          <w:sz w:val="22"/>
          <w:szCs w:val="22"/>
          <w:u w:val="single"/>
        </w:rPr>
        <w:t xml:space="preserve">Responding entities who do not meet these minimum qualifications </w:t>
      </w:r>
      <w:proofErr w:type="gramStart"/>
      <w:r w:rsidR="00400348">
        <w:rPr>
          <w:rFonts w:ascii="Arial" w:hAnsi="Arial"/>
          <w:b w:val="0"/>
          <w:sz w:val="22"/>
          <w:szCs w:val="22"/>
          <w:u w:val="single"/>
        </w:rPr>
        <w:t>will be rejected</w:t>
      </w:r>
      <w:proofErr w:type="gramEnd"/>
      <w:r w:rsidR="00400348">
        <w:rPr>
          <w:rFonts w:ascii="Arial" w:hAnsi="Arial"/>
          <w:b w:val="0"/>
          <w:sz w:val="22"/>
          <w:szCs w:val="22"/>
          <w:u w:val="single"/>
        </w:rPr>
        <w:t xml:space="preserve"> as non-responsive and will not receive further consideration.</w:t>
      </w:r>
      <w:r w:rsidR="00136F14">
        <w:rPr>
          <w:rFonts w:ascii="Arial" w:hAnsi="Arial"/>
          <w:b w:val="0"/>
          <w:sz w:val="22"/>
          <w:szCs w:val="22"/>
          <w:u w:val="single"/>
        </w:rPr>
        <w:t xml:space="preserve">  Any proposal that </w:t>
      </w:r>
      <w:proofErr w:type="gramStart"/>
      <w:r w:rsidR="00136F14">
        <w:rPr>
          <w:rFonts w:ascii="Arial" w:hAnsi="Arial"/>
          <w:b w:val="0"/>
          <w:sz w:val="22"/>
          <w:szCs w:val="22"/>
          <w:u w:val="single"/>
        </w:rPr>
        <w:t>is rejected</w:t>
      </w:r>
      <w:proofErr w:type="gramEnd"/>
      <w:r w:rsidR="00136F14">
        <w:rPr>
          <w:rFonts w:ascii="Arial" w:hAnsi="Arial"/>
          <w:b w:val="0"/>
          <w:sz w:val="22"/>
          <w:szCs w:val="22"/>
          <w:u w:val="single"/>
        </w:rPr>
        <w:t xml:space="preserve"> as non-responsive will not be evaluated or scored.</w:t>
      </w:r>
    </w:p>
    <w:p w:rsidR="00C14A92" w:rsidRDefault="00C14A92" w:rsidP="003E63D9">
      <w:pPr>
        <w:tabs>
          <w:tab w:val="left" w:leader="underscore" w:pos="9360"/>
        </w:tabs>
        <w:ind w:left="360"/>
        <w:rPr>
          <w:rFonts w:ascii="Arial" w:hAnsi="Arial" w:cs="Arial"/>
          <w:b w:val="0"/>
          <w:sz w:val="22"/>
        </w:rPr>
      </w:pPr>
    </w:p>
    <w:p w:rsidR="00841571" w:rsidRPr="00901BF8" w:rsidRDefault="00EE47F3" w:rsidP="003E63D9">
      <w:pPr>
        <w:tabs>
          <w:tab w:val="left" w:leader="underscore" w:pos="9360"/>
        </w:tabs>
        <w:ind w:left="360"/>
        <w:rPr>
          <w:rFonts w:ascii="Arial" w:hAnsi="Arial" w:cs="Arial"/>
          <w:sz w:val="22"/>
        </w:rPr>
      </w:pPr>
      <w:r>
        <w:rPr>
          <w:rFonts w:ascii="Arial" w:hAnsi="Arial" w:cs="Arial"/>
          <w:sz w:val="22"/>
        </w:rPr>
        <w:t>Federal and state ow</w:t>
      </w:r>
      <w:r w:rsidR="00826B88">
        <w:rPr>
          <w:rFonts w:ascii="Arial" w:hAnsi="Arial" w:cs="Arial"/>
          <w:sz w:val="22"/>
        </w:rPr>
        <w:t xml:space="preserve">ned, and </w:t>
      </w:r>
      <w:proofErr w:type="spellStart"/>
      <w:r w:rsidR="00C14A92" w:rsidRPr="00C14A92">
        <w:rPr>
          <w:rFonts w:ascii="Arial" w:hAnsi="Arial" w:cs="Arial"/>
          <w:sz w:val="22"/>
        </w:rPr>
        <w:t>noncommunity</w:t>
      </w:r>
      <w:proofErr w:type="spellEnd"/>
      <w:r w:rsidR="00C14A92" w:rsidRPr="00C14A92">
        <w:rPr>
          <w:rFonts w:ascii="Arial" w:hAnsi="Arial" w:cs="Arial"/>
          <w:sz w:val="22"/>
        </w:rPr>
        <w:t xml:space="preserve"> water systems</w:t>
      </w:r>
      <w:r w:rsidR="007E0956">
        <w:rPr>
          <w:rFonts w:ascii="Arial" w:hAnsi="Arial" w:cs="Arial"/>
          <w:sz w:val="22"/>
        </w:rPr>
        <w:t>,</w:t>
      </w:r>
      <w:r w:rsidR="00C14A92" w:rsidRPr="00C14A92">
        <w:rPr>
          <w:rFonts w:ascii="Arial" w:hAnsi="Arial" w:cs="Arial"/>
          <w:sz w:val="22"/>
        </w:rPr>
        <w:t xml:space="preserve"> are not eligibl</w:t>
      </w:r>
      <w:r w:rsidR="00C14A92">
        <w:rPr>
          <w:rFonts w:ascii="Arial" w:hAnsi="Arial" w:cs="Arial"/>
          <w:sz w:val="22"/>
        </w:rPr>
        <w:t xml:space="preserve">e </w:t>
      </w:r>
      <w:r w:rsidR="00C14A92" w:rsidRPr="00C14A92">
        <w:rPr>
          <w:rFonts w:ascii="Arial" w:hAnsi="Arial" w:cs="Arial"/>
          <w:sz w:val="22"/>
        </w:rPr>
        <w:t>to apply for this funding.</w:t>
      </w:r>
      <w:r w:rsidR="00EA0B29">
        <w:rPr>
          <w:rFonts w:ascii="Arial" w:hAnsi="Arial" w:cs="Arial"/>
          <w:sz w:val="22"/>
        </w:rPr>
        <w:t xml:space="preserve">  However, such water systems are eligible for consolidation by an eligible </w:t>
      </w:r>
      <w:r w:rsidR="000215B1">
        <w:rPr>
          <w:rFonts w:ascii="Arial" w:hAnsi="Arial" w:cs="Arial"/>
          <w:sz w:val="22"/>
        </w:rPr>
        <w:t xml:space="preserve">responding </w:t>
      </w:r>
      <w:r w:rsidR="00EA0B29">
        <w:rPr>
          <w:rFonts w:ascii="Arial" w:hAnsi="Arial" w:cs="Arial"/>
          <w:sz w:val="22"/>
        </w:rPr>
        <w:t>entity.</w:t>
      </w:r>
    </w:p>
    <w:p w:rsidR="00841571" w:rsidRDefault="00841571" w:rsidP="003E63D9">
      <w:pPr>
        <w:pStyle w:val="Heading2"/>
        <w:spacing w:after="120"/>
        <w:ind w:hanging="648"/>
        <w:rPr>
          <w:rFonts w:cs="Arial"/>
          <w:sz w:val="22"/>
        </w:rPr>
      </w:pPr>
      <w:r>
        <w:rPr>
          <w:rFonts w:cs="Arial"/>
          <w:sz w:val="22"/>
        </w:rPr>
        <w:t>FUNDING</w:t>
      </w:r>
    </w:p>
    <w:p w:rsidR="00A9555C" w:rsidRPr="00C77A08" w:rsidRDefault="00A9555C" w:rsidP="003E63D9">
      <w:pPr>
        <w:pStyle w:val="Heading1"/>
        <w:numPr>
          <w:ilvl w:val="0"/>
          <w:numId w:val="0"/>
        </w:numPr>
        <w:ind w:left="432"/>
        <w:rPr>
          <w:b w:val="0"/>
          <w:sz w:val="22"/>
          <w:szCs w:val="22"/>
        </w:rPr>
      </w:pPr>
      <w:r>
        <w:rPr>
          <w:b w:val="0"/>
          <w:sz w:val="22"/>
          <w:szCs w:val="22"/>
        </w:rPr>
        <w:t>The maximum grant amount available per project is up to $</w:t>
      </w:r>
      <w:r w:rsidR="007E0956">
        <w:rPr>
          <w:b w:val="0"/>
          <w:sz w:val="22"/>
          <w:szCs w:val="22"/>
        </w:rPr>
        <w:t>30</w:t>
      </w:r>
      <w:r>
        <w:rPr>
          <w:b w:val="0"/>
          <w:sz w:val="22"/>
          <w:szCs w:val="22"/>
        </w:rPr>
        <w:t>,000</w:t>
      </w:r>
      <w:r w:rsidR="00B42489">
        <w:rPr>
          <w:b w:val="0"/>
          <w:sz w:val="22"/>
          <w:szCs w:val="22"/>
        </w:rPr>
        <w:t xml:space="preserve">.  </w:t>
      </w:r>
      <w:r w:rsidR="000A4B5C">
        <w:rPr>
          <w:b w:val="0"/>
          <w:sz w:val="22"/>
          <w:szCs w:val="22"/>
        </w:rPr>
        <w:t xml:space="preserve">Applicants may submit multiple project applications for grant funding.  </w:t>
      </w:r>
      <w:r w:rsidR="00B42489">
        <w:rPr>
          <w:b w:val="0"/>
          <w:sz w:val="22"/>
          <w:szCs w:val="22"/>
        </w:rPr>
        <w:t>If</w:t>
      </w:r>
      <w:r>
        <w:rPr>
          <w:b w:val="0"/>
          <w:sz w:val="22"/>
          <w:szCs w:val="22"/>
        </w:rPr>
        <w:t xml:space="preserve"> a</w:t>
      </w:r>
      <w:r w:rsidR="004A675C">
        <w:rPr>
          <w:b w:val="0"/>
          <w:sz w:val="22"/>
          <w:szCs w:val="22"/>
        </w:rPr>
        <w:t xml:space="preserve">n applicant </w:t>
      </w:r>
      <w:proofErr w:type="gramStart"/>
      <w:r w:rsidR="00B42489">
        <w:rPr>
          <w:b w:val="0"/>
          <w:sz w:val="22"/>
          <w:szCs w:val="22"/>
        </w:rPr>
        <w:t>is</w:t>
      </w:r>
      <w:r w:rsidR="004A675C">
        <w:rPr>
          <w:b w:val="0"/>
          <w:sz w:val="22"/>
          <w:szCs w:val="22"/>
        </w:rPr>
        <w:t xml:space="preserve"> selected</w:t>
      </w:r>
      <w:proofErr w:type="gramEnd"/>
      <w:r w:rsidR="004A675C">
        <w:rPr>
          <w:b w:val="0"/>
          <w:sz w:val="22"/>
          <w:szCs w:val="22"/>
        </w:rPr>
        <w:t xml:space="preserve"> to receive grant funds but </w:t>
      </w:r>
      <w:r w:rsidR="0080383B">
        <w:rPr>
          <w:b w:val="0"/>
          <w:sz w:val="22"/>
          <w:szCs w:val="22"/>
        </w:rPr>
        <w:t>the offer is withdrawn</w:t>
      </w:r>
      <w:r w:rsidR="00771899">
        <w:rPr>
          <w:b w:val="0"/>
          <w:sz w:val="22"/>
          <w:szCs w:val="22"/>
        </w:rPr>
        <w:t xml:space="preserve"> or declined</w:t>
      </w:r>
      <w:r w:rsidR="0080383B">
        <w:rPr>
          <w:b w:val="0"/>
          <w:sz w:val="22"/>
          <w:szCs w:val="22"/>
        </w:rPr>
        <w:t>,</w:t>
      </w:r>
      <w:r>
        <w:rPr>
          <w:b w:val="0"/>
          <w:sz w:val="22"/>
          <w:szCs w:val="22"/>
        </w:rPr>
        <w:t xml:space="preserve"> the next highest scored applica</w:t>
      </w:r>
      <w:r w:rsidR="0080383B">
        <w:rPr>
          <w:b w:val="0"/>
          <w:sz w:val="22"/>
          <w:szCs w:val="22"/>
        </w:rPr>
        <w:t>nt</w:t>
      </w:r>
      <w:r w:rsidR="003E23C6">
        <w:rPr>
          <w:b w:val="0"/>
          <w:sz w:val="22"/>
          <w:szCs w:val="22"/>
        </w:rPr>
        <w:t>/s</w:t>
      </w:r>
      <w:r w:rsidR="0080383B">
        <w:rPr>
          <w:b w:val="0"/>
          <w:sz w:val="22"/>
          <w:szCs w:val="22"/>
        </w:rPr>
        <w:t xml:space="preserve"> </w:t>
      </w:r>
      <w:r>
        <w:rPr>
          <w:b w:val="0"/>
          <w:sz w:val="22"/>
          <w:szCs w:val="22"/>
        </w:rPr>
        <w:t>will be considered</w:t>
      </w:r>
      <w:r w:rsidR="003E23C6">
        <w:rPr>
          <w:b w:val="0"/>
          <w:sz w:val="22"/>
          <w:szCs w:val="22"/>
        </w:rPr>
        <w:t xml:space="preserve"> to receive grant funds.</w:t>
      </w:r>
    </w:p>
    <w:p w:rsidR="00841571" w:rsidRDefault="00E063F7" w:rsidP="003E63D9">
      <w:pPr>
        <w:pStyle w:val="Heading1"/>
        <w:spacing w:after="120"/>
        <w:rPr>
          <w:rFonts w:cs="Arial"/>
          <w:sz w:val="24"/>
        </w:rPr>
      </w:pPr>
      <w:r>
        <w:rPr>
          <w:rFonts w:cs="Arial"/>
          <w:sz w:val="24"/>
        </w:rPr>
        <w:t>GENERAL INFORMATION</w:t>
      </w:r>
    </w:p>
    <w:p w:rsidR="00841571" w:rsidRDefault="00D01475" w:rsidP="003E63D9">
      <w:pPr>
        <w:pStyle w:val="Heading2"/>
        <w:spacing w:after="120"/>
        <w:ind w:hanging="648"/>
        <w:rPr>
          <w:rFonts w:cs="Arial"/>
          <w:sz w:val="22"/>
        </w:rPr>
      </w:pPr>
      <w:r>
        <w:rPr>
          <w:rFonts w:cs="Arial"/>
          <w:sz w:val="22"/>
        </w:rPr>
        <w:t>RFA</w:t>
      </w:r>
      <w:r w:rsidR="00841571">
        <w:rPr>
          <w:rFonts w:cs="Arial"/>
          <w:sz w:val="22"/>
        </w:rPr>
        <w:t xml:space="preserve"> COORDINATOR</w:t>
      </w:r>
    </w:p>
    <w:p w:rsidR="00841571" w:rsidRDefault="00841571" w:rsidP="003E63D9">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rPr>
      </w:pPr>
      <w:r>
        <w:rPr>
          <w:rFonts w:cs="Arial"/>
          <w:sz w:val="22"/>
        </w:rPr>
        <w:t xml:space="preserve">The </w:t>
      </w:r>
      <w:r w:rsidR="00D01475">
        <w:rPr>
          <w:rFonts w:cs="Arial"/>
          <w:sz w:val="22"/>
        </w:rPr>
        <w:t>RFA</w:t>
      </w:r>
      <w:r>
        <w:rPr>
          <w:rFonts w:cs="Arial"/>
          <w:sz w:val="22"/>
        </w:rPr>
        <w:t xml:space="preserve"> Coordinator is the sole point of contact in </w:t>
      </w:r>
      <w:r w:rsidR="00901BF8">
        <w:rPr>
          <w:rFonts w:cs="Arial"/>
          <w:sz w:val="22"/>
        </w:rPr>
        <w:t>in DOH</w:t>
      </w:r>
      <w:r>
        <w:rPr>
          <w:rFonts w:cs="Arial"/>
          <w:sz w:val="22"/>
        </w:rPr>
        <w:t xml:space="preserve"> for th</w:t>
      </w:r>
      <w:r w:rsidR="00C3046C">
        <w:rPr>
          <w:rFonts w:cs="Arial"/>
          <w:sz w:val="22"/>
        </w:rPr>
        <w:t>e</w:t>
      </w:r>
      <w:r>
        <w:rPr>
          <w:rFonts w:cs="Arial"/>
          <w:sz w:val="22"/>
        </w:rPr>
        <w:t xml:space="preserve"> </w:t>
      </w:r>
      <w:r w:rsidR="00C3046C">
        <w:rPr>
          <w:rFonts w:cs="Arial"/>
          <w:sz w:val="22"/>
        </w:rPr>
        <w:t>application</w:t>
      </w:r>
      <w:r>
        <w:rPr>
          <w:rFonts w:cs="Arial"/>
          <w:sz w:val="22"/>
        </w:rPr>
        <w:t xml:space="preserve">.  All communication between the </w:t>
      </w:r>
      <w:r w:rsidR="00901BF8">
        <w:rPr>
          <w:rFonts w:cs="Arial"/>
          <w:sz w:val="22"/>
        </w:rPr>
        <w:t>applicant</w:t>
      </w:r>
      <w:r w:rsidR="007272E6">
        <w:rPr>
          <w:rFonts w:cs="Arial"/>
          <w:sz w:val="22"/>
        </w:rPr>
        <w:t xml:space="preserve"> </w:t>
      </w:r>
      <w:r>
        <w:rPr>
          <w:rFonts w:cs="Arial"/>
          <w:sz w:val="22"/>
        </w:rPr>
        <w:t xml:space="preserve">and </w:t>
      </w:r>
      <w:r w:rsidR="00901BF8">
        <w:rPr>
          <w:rFonts w:cs="Arial"/>
          <w:sz w:val="22"/>
        </w:rPr>
        <w:t>DOH</w:t>
      </w:r>
      <w:r>
        <w:rPr>
          <w:rFonts w:cs="Arial"/>
          <w:sz w:val="22"/>
        </w:rPr>
        <w:t xml:space="preserve"> upon receipt of this </w:t>
      </w:r>
      <w:r w:rsidR="00D01475">
        <w:rPr>
          <w:rFonts w:cs="Arial"/>
          <w:sz w:val="22"/>
        </w:rPr>
        <w:t>RFA</w:t>
      </w:r>
      <w:r>
        <w:rPr>
          <w:rFonts w:cs="Arial"/>
          <w:sz w:val="22"/>
        </w:rPr>
        <w:t xml:space="preserve"> shall be with the </w:t>
      </w:r>
      <w:r w:rsidR="00627BE3" w:rsidRPr="002950B9">
        <w:rPr>
          <w:rFonts w:cs="Arial"/>
          <w:sz w:val="22"/>
        </w:rPr>
        <w:t>RFA Coordinator</w:t>
      </w:r>
      <w:r>
        <w:rPr>
          <w:rFonts w:cs="Arial"/>
          <w:sz w:val="22"/>
        </w:rPr>
        <w:t>, as follows:</w:t>
      </w:r>
    </w:p>
    <w:p w:rsidR="00841571" w:rsidRDefault="00841571">
      <w:pPr>
        <w:tabs>
          <w:tab w:val="left" w:pos="-1440"/>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6667"/>
      </w:tblGrid>
      <w:tr w:rsidR="00841571" w:rsidRPr="004441E5">
        <w:tc>
          <w:tcPr>
            <w:tcW w:w="1793" w:type="dxa"/>
          </w:tcPr>
          <w:p w:rsidR="00841571" w:rsidRPr="004441E5" w:rsidRDefault="00841571"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Name</w:t>
            </w:r>
          </w:p>
        </w:tc>
        <w:tc>
          <w:tcPr>
            <w:tcW w:w="6667" w:type="dxa"/>
          </w:tcPr>
          <w:p w:rsidR="00841571" w:rsidRPr="004441E5" w:rsidRDefault="007B5553" w:rsidP="002950B9">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Eloise Rudolph</w:t>
            </w:r>
          </w:p>
        </w:tc>
      </w:tr>
      <w:tr w:rsidR="00841571" w:rsidRPr="004441E5">
        <w:tc>
          <w:tcPr>
            <w:tcW w:w="1793" w:type="dxa"/>
          </w:tcPr>
          <w:p w:rsidR="00841571" w:rsidRPr="004441E5" w:rsidRDefault="00841571"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Mailing Address</w:t>
            </w:r>
          </w:p>
          <w:p w:rsidR="00841571" w:rsidRPr="004441E5" w:rsidRDefault="00841571"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p>
          <w:p w:rsidR="00841571" w:rsidRPr="004441E5" w:rsidRDefault="00841571"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Street Address</w:t>
            </w:r>
          </w:p>
        </w:tc>
        <w:tc>
          <w:tcPr>
            <w:tcW w:w="6667" w:type="dxa"/>
          </w:tcPr>
          <w:p w:rsidR="00841571" w:rsidRPr="004441E5" w:rsidRDefault="000B62C2"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Department of Health, PO Box 47822, Olympia, WA 98504-7822</w:t>
            </w:r>
          </w:p>
          <w:p w:rsidR="00841571" w:rsidRPr="004441E5" w:rsidRDefault="00841571"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 xml:space="preserve">OR </w:t>
            </w:r>
          </w:p>
          <w:p w:rsidR="00841571" w:rsidRPr="004441E5" w:rsidRDefault="000B62C2" w:rsidP="0084157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Department of Health, 243 Israel Road SE, Tumwater, WA  98501</w:t>
            </w:r>
          </w:p>
        </w:tc>
      </w:tr>
      <w:tr w:rsidR="00841571" w:rsidRPr="004441E5">
        <w:tc>
          <w:tcPr>
            <w:tcW w:w="1793" w:type="dxa"/>
          </w:tcPr>
          <w:p w:rsidR="00841571" w:rsidRPr="004441E5" w:rsidRDefault="00841571" w:rsidP="0084157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Phone Number</w:t>
            </w:r>
          </w:p>
        </w:tc>
        <w:tc>
          <w:tcPr>
            <w:tcW w:w="6667" w:type="dxa"/>
          </w:tcPr>
          <w:p w:rsidR="00841571" w:rsidRPr="004441E5" w:rsidRDefault="005254A1" w:rsidP="0084157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360-236-3124</w:t>
            </w:r>
          </w:p>
        </w:tc>
      </w:tr>
      <w:tr w:rsidR="00841571" w:rsidRPr="004441E5">
        <w:tc>
          <w:tcPr>
            <w:tcW w:w="1793" w:type="dxa"/>
          </w:tcPr>
          <w:p w:rsidR="00841571" w:rsidRPr="004441E5" w:rsidRDefault="00841571" w:rsidP="0084157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Fax Number</w:t>
            </w:r>
          </w:p>
        </w:tc>
        <w:tc>
          <w:tcPr>
            <w:tcW w:w="6667" w:type="dxa"/>
          </w:tcPr>
          <w:p w:rsidR="00841571" w:rsidRPr="004441E5" w:rsidRDefault="000B62C2" w:rsidP="0084157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360-236-2252</w:t>
            </w:r>
          </w:p>
        </w:tc>
      </w:tr>
      <w:tr w:rsidR="00841571" w:rsidRPr="004441E5">
        <w:tc>
          <w:tcPr>
            <w:tcW w:w="1793" w:type="dxa"/>
          </w:tcPr>
          <w:p w:rsidR="00841571" w:rsidRPr="004441E5" w:rsidRDefault="00C659A0" w:rsidP="0084157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Email</w:t>
            </w:r>
            <w:r w:rsidR="00841571" w:rsidRPr="004441E5">
              <w:rPr>
                <w:rFonts w:ascii="Arial" w:hAnsi="Arial" w:cs="Arial"/>
                <w:b w:val="0"/>
                <w:sz w:val="20"/>
              </w:rPr>
              <w:t xml:space="preserve"> Address</w:t>
            </w:r>
          </w:p>
        </w:tc>
        <w:tc>
          <w:tcPr>
            <w:tcW w:w="6667" w:type="dxa"/>
          </w:tcPr>
          <w:p w:rsidR="00841571" w:rsidRPr="0082641D" w:rsidRDefault="00740F1D" w:rsidP="00740F1D">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82641D">
              <w:rPr>
                <w:rFonts w:ascii="Arial" w:hAnsi="Arial" w:cs="Arial"/>
                <w:b w:val="0"/>
                <w:sz w:val="22"/>
                <w:szCs w:val="22"/>
              </w:rPr>
              <w:t>dwsrf@doh.wa.gov</w:t>
            </w:r>
          </w:p>
        </w:tc>
      </w:tr>
    </w:tbl>
    <w:p w:rsidR="00841571" w:rsidRDefault="00841571">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rPr>
      </w:pPr>
    </w:p>
    <w:p w:rsidR="00841571" w:rsidRDefault="00841571" w:rsidP="003E63D9">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rPr>
      </w:pPr>
      <w:r>
        <w:rPr>
          <w:rFonts w:cs="Arial"/>
          <w:sz w:val="22"/>
        </w:rPr>
        <w:t xml:space="preserve">Any other communication </w:t>
      </w:r>
      <w:proofErr w:type="gramStart"/>
      <w:r>
        <w:rPr>
          <w:rFonts w:cs="Arial"/>
          <w:sz w:val="22"/>
        </w:rPr>
        <w:t>will be considered</w:t>
      </w:r>
      <w:proofErr w:type="gramEnd"/>
      <w:r>
        <w:rPr>
          <w:rFonts w:cs="Arial"/>
          <w:sz w:val="22"/>
        </w:rPr>
        <w:t xml:space="preserve"> unofficial and non-binding on </w:t>
      </w:r>
      <w:r w:rsidR="00901BF8">
        <w:rPr>
          <w:rFonts w:cs="Arial"/>
          <w:sz w:val="22"/>
        </w:rPr>
        <w:t>DOH</w:t>
      </w:r>
      <w:r>
        <w:rPr>
          <w:rFonts w:cs="Arial"/>
          <w:sz w:val="22"/>
        </w:rPr>
        <w:t xml:space="preserve">.  </w:t>
      </w:r>
      <w:r w:rsidR="00901BF8">
        <w:rPr>
          <w:rFonts w:cs="Arial"/>
          <w:sz w:val="22"/>
        </w:rPr>
        <w:t>Applicants</w:t>
      </w:r>
      <w:r w:rsidR="00C75B1A">
        <w:rPr>
          <w:rFonts w:cs="Arial"/>
          <w:sz w:val="22"/>
        </w:rPr>
        <w:t xml:space="preserve"> </w:t>
      </w:r>
      <w:r>
        <w:rPr>
          <w:rFonts w:cs="Arial"/>
          <w:sz w:val="22"/>
        </w:rPr>
        <w:t xml:space="preserve">are to rely on written statements issued by the </w:t>
      </w:r>
      <w:r w:rsidR="00D01475">
        <w:rPr>
          <w:rFonts w:cs="Arial"/>
          <w:sz w:val="22"/>
        </w:rPr>
        <w:t>RFA</w:t>
      </w:r>
      <w:r>
        <w:rPr>
          <w:rFonts w:cs="Arial"/>
          <w:sz w:val="22"/>
        </w:rPr>
        <w:t xml:space="preserve"> Coordinator.  Communication directed to parties other than the </w:t>
      </w:r>
      <w:r w:rsidR="00D01475">
        <w:rPr>
          <w:rFonts w:cs="Arial"/>
          <w:sz w:val="22"/>
        </w:rPr>
        <w:t>RFA</w:t>
      </w:r>
      <w:r>
        <w:rPr>
          <w:rFonts w:cs="Arial"/>
          <w:sz w:val="22"/>
        </w:rPr>
        <w:t xml:space="preserve"> Coordinator may result in disqualification of the </w:t>
      </w:r>
      <w:r w:rsidR="00901BF8">
        <w:rPr>
          <w:rFonts w:cs="Arial"/>
          <w:sz w:val="22"/>
        </w:rPr>
        <w:t>successful g</w:t>
      </w:r>
      <w:r w:rsidR="008E1A8D">
        <w:rPr>
          <w:rFonts w:cs="Arial"/>
          <w:sz w:val="22"/>
        </w:rPr>
        <w:t xml:space="preserve">rant </w:t>
      </w:r>
      <w:r w:rsidR="00901BF8">
        <w:rPr>
          <w:rFonts w:cs="Arial"/>
          <w:sz w:val="22"/>
        </w:rPr>
        <w:t>applicant</w:t>
      </w:r>
      <w:r>
        <w:rPr>
          <w:rFonts w:cs="Arial"/>
          <w:sz w:val="22"/>
        </w:rPr>
        <w:t>.</w:t>
      </w:r>
    </w:p>
    <w:p w:rsidR="00841571" w:rsidRPr="007445EC" w:rsidRDefault="00F6491C" w:rsidP="003E63D9">
      <w:pPr>
        <w:pStyle w:val="Heading2"/>
        <w:numPr>
          <w:ilvl w:val="0"/>
          <w:numId w:val="0"/>
        </w:numPr>
        <w:spacing w:after="120"/>
        <w:ind w:left="1008" w:hanging="576"/>
        <w:rPr>
          <w:rFonts w:cs="Arial"/>
          <w:sz w:val="22"/>
        </w:rPr>
      </w:pPr>
      <w:r>
        <w:rPr>
          <w:rFonts w:cs="Arial"/>
          <w:sz w:val="22"/>
        </w:rPr>
        <w:t>2.2</w:t>
      </w:r>
      <w:r>
        <w:rPr>
          <w:rFonts w:cs="Arial"/>
          <w:sz w:val="22"/>
        </w:rPr>
        <w:tab/>
      </w:r>
      <w:r w:rsidR="007272E6">
        <w:rPr>
          <w:rFonts w:cs="Arial"/>
          <w:sz w:val="22"/>
        </w:rPr>
        <w:t>HOW TO SUBMIT A</w:t>
      </w:r>
      <w:r w:rsidR="00D01475">
        <w:rPr>
          <w:rFonts w:cs="Arial"/>
          <w:sz w:val="22"/>
        </w:rPr>
        <w:t>N APPLICATION</w:t>
      </w:r>
    </w:p>
    <w:p w:rsidR="00841571" w:rsidRDefault="00841571" w:rsidP="003E63D9">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rPr>
      </w:pPr>
    </w:p>
    <w:p w:rsidR="00841571" w:rsidRDefault="00901BF8"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r>
        <w:rPr>
          <w:rFonts w:ascii="Arial" w:hAnsi="Arial" w:cs="Arial"/>
          <w:b w:val="0"/>
          <w:sz w:val="22"/>
        </w:rPr>
        <w:t>Applicants</w:t>
      </w:r>
      <w:r w:rsidR="001E73D4">
        <w:rPr>
          <w:rFonts w:ascii="Arial" w:hAnsi="Arial" w:cs="Arial"/>
          <w:b w:val="0"/>
          <w:sz w:val="22"/>
        </w:rPr>
        <w:t xml:space="preserve"> </w:t>
      </w:r>
      <w:r w:rsidR="00C22069">
        <w:rPr>
          <w:rFonts w:ascii="Arial" w:hAnsi="Arial" w:cs="Arial"/>
          <w:b w:val="0"/>
          <w:sz w:val="22"/>
        </w:rPr>
        <w:t>are required to send a Letter of S</w:t>
      </w:r>
      <w:r w:rsidR="00CA1A78">
        <w:rPr>
          <w:rFonts w:ascii="Arial" w:hAnsi="Arial" w:cs="Arial"/>
          <w:b w:val="0"/>
          <w:sz w:val="22"/>
        </w:rPr>
        <w:t xml:space="preserve">ubmittal </w:t>
      </w:r>
      <w:r w:rsidR="00C22069">
        <w:rPr>
          <w:rFonts w:ascii="Arial" w:hAnsi="Arial" w:cs="Arial"/>
          <w:b w:val="0"/>
          <w:sz w:val="22"/>
        </w:rPr>
        <w:t xml:space="preserve">(Exhibit A) </w:t>
      </w:r>
      <w:r w:rsidR="00CA1A78">
        <w:rPr>
          <w:rFonts w:ascii="Arial" w:hAnsi="Arial" w:cs="Arial"/>
          <w:b w:val="0"/>
          <w:sz w:val="22"/>
        </w:rPr>
        <w:t xml:space="preserve">and </w:t>
      </w:r>
      <w:r w:rsidR="00C22069">
        <w:rPr>
          <w:rFonts w:ascii="Arial" w:hAnsi="Arial" w:cs="Arial"/>
          <w:b w:val="0"/>
          <w:sz w:val="22"/>
        </w:rPr>
        <w:t>a</w:t>
      </w:r>
      <w:r w:rsidR="007445EC">
        <w:rPr>
          <w:rFonts w:ascii="Arial" w:hAnsi="Arial" w:cs="Arial"/>
          <w:b w:val="0"/>
          <w:sz w:val="22"/>
        </w:rPr>
        <w:t xml:space="preserve"> completed </w:t>
      </w:r>
      <w:r w:rsidR="003E23C6">
        <w:rPr>
          <w:rFonts w:ascii="Arial" w:hAnsi="Arial" w:cs="Arial"/>
          <w:b w:val="0"/>
          <w:sz w:val="22"/>
        </w:rPr>
        <w:t>Q</w:t>
      </w:r>
      <w:r w:rsidR="007445EC">
        <w:rPr>
          <w:rFonts w:ascii="Arial" w:hAnsi="Arial" w:cs="Arial"/>
          <w:b w:val="0"/>
          <w:sz w:val="22"/>
        </w:rPr>
        <w:t xml:space="preserve">uestionnaire </w:t>
      </w:r>
      <w:r w:rsidR="001E73D4">
        <w:rPr>
          <w:rFonts w:ascii="Arial" w:hAnsi="Arial" w:cs="Arial"/>
          <w:b w:val="0"/>
          <w:sz w:val="22"/>
        </w:rPr>
        <w:t>(</w:t>
      </w:r>
      <w:r w:rsidR="008709E9">
        <w:rPr>
          <w:rFonts w:ascii="Arial" w:hAnsi="Arial" w:cs="Arial"/>
          <w:b w:val="0"/>
          <w:sz w:val="22"/>
        </w:rPr>
        <w:t xml:space="preserve">Exhibit </w:t>
      </w:r>
      <w:r w:rsidR="00C22069">
        <w:rPr>
          <w:rFonts w:ascii="Arial" w:hAnsi="Arial" w:cs="Arial"/>
          <w:b w:val="0"/>
          <w:sz w:val="22"/>
        </w:rPr>
        <w:t>B</w:t>
      </w:r>
      <w:r w:rsidR="001E73D4">
        <w:rPr>
          <w:rFonts w:ascii="Arial" w:hAnsi="Arial" w:cs="Arial"/>
          <w:b w:val="0"/>
          <w:sz w:val="22"/>
        </w:rPr>
        <w:t>)</w:t>
      </w:r>
      <w:r w:rsidR="007445EC">
        <w:rPr>
          <w:rFonts w:ascii="Arial" w:hAnsi="Arial" w:cs="Arial"/>
          <w:b w:val="0"/>
          <w:sz w:val="22"/>
        </w:rPr>
        <w:t xml:space="preserve">. </w:t>
      </w:r>
      <w:r w:rsidR="00841571">
        <w:rPr>
          <w:rFonts w:ascii="Arial" w:hAnsi="Arial" w:cs="Arial"/>
          <w:b w:val="0"/>
          <w:sz w:val="22"/>
        </w:rPr>
        <w:t xml:space="preserve">The </w:t>
      </w:r>
      <w:r w:rsidR="00D01475">
        <w:rPr>
          <w:rFonts w:ascii="Arial" w:hAnsi="Arial" w:cs="Arial"/>
          <w:b w:val="0"/>
          <w:sz w:val="22"/>
        </w:rPr>
        <w:t>application</w:t>
      </w:r>
      <w:r w:rsidR="00841571">
        <w:rPr>
          <w:rFonts w:ascii="Arial" w:hAnsi="Arial" w:cs="Arial"/>
          <w:b w:val="0"/>
          <w:sz w:val="22"/>
        </w:rPr>
        <w:t xml:space="preserve">, whether </w:t>
      </w:r>
      <w:r w:rsidR="002C6EDA">
        <w:rPr>
          <w:rFonts w:ascii="Arial" w:hAnsi="Arial" w:cs="Arial"/>
          <w:b w:val="0"/>
          <w:sz w:val="22"/>
        </w:rPr>
        <w:t xml:space="preserve">emailed, </w:t>
      </w:r>
      <w:r w:rsidR="00841571">
        <w:rPr>
          <w:rFonts w:ascii="Arial" w:hAnsi="Arial" w:cs="Arial"/>
          <w:b w:val="0"/>
          <w:sz w:val="22"/>
        </w:rPr>
        <w:t>mailed</w:t>
      </w:r>
      <w:r w:rsidR="002C6EDA">
        <w:rPr>
          <w:rFonts w:ascii="Arial" w:hAnsi="Arial" w:cs="Arial"/>
          <w:b w:val="0"/>
          <w:sz w:val="22"/>
        </w:rPr>
        <w:t>,</w:t>
      </w:r>
      <w:r w:rsidR="00841571">
        <w:rPr>
          <w:rFonts w:ascii="Arial" w:hAnsi="Arial" w:cs="Arial"/>
          <w:b w:val="0"/>
          <w:sz w:val="22"/>
        </w:rPr>
        <w:t xml:space="preserve"> or hand delivered, must arri</w:t>
      </w:r>
      <w:r w:rsidR="00C12ED7">
        <w:rPr>
          <w:rFonts w:ascii="Arial" w:hAnsi="Arial" w:cs="Arial"/>
          <w:b w:val="0"/>
          <w:sz w:val="22"/>
        </w:rPr>
        <w:t xml:space="preserve">ve at </w:t>
      </w:r>
      <w:r>
        <w:rPr>
          <w:rFonts w:ascii="Arial" w:hAnsi="Arial" w:cs="Arial"/>
          <w:b w:val="0"/>
          <w:sz w:val="22"/>
        </w:rPr>
        <w:t>DOH</w:t>
      </w:r>
      <w:r w:rsidR="003E63D9">
        <w:rPr>
          <w:rFonts w:ascii="Arial" w:hAnsi="Arial" w:cs="Arial"/>
          <w:b w:val="0"/>
          <w:sz w:val="22"/>
        </w:rPr>
        <w:t xml:space="preserve"> (see RFA Coordinator information above)</w:t>
      </w:r>
      <w:r w:rsidR="00C12ED7">
        <w:rPr>
          <w:rFonts w:ascii="Arial" w:hAnsi="Arial" w:cs="Arial"/>
          <w:b w:val="0"/>
          <w:sz w:val="22"/>
        </w:rPr>
        <w:t xml:space="preserve"> no later than 5</w:t>
      </w:r>
      <w:r w:rsidR="00841571">
        <w:rPr>
          <w:rFonts w:ascii="Arial" w:hAnsi="Arial" w:cs="Arial"/>
          <w:b w:val="0"/>
          <w:sz w:val="22"/>
        </w:rPr>
        <w:t xml:space="preserve">:00 p.m., local time, </w:t>
      </w:r>
      <w:r w:rsidR="00841571" w:rsidRPr="00316AE0">
        <w:rPr>
          <w:rFonts w:ascii="Arial" w:hAnsi="Arial" w:cs="Arial"/>
          <w:b w:val="0"/>
          <w:sz w:val="22"/>
        </w:rPr>
        <w:t xml:space="preserve">on </w:t>
      </w:r>
      <w:r w:rsidR="00316AE0" w:rsidRPr="00316AE0">
        <w:rPr>
          <w:rFonts w:ascii="Arial" w:hAnsi="Arial" w:cs="Arial"/>
          <w:b w:val="0"/>
          <w:sz w:val="22"/>
        </w:rPr>
        <w:t>February 23,</w:t>
      </w:r>
      <w:r w:rsidR="00DE3538" w:rsidRPr="00316AE0">
        <w:rPr>
          <w:rFonts w:ascii="Arial" w:hAnsi="Arial" w:cs="Arial"/>
          <w:b w:val="0"/>
          <w:sz w:val="22"/>
        </w:rPr>
        <w:t xml:space="preserve"> 2015</w:t>
      </w:r>
      <w:r w:rsidR="00841571" w:rsidRPr="00316AE0">
        <w:rPr>
          <w:rFonts w:ascii="Arial" w:hAnsi="Arial" w:cs="Arial"/>
          <w:b w:val="0"/>
          <w:sz w:val="22"/>
        </w:rPr>
        <w:t>.</w:t>
      </w:r>
      <w:r w:rsidR="00841571">
        <w:rPr>
          <w:rFonts w:ascii="Arial" w:hAnsi="Arial" w:cs="Arial"/>
          <w:b w:val="0"/>
          <w:sz w:val="22"/>
        </w:rPr>
        <w:t xml:space="preserve">  </w:t>
      </w:r>
    </w:p>
    <w:p w:rsidR="00841571" w:rsidRDefault="00841571"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p>
    <w:p w:rsidR="00841571" w:rsidRDefault="00841571"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r>
        <w:rPr>
          <w:rFonts w:ascii="Arial" w:hAnsi="Arial" w:cs="Arial"/>
          <w:b w:val="0"/>
          <w:sz w:val="22"/>
        </w:rPr>
        <w:t xml:space="preserve">The proposal </w:t>
      </w:r>
      <w:proofErr w:type="gramStart"/>
      <w:r w:rsidR="009675B5">
        <w:rPr>
          <w:rFonts w:ascii="Arial" w:hAnsi="Arial" w:cs="Arial"/>
          <w:b w:val="0"/>
          <w:sz w:val="22"/>
        </w:rPr>
        <w:t>must</w:t>
      </w:r>
      <w:r>
        <w:rPr>
          <w:rFonts w:ascii="Arial" w:hAnsi="Arial" w:cs="Arial"/>
          <w:b w:val="0"/>
          <w:sz w:val="22"/>
        </w:rPr>
        <w:t xml:space="preserve"> be sent</w:t>
      </w:r>
      <w:proofErr w:type="gramEnd"/>
      <w:r>
        <w:rPr>
          <w:rFonts w:ascii="Arial" w:hAnsi="Arial" w:cs="Arial"/>
          <w:b w:val="0"/>
          <w:sz w:val="22"/>
        </w:rPr>
        <w:t xml:space="preserve"> to the </w:t>
      </w:r>
      <w:r w:rsidR="00D01475">
        <w:rPr>
          <w:rFonts w:ascii="Arial" w:hAnsi="Arial" w:cs="Arial"/>
          <w:b w:val="0"/>
          <w:sz w:val="22"/>
        </w:rPr>
        <w:t>RFA</w:t>
      </w:r>
      <w:r>
        <w:rPr>
          <w:rFonts w:ascii="Arial" w:hAnsi="Arial" w:cs="Arial"/>
          <w:b w:val="0"/>
          <w:sz w:val="22"/>
        </w:rPr>
        <w:t xml:space="preserve"> Coordinator at the address noted in Section 2.1.  The envelope </w:t>
      </w:r>
      <w:r w:rsidR="009675B5">
        <w:rPr>
          <w:rFonts w:ascii="Arial" w:hAnsi="Arial" w:cs="Arial"/>
          <w:b w:val="0"/>
          <w:sz w:val="22"/>
        </w:rPr>
        <w:t xml:space="preserve">or email message </w:t>
      </w:r>
      <w:r>
        <w:rPr>
          <w:rFonts w:ascii="Arial" w:hAnsi="Arial" w:cs="Arial"/>
          <w:b w:val="0"/>
          <w:sz w:val="22"/>
        </w:rPr>
        <w:t xml:space="preserve">should be clearly marked to the attention of the </w:t>
      </w:r>
      <w:r w:rsidR="00D01475">
        <w:rPr>
          <w:rFonts w:ascii="Arial" w:hAnsi="Arial" w:cs="Arial"/>
          <w:b w:val="0"/>
          <w:sz w:val="22"/>
        </w:rPr>
        <w:t>RFA</w:t>
      </w:r>
      <w:r>
        <w:rPr>
          <w:rFonts w:ascii="Arial" w:hAnsi="Arial" w:cs="Arial"/>
          <w:b w:val="0"/>
          <w:sz w:val="22"/>
        </w:rPr>
        <w:t xml:space="preserve"> Coordinator.</w:t>
      </w:r>
    </w:p>
    <w:p w:rsidR="00841571" w:rsidRDefault="00841571"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p>
    <w:p w:rsidR="003E63D9" w:rsidRDefault="003E63D9"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r>
        <w:rPr>
          <w:rFonts w:ascii="Arial" w:hAnsi="Arial" w:cs="Arial"/>
          <w:b w:val="0"/>
          <w:sz w:val="22"/>
        </w:rPr>
        <w:t>Applicants</w:t>
      </w:r>
      <w:r w:rsidR="00E46C73">
        <w:rPr>
          <w:rFonts w:ascii="Arial" w:hAnsi="Arial" w:cs="Arial"/>
          <w:b w:val="0"/>
          <w:sz w:val="22"/>
        </w:rPr>
        <w:t xml:space="preserve"> </w:t>
      </w:r>
      <w:r w:rsidR="00841571">
        <w:rPr>
          <w:rFonts w:ascii="Arial" w:hAnsi="Arial" w:cs="Arial"/>
          <w:b w:val="0"/>
          <w:sz w:val="22"/>
        </w:rPr>
        <w:t xml:space="preserve">mailing proposals should allow normal mail delivery time to ensure timely receipt of their proposals by the </w:t>
      </w:r>
      <w:r w:rsidR="00D01475">
        <w:rPr>
          <w:rFonts w:ascii="Arial" w:hAnsi="Arial" w:cs="Arial"/>
          <w:b w:val="0"/>
          <w:sz w:val="22"/>
        </w:rPr>
        <w:t>RFA</w:t>
      </w:r>
      <w:r w:rsidR="00841571">
        <w:rPr>
          <w:rFonts w:ascii="Arial" w:hAnsi="Arial" w:cs="Arial"/>
          <w:b w:val="0"/>
          <w:sz w:val="22"/>
        </w:rPr>
        <w:t xml:space="preserve"> Coordinator.  </w:t>
      </w:r>
      <w:r>
        <w:rPr>
          <w:rFonts w:ascii="Arial" w:hAnsi="Arial" w:cs="Arial"/>
          <w:b w:val="0"/>
          <w:sz w:val="22"/>
        </w:rPr>
        <w:t xml:space="preserve">Applicants </w:t>
      </w:r>
      <w:r w:rsidR="00841571">
        <w:rPr>
          <w:rFonts w:ascii="Arial" w:hAnsi="Arial" w:cs="Arial"/>
          <w:b w:val="0"/>
          <w:sz w:val="22"/>
        </w:rPr>
        <w:t xml:space="preserve">assume the risk for the method of delivery chosen.  </w:t>
      </w:r>
      <w:r>
        <w:rPr>
          <w:rFonts w:ascii="Arial" w:hAnsi="Arial" w:cs="Arial"/>
          <w:b w:val="0"/>
          <w:sz w:val="22"/>
        </w:rPr>
        <w:t>DOH</w:t>
      </w:r>
      <w:r w:rsidR="00841571">
        <w:rPr>
          <w:rFonts w:ascii="Arial" w:hAnsi="Arial" w:cs="Arial"/>
          <w:b w:val="0"/>
          <w:sz w:val="22"/>
        </w:rPr>
        <w:t xml:space="preserve"> assumes no responsibility for delays c</w:t>
      </w:r>
      <w:r w:rsidR="009675B5">
        <w:rPr>
          <w:rFonts w:ascii="Arial" w:hAnsi="Arial" w:cs="Arial"/>
          <w:b w:val="0"/>
          <w:sz w:val="22"/>
        </w:rPr>
        <w:t xml:space="preserve">aused by any delivery service.  </w:t>
      </w:r>
    </w:p>
    <w:p w:rsidR="003E63D9" w:rsidRDefault="003E63D9"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p>
    <w:p w:rsidR="00841571" w:rsidRDefault="009675B5"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r>
        <w:rPr>
          <w:rFonts w:ascii="Arial" w:hAnsi="Arial" w:cs="Arial"/>
          <w:b w:val="0"/>
          <w:sz w:val="22"/>
        </w:rPr>
        <w:t xml:space="preserve">Proposals </w:t>
      </w:r>
      <w:proofErr w:type="gramStart"/>
      <w:r>
        <w:rPr>
          <w:rFonts w:ascii="Arial" w:hAnsi="Arial" w:cs="Arial"/>
          <w:b w:val="0"/>
          <w:sz w:val="22"/>
        </w:rPr>
        <w:t>may be transmitted</w:t>
      </w:r>
      <w:proofErr w:type="gramEnd"/>
      <w:r>
        <w:rPr>
          <w:rFonts w:ascii="Arial" w:hAnsi="Arial" w:cs="Arial"/>
          <w:b w:val="0"/>
          <w:sz w:val="22"/>
        </w:rPr>
        <w:t xml:space="preserve"> by email.  </w:t>
      </w:r>
      <w:r w:rsidR="00841571">
        <w:rPr>
          <w:rFonts w:ascii="Arial" w:hAnsi="Arial" w:cs="Arial"/>
          <w:b w:val="0"/>
          <w:sz w:val="22"/>
        </w:rPr>
        <w:t xml:space="preserve">Proposals </w:t>
      </w:r>
      <w:r w:rsidR="00841571" w:rsidRPr="009675B5">
        <w:rPr>
          <w:rFonts w:ascii="Arial" w:hAnsi="Arial" w:cs="Arial"/>
          <w:b w:val="0"/>
          <w:sz w:val="22"/>
          <w:u w:val="single"/>
        </w:rPr>
        <w:t>may not</w:t>
      </w:r>
      <w:r w:rsidR="00841571">
        <w:rPr>
          <w:rFonts w:ascii="Arial" w:hAnsi="Arial" w:cs="Arial"/>
          <w:b w:val="0"/>
          <w:sz w:val="22"/>
        </w:rPr>
        <w:t xml:space="preserve"> be transmitted using facsimile transmission.</w:t>
      </w:r>
    </w:p>
    <w:p w:rsidR="00841571" w:rsidRDefault="00841571" w:rsidP="003E63D9">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rPr>
      </w:pPr>
    </w:p>
    <w:p w:rsidR="00CF0F17" w:rsidRDefault="00841571"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r>
        <w:rPr>
          <w:rFonts w:ascii="Arial" w:hAnsi="Arial" w:cs="Arial"/>
          <w:b w:val="0"/>
          <w:sz w:val="22"/>
        </w:rPr>
        <w:t xml:space="preserve">Late proposals will not be accepted and </w:t>
      </w:r>
      <w:proofErr w:type="gramStart"/>
      <w:r>
        <w:rPr>
          <w:rFonts w:ascii="Arial" w:hAnsi="Arial" w:cs="Arial"/>
          <w:b w:val="0"/>
          <w:sz w:val="22"/>
        </w:rPr>
        <w:t>will be automatically disqualified</w:t>
      </w:r>
      <w:proofErr w:type="gramEnd"/>
      <w:r>
        <w:rPr>
          <w:rFonts w:ascii="Arial" w:hAnsi="Arial" w:cs="Arial"/>
          <w:b w:val="0"/>
          <w:sz w:val="22"/>
        </w:rPr>
        <w:t xml:space="preserve"> from further consideration.  All proposals and any accompanying documentation become the property of </w:t>
      </w:r>
      <w:r w:rsidR="003E63D9">
        <w:rPr>
          <w:rFonts w:ascii="Arial" w:hAnsi="Arial" w:cs="Arial"/>
          <w:b w:val="0"/>
          <w:sz w:val="22"/>
        </w:rPr>
        <w:t>DOH</w:t>
      </w:r>
      <w:r>
        <w:rPr>
          <w:rFonts w:ascii="Arial" w:hAnsi="Arial" w:cs="Arial"/>
          <w:b w:val="0"/>
          <w:sz w:val="22"/>
        </w:rPr>
        <w:t xml:space="preserve"> and </w:t>
      </w:r>
      <w:proofErr w:type="gramStart"/>
      <w:r>
        <w:rPr>
          <w:rFonts w:ascii="Arial" w:hAnsi="Arial" w:cs="Arial"/>
          <w:b w:val="0"/>
          <w:sz w:val="22"/>
        </w:rPr>
        <w:t>will not be returned</w:t>
      </w:r>
      <w:proofErr w:type="gramEnd"/>
      <w:r>
        <w:rPr>
          <w:rFonts w:ascii="Arial" w:hAnsi="Arial" w:cs="Arial"/>
          <w:b w:val="0"/>
          <w:sz w:val="22"/>
        </w:rPr>
        <w:t>.</w:t>
      </w:r>
    </w:p>
    <w:p w:rsidR="00CF0F17" w:rsidRDefault="00CF0F17">
      <w:pPr>
        <w:rPr>
          <w:rFonts w:ascii="Arial" w:hAnsi="Arial" w:cs="Arial"/>
          <w:b w:val="0"/>
          <w:sz w:val="22"/>
        </w:rPr>
      </w:pPr>
      <w:r>
        <w:rPr>
          <w:rFonts w:ascii="Arial" w:hAnsi="Arial" w:cs="Arial"/>
          <w:b w:val="0"/>
          <w:sz w:val="22"/>
        </w:rPr>
        <w:br w:type="page"/>
      </w:r>
    </w:p>
    <w:tbl>
      <w:tblPr>
        <w:tblW w:w="10301" w:type="dxa"/>
        <w:tblInd w:w="-23" w:type="dxa"/>
        <w:tblLayout w:type="fixed"/>
        <w:tblCellMar>
          <w:left w:w="0" w:type="dxa"/>
          <w:right w:w="0" w:type="dxa"/>
        </w:tblCellMar>
        <w:tblLook w:val="04A0" w:firstRow="1" w:lastRow="0" w:firstColumn="1" w:lastColumn="0" w:noHBand="0" w:noVBand="1"/>
      </w:tblPr>
      <w:tblGrid>
        <w:gridCol w:w="7331"/>
        <w:gridCol w:w="2970"/>
      </w:tblGrid>
      <w:tr w:rsidR="007C7461" w:rsidRPr="00D711EB" w:rsidTr="007C7461">
        <w:trPr>
          <w:trHeight w:val="300"/>
        </w:trPr>
        <w:tc>
          <w:tcPr>
            <w:tcW w:w="10301"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7C7461" w:rsidRPr="007C7461" w:rsidRDefault="007C7461" w:rsidP="007C7461">
            <w:pPr>
              <w:jc w:val="center"/>
              <w:rPr>
                <w:rFonts w:ascii="Arial" w:eastAsiaTheme="minorHAnsi" w:hAnsi="Arial" w:cs="Arial"/>
                <w:sz w:val="22"/>
                <w:szCs w:val="22"/>
              </w:rPr>
            </w:pPr>
            <w:r w:rsidRPr="007C7461">
              <w:rPr>
                <w:rFonts w:ascii="Arial" w:hAnsi="Arial" w:cs="Arial"/>
                <w:sz w:val="22"/>
                <w:szCs w:val="22"/>
              </w:rPr>
              <w:t>Estimated Timeline</w:t>
            </w:r>
          </w:p>
        </w:tc>
      </w:tr>
      <w:tr w:rsidR="007C7461" w:rsidRPr="00D711EB" w:rsidTr="00CA4495">
        <w:trPr>
          <w:trHeight w:val="300"/>
        </w:trPr>
        <w:tc>
          <w:tcPr>
            <w:tcW w:w="73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461" w:rsidRPr="007C7461" w:rsidRDefault="007C7461" w:rsidP="007C7461">
            <w:pPr>
              <w:jc w:val="center"/>
              <w:rPr>
                <w:rFonts w:ascii="Arial" w:eastAsiaTheme="minorHAnsi" w:hAnsi="Arial" w:cs="Arial"/>
                <w:sz w:val="22"/>
                <w:szCs w:val="22"/>
              </w:rPr>
            </w:pPr>
            <w:r w:rsidRPr="007C7461">
              <w:rPr>
                <w:rFonts w:ascii="Arial" w:hAnsi="Arial" w:cs="Arial"/>
                <w:sz w:val="22"/>
                <w:szCs w:val="22"/>
              </w:rPr>
              <w:t>Action</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7461" w:rsidRPr="007C7461" w:rsidRDefault="007C7461" w:rsidP="007C7461">
            <w:pPr>
              <w:jc w:val="center"/>
              <w:rPr>
                <w:rFonts w:ascii="Arial" w:eastAsiaTheme="minorHAnsi" w:hAnsi="Arial" w:cs="Arial"/>
                <w:sz w:val="22"/>
                <w:szCs w:val="22"/>
              </w:rPr>
            </w:pPr>
            <w:r w:rsidRPr="007C7461">
              <w:rPr>
                <w:rFonts w:ascii="Arial" w:hAnsi="Arial" w:cs="Arial"/>
                <w:sz w:val="22"/>
                <w:szCs w:val="22"/>
              </w:rPr>
              <w:t>Date</w:t>
            </w:r>
          </w:p>
        </w:tc>
      </w:tr>
      <w:tr w:rsidR="007C7461" w:rsidRPr="00D711EB" w:rsidTr="00CA4495">
        <w:trPr>
          <w:trHeight w:val="64"/>
        </w:trPr>
        <w:tc>
          <w:tcPr>
            <w:tcW w:w="7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461" w:rsidRPr="007C7461" w:rsidRDefault="007C7461" w:rsidP="00CA4495">
            <w:pPr>
              <w:spacing w:before="120"/>
              <w:rPr>
                <w:rFonts w:ascii="Arial" w:eastAsiaTheme="minorHAnsi" w:hAnsi="Arial" w:cs="Arial"/>
                <w:b w:val="0"/>
                <w:sz w:val="22"/>
                <w:szCs w:val="22"/>
              </w:rPr>
            </w:pPr>
            <w:r w:rsidRPr="007C7461">
              <w:rPr>
                <w:rFonts w:ascii="Arial" w:hAnsi="Arial" w:cs="Arial"/>
                <w:b w:val="0"/>
                <w:sz w:val="22"/>
                <w:szCs w:val="22"/>
              </w:rPr>
              <w:t xml:space="preserve">Release of </w:t>
            </w:r>
            <w:r w:rsidR="00DE3538">
              <w:rPr>
                <w:rFonts w:ascii="Arial" w:hAnsi="Arial" w:cs="Arial"/>
                <w:b w:val="0"/>
                <w:sz w:val="22"/>
                <w:szCs w:val="22"/>
              </w:rPr>
              <w:t>Consolidation Activities</w:t>
            </w:r>
            <w:r w:rsidRPr="007C7461">
              <w:rPr>
                <w:rFonts w:ascii="Arial" w:hAnsi="Arial" w:cs="Arial"/>
                <w:b w:val="0"/>
                <w:sz w:val="22"/>
                <w:szCs w:val="22"/>
              </w:rPr>
              <w:t xml:space="preserve"> Grant Request for Applications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7C7461" w:rsidRPr="007C7461" w:rsidRDefault="004034CF" w:rsidP="00CA4495">
            <w:pPr>
              <w:spacing w:before="120"/>
              <w:rPr>
                <w:rFonts w:ascii="Arial" w:eastAsiaTheme="minorHAnsi" w:hAnsi="Arial" w:cs="Arial"/>
                <w:b w:val="0"/>
                <w:sz w:val="22"/>
                <w:szCs w:val="22"/>
              </w:rPr>
            </w:pPr>
            <w:r>
              <w:rPr>
                <w:rFonts w:ascii="Arial" w:hAnsi="Arial" w:cs="Arial"/>
                <w:b w:val="0"/>
                <w:sz w:val="22"/>
                <w:szCs w:val="22"/>
              </w:rPr>
              <w:t>January 5</w:t>
            </w:r>
            <w:r w:rsidR="00DE3538">
              <w:rPr>
                <w:rFonts w:ascii="Arial" w:hAnsi="Arial" w:cs="Arial"/>
                <w:b w:val="0"/>
                <w:sz w:val="22"/>
                <w:szCs w:val="22"/>
              </w:rPr>
              <w:t>, 201</w:t>
            </w:r>
            <w:r>
              <w:rPr>
                <w:rFonts w:ascii="Arial" w:hAnsi="Arial" w:cs="Arial"/>
                <w:b w:val="0"/>
                <w:sz w:val="22"/>
                <w:szCs w:val="22"/>
              </w:rPr>
              <w:t>5</w:t>
            </w:r>
          </w:p>
        </w:tc>
      </w:tr>
      <w:tr w:rsidR="007C7461" w:rsidRPr="00D711EB" w:rsidTr="00CA4495">
        <w:trPr>
          <w:trHeight w:val="64"/>
        </w:trPr>
        <w:tc>
          <w:tcPr>
            <w:tcW w:w="7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461" w:rsidRPr="00316AE0" w:rsidRDefault="007C7461" w:rsidP="00316AE0">
            <w:pPr>
              <w:spacing w:before="120"/>
              <w:rPr>
                <w:rFonts w:ascii="Arial" w:eastAsiaTheme="minorHAnsi" w:hAnsi="Arial" w:cs="Arial"/>
                <w:b w:val="0"/>
                <w:sz w:val="22"/>
                <w:szCs w:val="22"/>
              </w:rPr>
            </w:pPr>
            <w:proofErr w:type="gramStart"/>
            <w:r w:rsidRPr="00316AE0">
              <w:rPr>
                <w:rFonts w:ascii="Arial" w:hAnsi="Arial" w:cs="Arial"/>
                <w:b w:val="0"/>
                <w:sz w:val="22"/>
                <w:szCs w:val="22"/>
              </w:rPr>
              <w:t>Question &amp; Answers.</w:t>
            </w:r>
            <w:proofErr w:type="gramEnd"/>
            <w:r w:rsidRPr="00316AE0">
              <w:rPr>
                <w:rFonts w:ascii="Arial" w:hAnsi="Arial" w:cs="Arial"/>
                <w:b w:val="0"/>
                <w:sz w:val="22"/>
                <w:szCs w:val="22"/>
              </w:rPr>
              <w:t xml:space="preserve"> A Q&amp;A conference call </w:t>
            </w:r>
            <w:proofErr w:type="gramStart"/>
            <w:r w:rsidRPr="00316AE0">
              <w:rPr>
                <w:rFonts w:ascii="Arial" w:hAnsi="Arial" w:cs="Arial"/>
                <w:b w:val="0"/>
                <w:sz w:val="22"/>
                <w:szCs w:val="22"/>
              </w:rPr>
              <w:t>is scheduled</w:t>
            </w:r>
            <w:proofErr w:type="gramEnd"/>
            <w:r w:rsidRPr="00316AE0">
              <w:rPr>
                <w:rFonts w:ascii="Arial" w:hAnsi="Arial" w:cs="Arial"/>
                <w:b w:val="0"/>
                <w:sz w:val="22"/>
                <w:szCs w:val="22"/>
              </w:rPr>
              <w:t xml:space="preserve"> for </w:t>
            </w:r>
            <w:r w:rsidR="00316AE0" w:rsidRPr="00316AE0">
              <w:rPr>
                <w:rFonts w:ascii="Arial" w:hAnsi="Arial" w:cs="Arial"/>
                <w:b w:val="0"/>
                <w:sz w:val="22"/>
                <w:szCs w:val="22"/>
              </w:rPr>
              <w:t>January 14</w:t>
            </w:r>
            <w:r w:rsidRPr="00316AE0">
              <w:rPr>
                <w:rFonts w:ascii="Arial" w:hAnsi="Arial" w:cs="Arial"/>
                <w:b w:val="0"/>
                <w:sz w:val="22"/>
                <w:szCs w:val="22"/>
              </w:rPr>
              <w:t xml:space="preserve"> at </w:t>
            </w:r>
            <w:r w:rsidR="00C950ED" w:rsidRPr="00316AE0">
              <w:rPr>
                <w:rFonts w:ascii="Arial" w:hAnsi="Arial" w:cs="Arial"/>
                <w:b w:val="0"/>
                <w:sz w:val="22"/>
                <w:szCs w:val="22"/>
              </w:rPr>
              <w:t>3</w:t>
            </w:r>
            <w:r w:rsidRPr="00316AE0">
              <w:rPr>
                <w:rFonts w:ascii="Arial" w:hAnsi="Arial" w:cs="Arial"/>
                <w:b w:val="0"/>
                <w:sz w:val="22"/>
                <w:szCs w:val="22"/>
              </w:rPr>
              <w:t xml:space="preserve">:00 p.m. Submit questions in writing prior to the call to the </w:t>
            </w:r>
            <w:r w:rsidR="001C4640" w:rsidRPr="00316AE0">
              <w:rPr>
                <w:rFonts w:ascii="Arial" w:hAnsi="Arial" w:cs="Arial"/>
                <w:b w:val="0"/>
                <w:sz w:val="22"/>
                <w:szCs w:val="22"/>
              </w:rPr>
              <w:t>Consolidation Activities</w:t>
            </w:r>
            <w:r w:rsidRPr="00316AE0">
              <w:rPr>
                <w:rFonts w:ascii="Arial" w:hAnsi="Arial" w:cs="Arial"/>
                <w:b w:val="0"/>
                <w:sz w:val="22"/>
                <w:szCs w:val="22"/>
              </w:rPr>
              <w:t xml:space="preserve"> Grant Application Coordinator at </w:t>
            </w:r>
            <w:hyperlink r:id="rId11" w:history="1">
              <w:r w:rsidRPr="00316AE0">
                <w:rPr>
                  <w:rStyle w:val="Hyperlink"/>
                  <w:rFonts w:ascii="Arial" w:hAnsi="Arial" w:cs="Arial"/>
                  <w:b w:val="0"/>
                  <w:color w:val="auto"/>
                  <w:sz w:val="22"/>
                  <w:szCs w:val="22"/>
                </w:rPr>
                <w:t>dwsrf@doh.wa.gov</w:t>
              </w:r>
            </w:hyperlink>
            <w:r w:rsidRPr="00316AE0">
              <w:rPr>
                <w:rFonts w:ascii="Arial" w:hAnsi="Arial" w:cs="Arial"/>
                <w:b w:val="0"/>
                <w:sz w:val="22"/>
                <w:szCs w:val="22"/>
              </w:rPr>
              <w:t>. The conference call number is (</w:t>
            </w:r>
            <w:r w:rsidR="00316AE0" w:rsidRPr="00316AE0">
              <w:rPr>
                <w:rFonts w:ascii="Arial" w:hAnsi="Arial" w:cs="Arial"/>
                <w:b w:val="0"/>
                <w:sz w:val="22"/>
                <w:szCs w:val="22"/>
              </w:rPr>
              <w:t>1-877-309-2070</w:t>
            </w:r>
            <w:r w:rsidR="00316AE0">
              <w:rPr>
                <w:rFonts w:ascii="Arial" w:hAnsi="Arial" w:cs="Arial"/>
                <w:b w:val="0"/>
                <w:sz w:val="22"/>
                <w:szCs w:val="22"/>
              </w:rPr>
              <w:t xml:space="preserve">, </w:t>
            </w:r>
            <w:r w:rsidR="00316AE0" w:rsidRPr="00316AE0">
              <w:rPr>
                <w:rFonts w:ascii="Arial" w:hAnsi="Arial" w:cs="Arial"/>
                <w:b w:val="0"/>
                <w:sz w:val="22"/>
                <w:szCs w:val="22"/>
              </w:rPr>
              <w:t xml:space="preserve"> Access Code:  228-174-158</w:t>
            </w:r>
            <w:r w:rsidR="00316AE0">
              <w:rPr>
                <w:rFonts w:ascii="Arial" w:hAnsi="Arial" w:cs="Arial"/>
                <w:b w:val="0"/>
                <w:sz w:val="22"/>
                <w:szCs w:val="22"/>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7C7461" w:rsidRPr="00316AE0" w:rsidRDefault="00316AE0" w:rsidP="00316AE0">
            <w:pPr>
              <w:spacing w:before="120"/>
              <w:rPr>
                <w:rFonts w:ascii="Arial" w:eastAsiaTheme="minorHAnsi" w:hAnsi="Arial" w:cs="Arial"/>
                <w:b w:val="0"/>
                <w:sz w:val="22"/>
                <w:szCs w:val="22"/>
              </w:rPr>
            </w:pPr>
            <w:r w:rsidRPr="00316AE0">
              <w:rPr>
                <w:rFonts w:ascii="Arial" w:hAnsi="Arial" w:cs="Arial"/>
                <w:b w:val="0"/>
                <w:sz w:val="22"/>
                <w:szCs w:val="22"/>
              </w:rPr>
              <w:t>January 14</w:t>
            </w:r>
            <w:r w:rsidR="001C4640" w:rsidRPr="00316AE0">
              <w:rPr>
                <w:rFonts w:ascii="Arial" w:hAnsi="Arial" w:cs="Arial"/>
                <w:b w:val="0"/>
                <w:sz w:val="22"/>
                <w:szCs w:val="22"/>
              </w:rPr>
              <w:t>, 2015</w:t>
            </w:r>
            <w:r w:rsidR="0082641D" w:rsidRPr="00316AE0">
              <w:rPr>
                <w:rFonts w:ascii="Arial" w:hAnsi="Arial" w:cs="Arial"/>
                <w:b w:val="0"/>
                <w:sz w:val="22"/>
                <w:szCs w:val="22"/>
              </w:rPr>
              <w:t xml:space="preserve"> at 3:00 p.m</w:t>
            </w:r>
            <w:r w:rsidR="00EE47F3" w:rsidRPr="00316AE0">
              <w:rPr>
                <w:rFonts w:ascii="Arial" w:hAnsi="Arial" w:cs="Arial"/>
                <w:b w:val="0"/>
                <w:sz w:val="22"/>
                <w:szCs w:val="22"/>
              </w:rPr>
              <w:t>.</w:t>
            </w:r>
          </w:p>
        </w:tc>
      </w:tr>
      <w:tr w:rsidR="007C7461" w:rsidRPr="00D711EB" w:rsidTr="00CA4495">
        <w:trPr>
          <w:trHeight w:val="512"/>
        </w:trPr>
        <w:tc>
          <w:tcPr>
            <w:tcW w:w="7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461" w:rsidRPr="007C7461" w:rsidRDefault="007C7461" w:rsidP="00CA4495">
            <w:pPr>
              <w:spacing w:before="120"/>
              <w:rPr>
                <w:rFonts w:ascii="Arial" w:eastAsiaTheme="minorHAnsi" w:hAnsi="Arial" w:cs="Arial"/>
                <w:b w:val="0"/>
                <w:sz w:val="22"/>
                <w:szCs w:val="22"/>
              </w:rPr>
            </w:pPr>
            <w:r w:rsidRPr="007C7461">
              <w:rPr>
                <w:rFonts w:ascii="Arial" w:hAnsi="Arial" w:cs="Arial"/>
                <w:b w:val="0"/>
                <w:sz w:val="22"/>
                <w:szCs w:val="22"/>
              </w:rPr>
              <w:t>Questions and Answers posted on Department of Health Drinking Water State Revolving Fund Website (</w:t>
            </w:r>
            <w:hyperlink r:id="rId12" w:history="1">
              <w:r w:rsidRPr="007C7461">
                <w:rPr>
                  <w:rStyle w:val="Hyperlink"/>
                  <w:rFonts w:ascii="Arial" w:hAnsi="Arial" w:cs="Arial"/>
                  <w:b w:val="0"/>
                  <w:color w:val="auto"/>
                  <w:sz w:val="22"/>
                  <w:szCs w:val="22"/>
                </w:rPr>
                <w:t>http://www.doh.wa.gov/CommunityandEnvironment/DrinkingWater/WaterSystemAssistance/DrinkingWaterStateRevolvingFundDWSRF.aspx</w:t>
              </w:r>
            </w:hyperlink>
            <w:r w:rsidRPr="007C7461">
              <w:rPr>
                <w:rFonts w:ascii="Arial" w:hAnsi="Arial" w:cs="Arial"/>
                <w:b w:val="0"/>
                <w:sz w:val="22"/>
                <w:szCs w:val="22"/>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7C7461" w:rsidRPr="007C7461" w:rsidRDefault="00316AE0" w:rsidP="00316AE0">
            <w:pPr>
              <w:spacing w:before="120"/>
              <w:rPr>
                <w:rFonts w:ascii="Arial" w:eastAsiaTheme="minorHAnsi" w:hAnsi="Arial" w:cs="Arial"/>
                <w:b w:val="0"/>
                <w:sz w:val="22"/>
                <w:szCs w:val="22"/>
              </w:rPr>
            </w:pPr>
            <w:r w:rsidRPr="00316AE0">
              <w:rPr>
                <w:rFonts w:ascii="Arial" w:hAnsi="Arial" w:cs="Arial"/>
                <w:b w:val="0"/>
                <w:sz w:val="22"/>
                <w:szCs w:val="22"/>
              </w:rPr>
              <w:t>January 21</w:t>
            </w:r>
            <w:r w:rsidR="001C4640" w:rsidRPr="00316AE0">
              <w:rPr>
                <w:rFonts w:ascii="Arial" w:hAnsi="Arial" w:cs="Arial"/>
                <w:b w:val="0"/>
                <w:sz w:val="22"/>
                <w:szCs w:val="22"/>
              </w:rPr>
              <w:t>, 2015</w:t>
            </w:r>
            <w:r w:rsidR="0082641D" w:rsidRPr="00316AE0">
              <w:rPr>
                <w:rFonts w:ascii="Arial" w:hAnsi="Arial" w:cs="Arial"/>
                <w:b w:val="0"/>
                <w:sz w:val="22"/>
                <w:szCs w:val="22"/>
              </w:rPr>
              <w:t xml:space="preserve"> </w:t>
            </w:r>
          </w:p>
        </w:tc>
      </w:tr>
      <w:tr w:rsidR="007C7461" w:rsidRPr="00D711EB" w:rsidTr="00CA4495">
        <w:trPr>
          <w:trHeight w:val="64"/>
        </w:trPr>
        <w:tc>
          <w:tcPr>
            <w:tcW w:w="7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461" w:rsidRPr="007C7461" w:rsidRDefault="007C7461" w:rsidP="00CA4495">
            <w:pPr>
              <w:spacing w:before="120"/>
              <w:rPr>
                <w:rFonts w:ascii="Arial" w:eastAsiaTheme="minorHAnsi" w:hAnsi="Arial" w:cs="Arial"/>
                <w:b w:val="0"/>
                <w:sz w:val="22"/>
                <w:szCs w:val="22"/>
              </w:rPr>
            </w:pPr>
            <w:proofErr w:type="gramStart"/>
            <w:r w:rsidRPr="007C7461">
              <w:rPr>
                <w:rFonts w:ascii="Arial" w:hAnsi="Arial" w:cs="Arial"/>
                <w:b w:val="0"/>
                <w:sz w:val="22"/>
                <w:szCs w:val="22"/>
              </w:rPr>
              <w:t>Applications due.</w:t>
            </w:r>
            <w:proofErr w:type="gramEnd"/>
            <w:r w:rsidRPr="007C7461">
              <w:rPr>
                <w:rFonts w:ascii="Arial" w:hAnsi="Arial" w:cs="Arial"/>
                <w:b w:val="0"/>
                <w:sz w:val="22"/>
                <w:szCs w:val="22"/>
              </w:rPr>
              <w:t xml:space="preserve"> </w:t>
            </w:r>
            <w:r w:rsidR="004F2D56">
              <w:rPr>
                <w:rFonts w:ascii="Arial" w:hAnsi="Arial" w:cs="Arial"/>
                <w:b w:val="0"/>
                <w:sz w:val="22"/>
                <w:szCs w:val="22"/>
              </w:rPr>
              <w:t xml:space="preserve"> </w:t>
            </w:r>
            <w:r w:rsidRPr="007C7461">
              <w:rPr>
                <w:rFonts w:ascii="Arial" w:hAnsi="Arial" w:cs="Arial"/>
                <w:b w:val="0"/>
                <w:sz w:val="22"/>
                <w:szCs w:val="22"/>
              </w:rPr>
              <w:t xml:space="preserve">Applications will </w:t>
            </w:r>
            <w:proofErr w:type="gramStart"/>
            <w:r w:rsidRPr="007C7461">
              <w:rPr>
                <w:rFonts w:ascii="Arial" w:hAnsi="Arial" w:cs="Arial"/>
                <w:b w:val="0"/>
                <w:sz w:val="22"/>
                <w:szCs w:val="22"/>
              </w:rPr>
              <w:t>be accepted</w:t>
            </w:r>
            <w:proofErr w:type="gramEnd"/>
            <w:r w:rsidRPr="007C7461">
              <w:rPr>
                <w:rFonts w:ascii="Arial" w:hAnsi="Arial" w:cs="Arial"/>
                <w:b w:val="0"/>
                <w:sz w:val="22"/>
                <w:szCs w:val="22"/>
              </w:rPr>
              <w:t xml:space="preserve"> prior to the </w:t>
            </w:r>
            <w:r w:rsidR="00253EFD">
              <w:rPr>
                <w:rFonts w:ascii="Arial" w:hAnsi="Arial" w:cs="Arial"/>
                <w:b w:val="0"/>
                <w:sz w:val="22"/>
                <w:szCs w:val="22"/>
              </w:rPr>
              <w:t xml:space="preserve">close of business on the </w:t>
            </w:r>
            <w:r w:rsidRPr="007C7461">
              <w:rPr>
                <w:rFonts w:ascii="Arial" w:hAnsi="Arial" w:cs="Arial"/>
                <w:b w:val="0"/>
                <w:sz w:val="22"/>
                <w:szCs w:val="22"/>
              </w:rPr>
              <w:t>due date and will be reviewed upon receipt.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7C7461" w:rsidRPr="007C7461" w:rsidRDefault="00316AE0" w:rsidP="00CA4495">
            <w:pPr>
              <w:spacing w:before="120"/>
              <w:rPr>
                <w:rFonts w:ascii="Arial" w:eastAsiaTheme="minorHAnsi" w:hAnsi="Arial" w:cs="Arial"/>
                <w:b w:val="0"/>
                <w:sz w:val="22"/>
                <w:szCs w:val="22"/>
              </w:rPr>
            </w:pPr>
            <w:r w:rsidRPr="00316AE0">
              <w:rPr>
                <w:rFonts w:ascii="Arial" w:hAnsi="Arial" w:cs="Arial"/>
                <w:b w:val="0"/>
                <w:sz w:val="22"/>
                <w:szCs w:val="22"/>
              </w:rPr>
              <w:t>February 23,</w:t>
            </w:r>
            <w:r w:rsidR="001C4640" w:rsidRPr="00316AE0">
              <w:rPr>
                <w:rFonts w:ascii="Arial" w:hAnsi="Arial" w:cs="Arial"/>
                <w:b w:val="0"/>
                <w:sz w:val="22"/>
                <w:szCs w:val="22"/>
              </w:rPr>
              <w:t xml:space="preserve"> 2015</w:t>
            </w:r>
          </w:p>
        </w:tc>
      </w:tr>
      <w:tr w:rsidR="007C7461" w:rsidRPr="00D711EB" w:rsidTr="00CA4495">
        <w:trPr>
          <w:trHeight w:val="64"/>
        </w:trPr>
        <w:tc>
          <w:tcPr>
            <w:tcW w:w="7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461" w:rsidRPr="007C7461" w:rsidRDefault="007C7461" w:rsidP="00CA4495">
            <w:pPr>
              <w:spacing w:before="120"/>
              <w:rPr>
                <w:rFonts w:ascii="Arial" w:eastAsiaTheme="minorHAnsi" w:hAnsi="Arial" w:cs="Arial"/>
                <w:b w:val="0"/>
                <w:sz w:val="22"/>
                <w:szCs w:val="22"/>
              </w:rPr>
            </w:pPr>
            <w:r w:rsidRPr="007C7461">
              <w:rPr>
                <w:rFonts w:ascii="Arial" w:hAnsi="Arial" w:cs="Arial"/>
                <w:b w:val="0"/>
                <w:sz w:val="22"/>
                <w:szCs w:val="22"/>
              </w:rPr>
              <w:t xml:space="preserve">Application details negotiated and grant contracts drafted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7C7461" w:rsidRPr="007C7461" w:rsidRDefault="007C7461" w:rsidP="00CA4495">
            <w:pPr>
              <w:spacing w:before="120"/>
              <w:rPr>
                <w:rFonts w:ascii="Arial" w:eastAsiaTheme="minorHAnsi" w:hAnsi="Arial" w:cs="Arial"/>
                <w:b w:val="0"/>
                <w:sz w:val="22"/>
                <w:szCs w:val="22"/>
              </w:rPr>
            </w:pPr>
            <w:r w:rsidRPr="007C7461">
              <w:rPr>
                <w:rFonts w:ascii="Arial" w:hAnsi="Arial" w:cs="Arial"/>
                <w:b w:val="0"/>
                <w:sz w:val="22"/>
                <w:szCs w:val="22"/>
              </w:rPr>
              <w:t>Four to eight weeks (estimated) after applications received by Department of Health</w:t>
            </w:r>
          </w:p>
        </w:tc>
      </w:tr>
      <w:tr w:rsidR="007C7461" w:rsidRPr="00D711EB" w:rsidTr="00CA4495">
        <w:trPr>
          <w:trHeight w:val="64"/>
        </w:trPr>
        <w:tc>
          <w:tcPr>
            <w:tcW w:w="7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461" w:rsidRPr="00D711EB" w:rsidRDefault="007C7461" w:rsidP="00CA4495">
            <w:pPr>
              <w:spacing w:before="120"/>
              <w:rPr>
                <w:rFonts w:ascii="Arial" w:eastAsiaTheme="minorHAnsi" w:hAnsi="Arial" w:cs="Arial"/>
                <w:b w:val="0"/>
                <w:color w:val="000000"/>
                <w:sz w:val="22"/>
                <w:szCs w:val="22"/>
              </w:rPr>
            </w:pPr>
            <w:r w:rsidRPr="00D711EB">
              <w:rPr>
                <w:rFonts w:ascii="Arial" w:hAnsi="Arial" w:cs="Arial"/>
                <w:b w:val="0"/>
                <w:color w:val="000000"/>
                <w:sz w:val="22"/>
                <w:szCs w:val="22"/>
              </w:rPr>
              <w:t>Begin grant work</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7C7461" w:rsidRPr="00D711EB" w:rsidRDefault="007C7461" w:rsidP="00CA4495">
            <w:pPr>
              <w:spacing w:before="120"/>
              <w:rPr>
                <w:rFonts w:ascii="Arial" w:eastAsiaTheme="minorHAnsi" w:hAnsi="Arial" w:cs="Arial"/>
                <w:b w:val="0"/>
                <w:color w:val="000000"/>
                <w:sz w:val="22"/>
                <w:szCs w:val="22"/>
              </w:rPr>
            </w:pPr>
            <w:r w:rsidRPr="00D711EB">
              <w:rPr>
                <w:rFonts w:ascii="Arial" w:hAnsi="Arial" w:cs="Arial"/>
                <w:b w:val="0"/>
                <w:color w:val="000000"/>
                <w:sz w:val="22"/>
                <w:szCs w:val="22"/>
              </w:rPr>
              <w:t>Date of execution</w:t>
            </w:r>
          </w:p>
        </w:tc>
      </w:tr>
    </w:tbl>
    <w:p w:rsidR="00841571" w:rsidRPr="00F6491C" w:rsidRDefault="00841571" w:rsidP="001818AB">
      <w:pPr>
        <w:pStyle w:val="Heading2"/>
        <w:numPr>
          <w:ilvl w:val="1"/>
          <w:numId w:val="13"/>
        </w:numPr>
        <w:spacing w:after="120"/>
        <w:rPr>
          <w:rFonts w:cs="Arial"/>
          <w:sz w:val="22"/>
        </w:rPr>
      </w:pPr>
      <w:r w:rsidRPr="00F6491C">
        <w:rPr>
          <w:rFonts w:cs="Arial"/>
          <w:sz w:val="22"/>
        </w:rPr>
        <w:t>PROPRIETARY INFORMATION/PUBLIC DISCLOSURE</w:t>
      </w:r>
    </w:p>
    <w:p w:rsidR="00841571" w:rsidRPr="0081648A" w:rsidRDefault="00841571" w:rsidP="003E63D9">
      <w:pPr>
        <w:ind w:left="390"/>
        <w:rPr>
          <w:rFonts w:ascii="Calibri" w:hAnsi="Calibri"/>
          <w:b w:val="0"/>
          <w:sz w:val="22"/>
          <w:szCs w:val="22"/>
        </w:rPr>
      </w:pPr>
      <w:r w:rsidRPr="00BC4C6F">
        <w:rPr>
          <w:rFonts w:ascii="Arial" w:hAnsi="Arial" w:cs="Arial"/>
          <w:b w:val="0"/>
          <w:bCs/>
          <w:sz w:val="22"/>
          <w:szCs w:val="22"/>
        </w:rPr>
        <w:t xml:space="preserve">Proposals submitted in response to this </w:t>
      </w:r>
      <w:r w:rsidR="001E73D4">
        <w:rPr>
          <w:rFonts w:ascii="Arial" w:hAnsi="Arial" w:cs="Arial"/>
          <w:b w:val="0"/>
          <w:bCs/>
          <w:sz w:val="22"/>
          <w:szCs w:val="22"/>
        </w:rPr>
        <w:t xml:space="preserve">request for </w:t>
      </w:r>
      <w:r w:rsidR="00D01475">
        <w:rPr>
          <w:rFonts w:ascii="Arial" w:hAnsi="Arial" w:cs="Arial"/>
          <w:b w:val="0"/>
          <w:bCs/>
          <w:sz w:val="22"/>
          <w:szCs w:val="22"/>
        </w:rPr>
        <w:t>application</w:t>
      </w:r>
      <w:r w:rsidRPr="00BC4C6F">
        <w:rPr>
          <w:rFonts w:ascii="Arial" w:hAnsi="Arial" w:cs="Arial"/>
          <w:b w:val="0"/>
          <w:bCs/>
          <w:sz w:val="22"/>
          <w:szCs w:val="22"/>
        </w:rPr>
        <w:t xml:space="preserve"> shall become the property of </w:t>
      </w:r>
      <w:r w:rsidR="003E63D9">
        <w:rPr>
          <w:rFonts w:ascii="Arial" w:hAnsi="Arial" w:cs="Arial"/>
          <w:b w:val="0"/>
          <w:bCs/>
          <w:sz w:val="22"/>
          <w:szCs w:val="22"/>
        </w:rPr>
        <w:t>DOH</w:t>
      </w:r>
      <w:r w:rsidRPr="00BC4C6F">
        <w:rPr>
          <w:rFonts w:ascii="Arial" w:hAnsi="Arial" w:cs="Arial"/>
          <w:b w:val="0"/>
          <w:bCs/>
          <w:sz w:val="22"/>
          <w:szCs w:val="22"/>
        </w:rPr>
        <w:t xml:space="preserve">.  All proposals received shall remain confidential until the </w:t>
      </w:r>
      <w:r w:rsidR="008E1A8D">
        <w:rPr>
          <w:rFonts w:ascii="Arial" w:hAnsi="Arial" w:cs="Arial"/>
          <w:b w:val="0"/>
          <w:bCs/>
          <w:sz w:val="22"/>
          <w:szCs w:val="22"/>
        </w:rPr>
        <w:t>grant</w:t>
      </w:r>
      <w:r w:rsidR="003E63D9">
        <w:rPr>
          <w:rFonts w:ascii="Arial" w:hAnsi="Arial" w:cs="Arial"/>
          <w:b w:val="0"/>
          <w:bCs/>
          <w:sz w:val="22"/>
          <w:szCs w:val="22"/>
        </w:rPr>
        <w:t xml:space="preserve"> contract</w:t>
      </w:r>
      <w:r w:rsidRPr="00BC4C6F">
        <w:rPr>
          <w:rFonts w:ascii="Arial" w:hAnsi="Arial" w:cs="Arial"/>
          <w:b w:val="0"/>
          <w:bCs/>
          <w:sz w:val="22"/>
          <w:szCs w:val="22"/>
        </w:rPr>
        <w:t xml:space="preserve">, if </w:t>
      </w:r>
      <w:proofErr w:type="gramStart"/>
      <w:r w:rsidRPr="00BC4C6F">
        <w:rPr>
          <w:rFonts w:ascii="Arial" w:hAnsi="Arial" w:cs="Arial"/>
          <w:b w:val="0"/>
          <w:bCs/>
          <w:sz w:val="22"/>
          <w:szCs w:val="22"/>
        </w:rPr>
        <w:t xml:space="preserve">any, resulting from this </w:t>
      </w:r>
      <w:r w:rsidR="00D01475">
        <w:rPr>
          <w:rFonts w:ascii="Arial" w:hAnsi="Arial" w:cs="Arial"/>
          <w:b w:val="0"/>
          <w:bCs/>
          <w:sz w:val="22"/>
          <w:szCs w:val="22"/>
        </w:rPr>
        <w:t>RFA</w:t>
      </w:r>
      <w:r w:rsidRPr="00BC4C6F">
        <w:rPr>
          <w:rFonts w:ascii="Arial" w:hAnsi="Arial" w:cs="Arial"/>
          <w:b w:val="0"/>
          <w:bCs/>
          <w:sz w:val="22"/>
          <w:szCs w:val="22"/>
        </w:rPr>
        <w:t xml:space="preserve"> is signed by </w:t>
      </w:r>
      <w:r w:rsidR="003E63D9">
        <w:rPr>
          <w:rFonts w:ascii="Arial" w:hAnsi="Arial" w:cs="Arial"/>
          <w:b w:val="0"/>
          <w:bCs/>
          <w:sz w:val="22"/>
          <w:szCs w:val="22"/>
        </w:rPr>
        <w:t xml:space="preserve">DOH </w:t>
      </w:r>
      <w:r w:rsidRPr="00BC4C6F">
        <w:rPr>
          <w:rFonts w:ascii="Arial" w:hAnsi="Arial" w:cs="Arial"/>
          <w:b w:val="0"/>
          <w:bCs/>
          <w:sz w:val="22"/>
          <w:szCs w:val="22"/>
        </w:rPr>
        <w:t xml:space="preserve">and the apparent successful </w:t>
      </w:r>
      <w:r w:rsidR="008E1A8D">
        <w:rPr>
          <w:rFonts w:ascii="Arial" w:hAnsi="Arial" w:cs="Arial"/>
          <w:b w:val="0"/>
          <w:bCs/>
          <w:sz w:val="22"/>
          <w:szCs w:val="22"/>
        </w:rPr>
        <w:t>Grant recipient</w:t>
      </w:r>
      <w:proofErr w:type="gramEnd"/>
      <w:r w:rsidRPr="00BC4C6F">
        <w:rPr>
          <w:rFonts w:ascii="Arial" w:hAnsi="Arial" w:cs="Arial"/>
          <w:b w:val="0"/>
          <w:bCs/>
          <w:sz w:val="22"/>
          <w:szCs w:val="22"/>
        </w:rPr>
        <w:t>; thereafter, the proposals shall be deemed public records as defined in Chapter 42.56 of the Revise</w:t>
      </w:r>
      <w:r>
        <w:rPr>
          <w:rFonts w:ascii="Arial" w:hAnsi="Arial" w:cs="Arial"/>
          <w:b w:val="0"/>
          <w:bCs/>
          <w:sz w:val="22"/>
          <w:szCs w:val="22"/>
        </w:rPr>
        <w:t>d</w:t>
      </w:r>
      <w:r w:rsidRPr="00BC4C6F">
        <w:rPr>
          <w:rFonts w:ascii="Arial" w:hAnsi="Arial" w:cs="Arial"/>
          <w:b w:val="0"/>
          <w:bCs/>
          <w:sz w:val="22"/>
          <w:szCs w:val="22"/>
        </w:rPr>
        <w:t xml:space="preserve"> Code of Washington (RCW).  </w:t>
      </w:r>
    </w:p>
    <w:p w:rsidR="00841571" w:rsidRDefault="00841571" w:rsidP="003E63D9">
      <w:pPr>
        <w:pStyle w:val="Heading2"/>
        <w:spacing w:after="120"/>
        <w:ind w:hanging="648"/>
        <w:rPr>
          <w:rFonts w:cs="Arial"/>
          <w:sz w:val="22"/>
        </w:rPr>
      </w:pPr>
      <w:r>
        <w:rPr>
          <w:rFonts w:cs="Arial"/>
          <w:sz w:val="22"/>
        </w:rPr>
        <w:t xml:space="preserve">REVISIONS TO THE </w:t>
      </w:r>
      <w:r w:rsidR="00D01475">
        <w:rPr>
          <w:rFonts w:cs="Arial"/>
          <w:sz w:val="22"/>
        </w:rPr>
        <w:t>RFA</w:t>
      </w:r>
    </w:p>
    <w:p w:rsidR="00841571" w:rsidRDefault="00841571" w:rsidP="003E63D9">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rPr>
      </w:pPr>
      <w:r>
        <w:rPr>
          <w:rFonts w:cs="Arial"/>
          <w:sz w:val="22"/>
        </w:rPr>
        <w:t xml:space="preserve">In the event it becomes necessary to revise any part of this </w:t>
      </w:r>
      <w:r w:rsidR="00D01475">
        <w:rPr>
          <w:rFonts w:cs="Arial"/>
          <w:sz w:val="22"/>
        </w:rPr>
        <w:t>RFA</w:t>
      </w:r>
      <w:r>
        <w:rPr>
          <w:rFonts w:cs="Arial"/>
          <w:sz w:val="22"/>
        </w:rPr>
        <w:t xml:space="preserve">, addenda </w:t>
      </w:r>
      <w:proofErr w:type="gramStart"/>
      <w:r>
        <w:rPr>
          <w:rFonts w:cs="Arial"/>
          <w:sz w:val="22"/>
        </w:rPr>
        <w:t xml:space="preserve">will be </w:t>
      </w:r>
      <w:r w:rsidR="0061604B">
        <w:rPr>
          <w:rFonts w:cs="Arial"/>
          <w:sz w:val="22"/>
        </w:rPr>
        <w:t>announced on our web site</w:t>
      </w:r>
      <w:r w:rsidR="00EE1C61">
        <w:rPr>
          <w:rFonts w:cs="Arial"/>
          <w:sz w:val="22"/>
        </w:rPr>
        <w:t xml:space="preserve"> and sent to each applicant</w:t>
      </w:r>
      <w:proofErr w:type="gramEnd"/>
      <w:r w:rsidR="00EE1C61">
        <w:rPr>
          <w:rFonts w:cs="Arial"/>
          <w:sz w:val="22"/>
        </w:rPr>
        <w:t>.</w:t>
      </w:r>
    </w:p>
    <w:p w:rsidR="00841571" w:rsidRDefault="00841571" w:rsidP="003E63D9">
      <w:pPr>
        <w:tabs>
          <w:tab w:val="left" w:pos="-720"/>
          <w:tab w:val="left" w:pos="360"/>
          <w:tab w:val="left" w:pos="720"/>
          <w:tab w:val="left" w:pos="1080"/>
          <w:tab w:val="left" w:pos="1440"/>
          <w:tab w:val="left" w:pos="1800"/>
          <w:tab w:val="left" w:pos="2160"/>
          <w:tab w:val="left" w:pos="2520"/>
          <w:tab w:val="left" w:pos="2880"/>
        </w:tabs>
        <w:ind w:left="360" w:hanging="360"/>
        <w:rPr>
          <w:rFonts w:ascii="Arial" w:hAnsi="Arial" w:cs="Arial"/>
          <w:b w:val="0"/>
          <w:sz w:val="22"/>
        </w:rPr>
      </w:pPr>
    </w:p>
    <w:p w:rsidR="00841571" w:rsidRPr="007272E6" w:rsidRDefault="003E63D9" w:rsidP="003E63D9">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rPr>
      </w:pPr>
      <w:r>
        <w:rPr>
          <w:rFonts w:cs="Arial"/>
          <w:sz w:val="22"/>
        </w:rPr>
        <w:t>DOH</w:t>
      </w:r>
      <w:r w:rsidR="00841571">
        <w:rPr>
          <w:rFonts w:cs="Arial"/>
          <w:sz w:val="22"/>
        </w:rPr>
        <w:t xml:space="preserve"> also reserves the right to cancel or to reissue the </w:t>
      </w:r>
      <w:r w:rsidR="00D01475">
        <w:rPr>
          <w:rFonts w:cs="Arial"/>
          <w:sz w:val="22"/>
        </w:rPr>
        <w:t>RFA</w:t>
      </w:r>
      <w:r w:rsidR="00841571">
        <w:rPr>
          <w:rFonts w:cs="Arial"/>
          <w:sz w:val="22"/>
        </w:rPr>
        <w:t xml:space="preserve"> in </w:t>
      </w:r>
      <w:proofErr w:type="gramStart"/>
      <w:r w:rsidR="00841571">
        <w:rPr>
          <w:rFonts w:cs="Arial"/>
          <w:sz w:val="22"/>
        </w:rPr>
        <w:t>whole</w:t>
      </w:r>
      <w:proofErr w:type="gramEnd"/>
      <w:r w:rsidR="00841571">
        <w:rPr>
          <w:rFonts w:cs="Arial"/>
          <w:sz w:val="22"/>
        </w:rPr>
        <w:t xml:space="preserve"> or in part, prior to execution of a </w:t>
      </w:r>
      <w:r w:rsidR="008E1A8D">
        <w:rPr>
          <w:rFonts w:cs="Arial"/>
          <w:sz w:val="22"/>
        </w:rPr>
        <w:t>grant</w:t>
      </w:r>
      <w:r w:rsidR="00841571">
        <w:rPr>
          <w:rFonts w:cs="Arial"/>
          <w:sz w:val="22"/>
        </w:rPr>
        <w:t>.</w:t>
      </w:r>
    </w:p>
    <w:p w:rsidR="00841571" w:rsidRDefault="00841571" w:rsidP="003E63D9">
      <w:pPr>
        <w:pStyle w:val="Heading2"/>
        <w:spacing w:after="120"/>
        <w:ind w:hanging="648"/>
        <w:rPr>
          <w:rFonts w:cs="Arial"/>
          <w:sz w:val="22"/>
        </w:rPr>
      </w:pPr>
      <w:r>
        <w:rPr>
          <w:rFonts w:cs="Arial"/>
          <w:sz w:val="22"/>
        </w:rPr>
        <w:t>COSTS TO PROPOSE</w:t>
      </w:r>
    </w:p>
    <w:p w:rsidR="007272E6" w:rsidRDefault="007272E6" w:rsidP="003E63D9">
      <w:pPr>
        <w:autoSpaceDE w:val="0"/>
        <w:autoSpaceDN w:val="0"/>
        <w:adjustRightInd w:val="0"/>
        <w:ind w:left="360"/>
        <w:rPr>
          <w:rFonts w:ascii="Arial" w:hAnsi="Arial" w:cs="Arial"/>
          <w:b w:val="0"/>
          <w:sz w:val="22"/>
        </w:rPr>
      </w:pPr>
      <w:r w:rsidRPr="001E73D4">
        <w:rPr>
          <w:rFonts w:ascii="Arial" w:hAnsi="Arial" w:cs="Arial"/>
          <w:b w:val="0"/>
          <w:sz w:val="22"/>
        </w:rPr>
        <w:t xml:space="preserve">This is a request for </w:t>
      </w:r>
      <w:r w:rsidR="00D01475">
        <w:rPr>
          <w:rFonts w:ascii="Arial" w:hAnsi="Arial" w:cs="Arial"/>
          <w:b w:val="0"/>
          <w:sz w:val="22"/>
        </w:rPr>
        <w:t>application</w:t>
      </w:r>
      <w:r w:rsidRPr="001E73D4">
        <w:rPr>
          <w:rFonts w:ascii="Arial" w:hAnsi="Arial" w:cs="Arial"/>
          <w:b w:val="0"/>
          <w:sz w:val="22"/>
        </w:rPr>
        <w:t xml:space="preserve"> only and does not constitute a commitment, </w:t>
      </w:r>
      <w:r>
        <w:rPr>
          <w:rFonts w:ascii="Arial" w:hAnsi="Arial" w:cs="Arial"/>
          <w:b w:val="0"/>
          <w:sz w:val="22"/>
        </w:rPr>
        <w:t xml:space="preserve">implied or otherwise, that </w:t>
      </w:r>
      <w:r w:rsidR="00FD09E1">
        <w:rPr>
          <w:rFonts w:ascii="Arial" w:hAnsi="Arial" w:cs="Arial"/>
          <w:b w:val="0"/>
          <w:sz w:val="22"/>
        </w:rPr>
        <w:t>DOH</w:t>
      </w:r>
      <w:r w:rsidR="00FD09E1" w:rsidRPr="001E73D4">
        <w:rPr>
          <w:rFonts w:ascii="Arial" w:hAnsi="Arial" w:cs="Arial"/>
          <w:b w:val="0"/>
          <w:sz w:val="22"/>
        </w:rPr>
        <w:t xml:space="preserve"> </w:t>
      </w:r>
      <w:r w:rsidRPr="001E73D4">
        <w:rPr>
          <w:rFonts w:ascii="Arial" w:hAnsi="Arial" w:cs="Arial"/>
          <w:b w:val="0"/>
          <w:sz w:val="22"/>
        </w:rPr>
        <w:t>will take procurement action</w:t>
      </w:r>
      <w:r>
        <w:rPr>
          <w:rFonts w:ascii="Arial" w:hAnsi="Arial" w:cs="Arial"/>
          <w:b w:val="0"/>
          <w:sz w:val="22"/>
        </w:rPr>
        <w:t xml:space="preserve"> or make grant awards</w:t>
      </w:r>
      <w:r w:rsidRPr="001E73D4">
        <w:rPr>
          <w:rFonts w:ascii="Arial" w:hAnsi="Arial" w:cs="Arial"/>
          <w:b w:val="0"/>
          <w:sz w:val="22"/>
        </w:rPr>
        <w:t xml:space="preserve"> in this matter. Further, neither </w:t>
      </w:r>
      <w:r w:rsidR="00FD09E1">
        <w:rPr>
          <w:rFonts w:ascii="Arial" w:hAnsi="Arial" w:cs="Arial"/>
          <w:b w:val="0"/>
          <w:sz w:val="22"/>
        </w:rPr>
        <w:t>DOH</w:t>
      </w:r>
      <w:r w:rsidR="00FD09E1" w:rsidRPr="001E73D4">
        <w:rPr>
          <w:rFonts w:ascii="Arial" w:hAnsi="Arial" w:cs="Arial"/>
          <w:b w:val="0"/>
          <w:sz w:val="22"/>
        </w:rPr>
        <w:t xml:space="preserve"> </w:t>
      </w:r>
      <w:r w:rsidRPr="001E73D4">
        <w:rPr>
          <w:rFonts w:ascii="Arial" w:hAnsi="Arial" w:cs="Arial"/>
          <w:b w:val="0"/>
          <w:sz w:val="22"/>
        </w:rPr>
        <w:t>nor the State of Washington will be responsible for any cost</w:t>
      </w:r>
      <w:r w:rsidR="0043645E">
        <w:rPr>
          <w:rFonts w:ascii="Arial" w:hAnsi="Arial" w:cs="Arial"/>
          <w:b w:val="0"/>
          <w:sz w:val="22"/>
        </w:rPr>
        <w:t>s</w:t>
      </w:r>
      <w:r w:rsidRPr="001E73D4">
        <w:rPr>
          <w:rFonts w:ascii="Arial" w:hAnsi="Arial" w:cs="Arial"/>
          <w:b w:val="0"/>
          <w:sz w:val="22"/>
        </w:rPr>
        <w:t xml:space="preserve"> incurred in furnishing this information. </w:t>
      </w:r>
    </w:p>
    <w:p w:rsidR="005A5C67" w:rsidRPr="00D2640B" w:rsidRDefault="00627BE3" w:rsidP="003E63D9">
      <w:pPr>
        <w:pStyle w:val="Heading2"/>
        <w:rPr>
          <w:sz w:val="22"/>
          <w:szCs w:val="22"/>
        </w:rPr>
      </w:pPr>
      <w:r w:rsidRPr="00D2640B">
        <w:rPr>
          <w:rFonts w:cs="Arial"/>
          <w:sz w:val="22"/>
          <w:szCs w:val="22"/>
        </w:rPr>
        <w:t>H</w:t>
      </w:r>
      <w:r w:rsidRPr="00D2640B">
        <w:rPr>
          <w:sz w:val="22"/>
          <w:szCs w:val="22"/>
        </w:rPr>
        <w:t>OW PROJECTS WILL BE RATED AND RANKED FOR CONSIDERATION</w:t>
      </w:r>
    </w:p>
    <w:p w:rsidR="000E42FF" w:rsidRPr="000F2C17" w:rsidRDefault="000E42FF" w:rsidP="003E63D9">
      <w:pPr>
        <w:autoSpaceDE w:val="0"/>
        <w:autoSpaceDN w:val="0"/>
        <w:ind w:left="360"/>
        <w:rPr>
          <w:rFonts w:ascii="Arial" w:hAnsi="Arial" w:cs="Arial"/>
          <w:b w:val="0"/>
          <w:sz w:val="22"/>
          <w:szCs w:val="22"/>
        </w:rPr>
      </w:pPr>
      <w:r w:rsidRPr="000F2C17">
        <w:rPr>
          <w:rFonts w:ascii="Arial" w:hAnsi="Arial" w:cs="Arial"/>
          <w:b w:val="0"/>
          <w:sz w:val="22"/>
          <w:szCs w:val="22"/>
        </w:rPr>
        <w:t xml:space="preserve">Our scoring process gives funding priority to </w:t>
      </w:r>
      <w:r w:rsidR="00D2640B">
        <w:rPr>
          <w:rFonts w:ascii="Arial" w:hAnsi="Arial" w:cs="Arial"/>
          <w:b w:val="0"/>
          <w:sz w:val="22"/>
          <w:szCs w:val="22"/>
        </w:rPr>
        <w:t xml:space="preserve">projects that provide the greatest reduction in the number of </w:t>
      </w:r>
      <w:r w:rsidR="00547EC8">
        <w:rPr>
          <w:rFonts w:ascii="Arial" w:hAnsi="Arial" w:cs="Arial"/>
          <w:b w:val="0"/>
          <w:sz w:val="22"/>
          <w:szCs w:val="22"/>
        </w:rPr>
        <w:t xml:space="preserve">Group </w:t>
      </w:r>
      <w:proofErr w:type="gramStart"/>
      <w:r w:rsidR="00547EC8">
        <w:rPr>
          <w:rFonts w:ascii="Arial" w:hAnsi="Arial" w:cs="Arial"/>
          <w:b w:val="0"/>
          <w:sz w:val="22"/>
          <w:szCs w:val="22"/>
        </w:rPr>
        <w:t>A</w:t>
      </w:r>
      <w:proofErr w:type="gramEnd"/>
      <w:r w:rsidR="00547EC8">
        <w:rPr>
          <w:rFonts w:ascii="Arial" w:hAnsi="Arial" w:cs="Arial"/>
          <w:b w:val="0"/>
          <w:sz w:val="22"/>
          <w:szCs w:val="22"/>
        </w:rPr>
        <w:t xml:space="preserve"> </w:t>
      </w:r>
      <w:r w:rsidR="00D2640B">
        <w:rPr>
          <w:rFonts w:ascii="Arial" w:hAnsi="Arial" w:cs="Arial"/>
          <w:b w:val="0"/>
          <w:sz w:val="22"/>
          <w:szCs w:val="22"/>
        </w:rPr>
        <w:t>public water systems or water system owners</w:t>
      </w:r>
      <w:r w:rsidR="00547EC8">
        <w:rPr>
          <w:rFonts w:ascii="Arial" w:hAnsi="Arial" w:cs="Arial"/>
          <w:b w:val="0"/>
          <w:sz w:val="22"/>
          <w:szCs w:val="22"/>
        </w:rPr>
        <w:t xml:space="preserve">.  </w:t>
      </w:r>
      <w:r w:rsidR="00D2640B">
        <w:rPr>
          <w:rFonts w:ascii="Arial" w:hAnsi="Arial" w:cs="Arial"/>
          <w:b w:val="0"/>
          <w:sz w:val="22"/>
          <w:szCs w:val="22"/>
        </w:rPr>
        <w:t xml:space="preserve">.  </w:t>
      </w:r>
      <w:r w:rsidRPr="000F2C17">
        <w:rPr>
          <w:rFonts w:ascii="Arial" w:hAnsi="Arial" w:cs="Arial"/>
          <w:b w:val="0"/>
          <w:sz w:val="22"/>
          <w:szCs w:val="22"/>
        </w:rPr>
        <w:t xml:space="preserve">We </w:t>
      </w:r>
      <w:r w:rsidR="003F6C19">
        <w:rPr>
          <w:rFonts w:ascii="Arial" w:hAnsi="Arial" w:cs="Arial"/>
          <w:b w:val="0"/>
          <w:sz w:val="22"/>
          <w:szCs w:val="22"/>
        </w:rPr>
        <w:t xml:space="preserve">will </w:t>
      </w:r>
      <w:r w:rsidR="00274FCE">
        <w:rPr>
          <w:rFonts w:ascii="Arial" w:hAnsi="Arial" w:cs="Arial"/>
          <w:b w:val="0"/>
          <w:sz w:val="22"/>
          <w:szCs w:val="22"/>
        </w:rPr>
        <w:t>use the criteria in Appendix C</w:t>
      </w:r>
      <w:r w:rsidRPr="000F2C17">
        <w:rPr>
          <w:rFonts w:ascii="Arial" w:hAnsi="Arial" w:cs="Arial"/>
          <w:b w:val="0"/>
          <w:sz w:val="22"/>
          <w:szCs w:val="22"/>
        </w:rPr>
        <w:t xml:space="preserve"> to score all eligible applications. </w:t>
      </w:r>
    </w:p>
    <w:p w:rsidR="000E42FF" w:rsidRPr="000F2C17" w:rsidRDefault="000E42FF" w:rsidP="004E27C4">
      <w:pPr>
        <w:autoSpaceDE w:val="0"/>
        <w:autoSpaceDN w:val="0"/>
        <w:rPr>
          <w:rFonts w:ascii="Arial" w:hAnsi="Arial" w:cs="Arial"/>
          <w:b w:val="0"/>
          <w:sz w:val="22"/>
          <w:szCs w:val="22"/>
        </w:rPr>
      </w:pPr>
    </w:p>
    <w:p w:rsidR="000E42FF" w:rsidRPr="000F2C17" w:rsidRDefault="000E42FF" w:rsidP="003E63D9">
      <w:pPr>
        <w:autoSpaceDE w:val="0"/>
        <w:autoSpaceDN w:val="0"/>
        <w:ind w:left="360"/>
        <w:rPr>
          <w:rFonts w:ascii="Arial" w:hAnsi="Arial" w:cs="Arial"/>
          <w:b w:val="0"/>
          <w:sz w:val="22"/>
          <w:szCs w:val="22"/>
        </w:rPr>
      </w:pPr>
      <w:r w:rsidRPr="000F2C17">
        <w:rPr>
          <w:rFonts w:ascii="Arial" w:hAnsi="Arial" w:cs="Arial"/>
          <w:b w:val="0"/>
          <w:sz w:val="22"/>
          <w:szCs w:val="22"/>
        </w:rPr>
        <w:t xml:space="preserve">After we score applications, we rank them from highest to lowest score. If projects receive identical scores, we will use </w:t>
      </w:r>
      <w:r w:rsidR="000A3C5D">
        <w:rPr>
          <w:rFonts w:ascii="Arial" w:hAnsi="Arial" w:cs="Arial"/>
          <w:b w:val="0"/>
          <w:sz w:val="22"/>
          <w:szCs w:val="22"/>
        </w:rPr>
        <w:t xml:space="preserve">the </w:t>
      </w:r>
      <w:r w:rsidR="00E914F0">
        <w:rPr>
          <w:rFonts w:ascii="Arial" w:hAnsi="Arial" w:cs="Arial"/>
          <w:b w:val="0"/>
          <w:sz w:val="22"/>
          <w:szCs w:val="22"/>
        </w:rPr>
        <w:t xml:space="preserve">respective </w:t>
      </w:r>
      <w:r w:rsidRPr="000F2C17">
        <w:rPr>
          <w:rFonts w:ascii="Arial" w:hAnsi="Arial" w:cs="Arial"/>
          <w:b w:val="0"/>
          <w:sz w:val="22"/>
          <w:szCs w:val="22"/>
        </w:rPr>
        <w:t xml:space="preserve">population served by </w:t>
      </w:r>
      <w:r w:rsidR="00274FCE">
        <w:rPr>
          <w:rFonts w:ascii="Arial" w:hAnsi="Arial" w:cs="Arial"/>
          <w:b w:val="0"/>
          <w:sz w:val="22"/>
          <w:szCs w:val="22"/>
        </w:rPr>
        <w:t xml:space="preserve">water </w:t>
      </w:r>
      <w:r w:rsidR="008F0C3C">
        <w:rPr>
          <w:rFonts w:ascii="Arial" w:hAnsi="Arial" w:cs="Arial"/>
          <w:b w:val="0"/>
          <w:sz w:val="22"/>
          <w:szCs w:val="22"/>
        </w:rPr>
        <w:t xml:space="preserve">systems that will no longer be subject to chapter 246-290 WAC </w:t>
      </w:r>
      <w:r w:rsidRPr="000F2C17">
        <w:rPr>
          <w:rFonts w:ascii="Arial" w:hAnsi="Arial" w:cs="Arial"/>
          <w:b w:val="0"/>
          <w:sz w:val="22"/>
          <w:szCs w:val="22"/>
        </w:rPr>
        <w:t>as a tiebreaker.</w:t>
      </w:r>
    </w:p>
    <w:p w:rsidR="007B5CAE" w:rsidRDefault="00CA1A78" w:rsidP="003E63D9">
      <w:pPr>
        <w:pStyle w:val="Heading1"/>
        <w:spacing w:after="120"/>
        <w:rPr>
          <w:rFonts w:cs="Arial"/>
          <w:sz w:val="24"/>
        </w:rPr>
      </w:pPr>
      <w:r>
        <w:rPr>
          <w:rFonts w:cs="Arial"/>
          <w:sz w:val="24"/>
        </w:rPr>
        <w:t>SUBMITTAL</w:t>
      </w:r>
      <w:r w:rsidR="00841571">
        <w:rPr>
          <w:rFonts w:cs="Arial"/>
          <w:sz w:val="24"/>
        </w:rPr>
        <w:t xml:space="preserve"> CONTENTS</w:t>
      </w:r>
    </w:p>
    <w:p w:rsidR="00841571" w:rsidRPr="000C3B7B" w:rsidRDefault="001F6D44" w:rsidP="003E63D9">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rPr>
      </w:pPr>
      <w:r>
        <w:rPr>
          <w:rFonts w:ascii="Arial" w:hAnsi="Arial" w:cs="Arial"/>
          <w:b w:val="0"/>
          <w:sz w:val="22"/>
        </w:rPr>
        <w:t xml:space="preserve">A </w:t>
      </w:r>
      <w:proofErr w:type="spellStart"/>
      <w:r w:rsidR="00E04FD1">
        <w:rPr>
          <w:rFonts w:ascii="Arial" w:hAnsi="Arial" w:cs="Arial"/>
          <w:b w:val="0"/>
          <w:sz w:val="22"/>
        </w:rPr>
        <w:t>conmplete</w:t>
      </w:r>
      <w:proofErr w:type="spellEnd"/>
      <w:r>
        <w:rPr>
          <w:rFonts w:ascii="Arial" w:hAnsi="Arial" w:cs="Arial"/>
          <w:b w:val="0"/>
          <w:sz w:val="22"/>
        </w:rPr>
        <w:t xml:space="preserve"> submittal will include a </w:t>
      </w:r>
      <w:r w:rsidR="00841571" w:rsidRPr="00FA4D84">
        <w:rPr>
          <w:rFonts w:ascii="Arial" w:hAnsi="Arial" w:cs="Arial"/>
          <w:b w:val="0"/>
          <w:sz w:val="22"/>
        </w:rPr>
        <w:t xml:space="preserve">signed </w:t>
      </w:r>
      <w:r w:rsidR="006C0B48">
        <w:rPr>
          <w:rFonts w:ascii="Arial" w:hAnsi="Arial" w:cs="Arial"/>
          <w:b w:val="0"/>
          <w:sz w:val="22"/>
        </w:rPr>
        <w:t>Questionnaire</w:t>
      </w:r>
      <w:r w:rsidR="006C0B48" w:rsidRPr="00FA4D84">
        <w:rPr>
          <w:rFonts w:ascii="Arial" w:hAnsi="Arial" w:cs="Arial"/>
          <w:b w:val="0"/>
          <w:sz w:val="22"/>
        </w:rPr>
        <w:t xml:space="preserve"> </w:t>
      </w:r>
      <w:r w:rsidR="00841571" w:rsidRPr="00FA4D84">
        <w:rPr>
          <w:rFonts w:ascii="Arial" w:hAnsi="Arial" w:cs="Arial"/>
          <w:b w:val="0"/>
          <w:sz w:val="22"/>
        </w:rPr>
        <w:t>(</w:t>
      </w:r>
      <w:r w:rsidR="00E15AAD">
        <w:rPr>
          <w:rFonts w:ascii="Arial" w:hAnsi="Arial" w:cs="Arial"/>
          <w:b w:val="0"/>
          <w:sz w:val="22"/>
        </w:rPr>
        <w:t>Exhibit</w:t>
      </w:r>
      <w:r w:rsidR="00E15AAD" w:rsidRPr="00FA4D84">
        <w:rPr>
          <w:rFonts w:ascii="Arial" w:hAnsi="Arial" w:cs="Arial"/>
          <w:b w:val="0"/>
          <w:sz w:val="22"/>
        </w:rPr>
        <w:t xml:space="preserve"> </w:t>
      </w:r>
      <w:r w:rsidR="00841571" w:rsidRPr="00FA4D84">
        <w:rPr>
          <w:rFonts w:ascii="Arial" w:hAnsi="Arial" w:cs="Arial"/>
          <w:b w:val="0"/>
          <w:sz w:val="22"/>
        </w:rPr>
        <w:t>A)</w:t>
      </w:r>
      <w:r w:rsidR="000C3B7B">
        <w:rPr>
          <w:rFonts w:ascii="Arial" w:hAnsi="Arial" w:cs="Arial"/>
          <w:b w:val="0"/>
          <w:sz w:val="22"/>
        </w:rPr>
        <w:t xml:space="preserve"> and </w:t>
      </w:r>
      <w:r w:rsidR="006C0B48">
        <w:rPr>
          <w:rFonts w:ascii="Arial" w:hAnsi="Arial" w:cs="Arial"/>
          <w:b w:val="0"/>
          <w:sz w:val="22"/>
        </w:rPr>
        <w:t xml:space="preserve">Letter of Submittal </w:t>
      </w:r>
      <w:r w:rsidR="000C3B7B">
        <w:rPr>
          <w:rFonts w:ascii="Arial" w:hAnsi="Arial" w:cs="Arial"/>
          <w:b w:val="0"/>
          <w:sz w:val="22"/>
        </w:rPr>
        <w:t>(Exhibit B)</w:t>
      </w:r>
      <w:r>
        <w:rPr>
          <w:rFonts w:ascii="Arial" w:hAnsi="Arial" w:cs="Arial"/>
          <w:b w:val="0"/>
          <w:sz w:val="22"/>
        </w:rPr>
        <w:t>.</w:t>
      </w:r>
      <w:r w:rsidR="003A067C" w:rsidRPr="003A067C">
        <w:rPr>
          <w:rFonts w:ascii="Arial" w:hAnsi="Arial" w:cs="Arial"/>
          <w:b w:val="0"/>
          <w:sz w:val="22"/>
        </w:rPr>
        <w:t xml:space="preserve"> </w:t>
      </w:r>
      <w:r w:rsidR="003A067C">
        <w:rPr>
          <w:rFonts w:ascii="Arial" w:hAnsi="Arial" w:cs="Arial"/>
          <w:b w:val="0"/>
          <w:sz w:val="22"/>
        </w:rPr>
        <w:t xml:space="preserve">Incomplete submittals </w:t>
      </w:r>
      <w:proofErr w:type="gramStart"/>
      <w:r w:rsidR="003A067C">
        <w:rPr>
          <w:rFonts w:ascii="Arial" w:hAnsi="Arial" w:cs="Arial"/>
          <w:b w:val="0"/>
          <w:sz w:val="22"/>
        </w:rPr>
        <w:t>will be rejected</w:t>
      </w:r>
      <w:proofErr w:type="gramEnd"/>
      <w:r w:rsidR="003A067C">
        <w:rPr>
          <w:rFonts w:ascii="Arial" w:hAnsi="Arial" w:cs="Arial"/>
          <w:b w:val="0"/>
          <w:sz w:val="22"/>
        </w:rPr>
        <w:t>.</w:t>
      </w:r>
      <w:r w:rsidR="000C3B7B">
        <w:rPr>
          <w:rFonts w:ascii="Arial" w:hAnsi="Arial" w:cs="Arial"/>
          <w:b w:val="0"/>
          <w:sz w:val="22"/>
        </w:rPr>
        <w:t xml:space="preserve"> </w:t>
      </w:r>
      <w:r w:rsidR="000C3B7B" w:rsidRPr="000C3B7B">
        <w:rPr>
          <w:rFonts w:cs="Arial"/>
          <w:b w:val="0"/>
          <w:sz w:val="22"/>
        </w:rPr>
        <w:t>These documents</w:t>
      </w:r>
      <w:r w:rsidR="00841571" w:rsidRPr="000C3B7B">
        <w:rPr>
          <w:rFonts w:cs="Arial"/>
          <w:b w:val="0"/>
          <w:sz w:val="22"/>
        </w:rPr>
        <w:t xml:space="preserve"> must be signed and dated by a person authorized </w:t>
      </w:r>
      <w:proofErr w:type="gramStart"/>
      <w:r w:rsidR="00841571" w:rsidRPr="000C3B7B">
        <w:rPr>
          <w:rFonts w:cs="Arial"/>
          <w:b w:val="0"/>
          <w:sz w:val="22"/>
        </w:rPr>
        <w:t>to legally bind</w:t>
      </w:r>
      <w:proofErr w:type="gramEnd"/>
      <w:r w:rsidR="00841571" w:rsidRPr="000C3B7B">
        <w:rPr>
          <w:rFonts w:cs="Arial"/>
          <w:b w:val="0"/>
          <w:sz w:val="22"/>
        </w:rPr>
        <w:t xml:space="preserve"> the </w:t>
      </w:r>
      <w:r w:rsidR="00E04FD1">
        <w:rPr>
          <w:rFonts w:cs="Arial"/>
          <w:b w:val="0"/>
          <w:sz w:val="22"/>
        </w:rPr>
        <w:t>applicant</w:t>
      </w:r>
      <w:r w:rsidR="007272E6" w:rsidRPr="000C3B7B">
        <w:rPr>
          <w:rFonts w:cs="Arial"/>
          <w:b w:val="0"/>
          <w:sz w:val="22"/>
        </w:rPr>
        <w:t xml:space="preserve"> </w:t>
      </w:r>
      <w:r w:rsidR="00841571" w:rsidRPr="000C3B7B">
        <w:rPr>
          <w:rFonts w:cs="Arial"/>
          <w:b w:val="0"/>
          <w:sz w:val="22"/>
        </w:rPr>
        <w:t>to a contractual relationship</w:t>
      </w:r>
      <w:r w:rsidR="00790E99" w:rsidRPr="000C3B7B">
        <w:rPr>
          <w:rFonts w:cs="Arial"/>
          <w:b w:val="0"/>
          <w:sz w:val="22"/>
        </w:rPr>
        <w:t>.</w:t>
      </w:r>
      <w:r w:rsidR="00841571" w:rsidRPr="000C3B7B">
        <w:rPr>
          <w:rFonts w:cs="Arial"/>
          <w:b w:val="0"/>
          <w:sz w:val="22"/>
        </w:rPr>
        <w:t xml:space="preserve">  </w:t>
      </w:r>
    </w:p>
    <w:p w:rsidR="00841571" w:rsidRPr="000C3B7B" w:rsidRDefault="00841571" w:rsidP="003E63D9">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jc w:val="left"/>
        <w:rPr>
          <w:rFonts w:cs="Arial"/>
          <w:sz w:val="22"/>
        </w:rPr>
      </w:pPr>
    </w:p>
    <w:p w:rsidR="00A10DCC" w:rsidRPr="009D32E3" w:rsidRDefault="00841571" w:rsidP="003E63D9">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jc w:val="left"/>
        <w:rPr>
          <w:rFonts w:cs="Arial"/>
          <w:sz w:val="22"/>
        </w:rPr>
      </w:pPr>
      <w:r w:rsidRPr="009D32E3">
        <w:rPr>
          <w:rFonts w:cs="Arial"/>
          <w:sz w:val="22"/>
        </w:rPr>
        <w:t xml:space="preserve">The </w:t>
      </w:r>
      <w:r w:rsidR="00A10DCC" w:rsidRPr="009D32E3">
        <w:rPr>
          <w:rFonts w:cs="Arial"/>
          <w:sz w:val="22"/>
        </w:rPr>
        <w:t>Letter of S</w:t>
      </w:r>
      <w:r w:rsidR="00CA1A78" w:rsidRPr="009D32E3">
        <w:rPr>
          <w:rFonts w:cs="Arial"/>
          <w:sz w:val="22"/>
        </w:rPr>
        <w:t>ubmittal</w:t>
      </w:r>
      <w:r w:rsidR="006D620D" w:rsidRPr="009D32E3">
        <w:rPr>
          <w:rFonts w:cs="Arial"/>
          <w:sz w:val="22"/>
        </w:rPr>
        <w:t xml:space="preserve"> must contain</w:t>
      </w:r>
      <w:r w:rsidR="00A10DCC" w:rsidRPr="009D32E3">
        <w:rPr>
          <w:rFonts w:cs="Arial"/>
          <w:sz w:val="22"/>
        </w:rPr>
        <w:t xml:space="preserve"> i</w:t>
      </w:r>
      <w:r w:rsidR="006D620D" w:rsidRPr="009D32E3">
        <w:rPr>
          <w:rFonts w:cs="Arial"/>
          <w:sz w:val="22"/>
        </w:rPr>
        <w:t xml:space="preserve">nformation that will enable DOH </w:t>
      </w:r>
      <w:proofErr w:type="gramStart"/>
      <w:r w:rsidR="006D620D" w:rsidRPr="009D32E3">
        <w:rPr>
          <w:rFonts w:cs="Arial"/>
          <w:sz w:val="22"/>
        </w:rPr>
        <w:t>to accurately score</w:t>
      </w:r>
      <w:proofErr w:type="gramEnd"/>
      <w:r w:rsidR="006D620D" w:rsidRPr="009D32E3">
        <w:rPr>
          <w:rFonts w:cs="Arial"/>
          <w:sz w:val="22"/>
        </w:rPr>
        <w:t xml:space="preserve"> </w:t>
      </w:r>
      <w:r w:rsidR="000C3B7B" w:rsidRPr="009D32E3">
        <w:rPr>
          <w:rFonts w:cs="Arial"/>
          <w:sz w:val="22"/>
        </w:rPr>
        <w:t xml:space="preserve">each project in </w:t>
      </w:r>
      <w:r w:rsidR="006D620D" w:rsidRPr="009D32E3">
        <w:rPr>
          <w:rFonts w:cs="Arial"/>
          <w:sz w:val="22"/>
        </w:rPr>
        <w:t xml:space="preserve">the application (see </w:t>
      </w:r>
      <w:r w:rsidR="000C3B7B" w:rsidRPr="009D32E3">
        <w:rPr>
          <w:rFonts w:cs="Arial"/>
          <w:sz w:val="22"/>
        </w:rPr>
        <w:t>Exhibit C</w:t>
      </w:r>
      <w:r w:rsidR="008B2131">
        <w:rPr>
          <w:rFonts w:cs="Arial"/>
          <w:sz w:val="22"/>
        </w:rPr>
        <w:t xml:space="preserve"> - Scoring C</w:t>
      </w:r>
      <w:r w:rsidR="006D620D" w:rsidRPr="009D32E3">
        <w:rPr>
          <w:rFonts w:cs="Arial"/>
          <w:sz w:val="22"/>
        </w:rPr>
        <w:t>riteria)</w:t>
      </w:r>
      <w:r w:rsidR="009D32E3" w:rsidRPr="009D32E3">
        <w:rPr>
          <w:rFonts w:cs="Arial"/>
          <w:sz w:val="22"/>
        </w:rPr>
        <w:t xml:space="preserve">.  </w:t>
      </w:r>
      <w:proofErr w:type="gramStart"/>
      <w:r w:rsidR="00A10DCC" w:rsidRPr="009D32E3">
        <w:rPr>
          <w:sz w:val="22"/>
          <w:szCs w:val="22"/>
        </w:rPr>
        <w:t>There is no upper limit on the number of projects an applicant may submit for funding.</w:t>
      </w:r>
      <w:proofErr w:type="gramEnd"/>
    </w:p>
    <w:p w:rsidR="00A10DCC" w:rsidRDefault="00A10DCC" w:rsidP="003E63D9">
      <w:pPr>
        <w:tabs>
          <w:tab w:val="right" w:leader="underscore" w:pos="9216"/>
        </w:tabs>
        <w:rPr>
          <w:rFonts w:ascii="Arial" w:hAnsi="Arial" w:cs="Arial"/>
          <w:b w:val="0"/>
          <w:sz w:val="22"/>
        </w:rPr>
      </w:pPr>
    </w:p>
    <w:p w:rsidR="00253EFD" w:rsidRPr="00253EFD" w:rsidRDefault="00253EFD" w:rsidP="003E63D9">
      <w:pPr>
        <w:ind w:left="360"/>
        <w:rPr>
          <w:rFonts w:ascii="Arial" w:hAnsi="Arial" w:cs="Arial"/>
          <w:b w:val="0"/>
          <w:sz w:val="22"/>
          <w:szCs w:val="22"/>
        </w:rPr>
      </w:pPr>
      <w:r w:rsidRPr="00253EFD">
        <w:rPr>
          <w:rFonts w:ascii="Arial" w:hAnsi="Arial" w:cs="Arial"/>
          <w:b w:val="0"/>
          <w:sz w:val="22"/>
          <w:szCs w:val="22"/>
        </w:rPr>
        <w:t>Complete</w:t>
      </w:r>
      <w:r>
        <w:rPr>
          <w:rFonts w:ascii="Arial" w:hAnsi="Arial" w:cs="Arial"/>
          <w:b w:val="0"/>
          <w:sz w:val="22"/>
          <w:szCs w:val="22"/>
        </w:rPr>
        <w:t xml:space="preserve">, </w:t>
      </w:r>
      <w:r w:rsidRPr="001A167E">
        <w:rPr>
          <w:rFonts w:ascii="Arial" w:hAnsi="Arial" w:cs="Arial"/>
          <w:b w:val="0"/>
          <w:sz w:val="22"/>
          <w:szCs w:val="22"/>
          <w:u w:val="single"/>
        </w:rPr>
        <w:t>sign</w:t>
      </w:r>
      <w:r>
        <w:rPr>
          <w:rFonts w:ascii="Arial" w:hAnsi="Arial" w:cs="Arial"/>
          <w:b w:val="0"/>
          <w:sz w:val="22"/>
          <w:szCs w:val="22"/>
        </w:rPr>
        <w:t>,</w:t>
      </w:r>
      <w:r w:rsidRPr="00253EFD">
        <w:rPr>
          <w:rFonts w:ascii="Arial" w:hAnsi="Arial" w:cs="Arial"/>
          <w:b w:val="0"/>
          <w:sz w:val="22"/>
          <w:szCs w:val="22"/>
        </w:rPr>
        <w:t xml:space="preserve"> and return the Letter of Submittal and Questionnaire to Department of Health by </w:t>
      </w:r>
      <w:r w:rsidR="0010708B">
        <w:rPr>
          <w:rFonts w:ascii="Arial" w:hAnsi="Arial" w:cs="Arial"/>
          <w:b w:val="0"/>
          <w:sz w:val="22"/>
          <w:szCs w:val="22"/>
        </w:rPr>
        <w:t xml:space="preserve">close of business on </w:t>
      </w:r>
      <w:r w:rsidR="00316AE0">
        <w:rPr>
          <w:rFonts w:ascii="Arial" w:hAnsi="Arial" w:cs="Arial"/>
          <w:b w:val="0"/>
          <w:sz w:val="22"/>
          <w:szCs w:val="22"/>
        </w:rPr>
        <w:t xml:space="preserve">February </w:t>
      </w:r>
      <w:r w:rsidR="00316AE0" w:rsidRPr="00316AE0">
        <w:rPr>
          <w:rFonts w:ascii="Arial" w:hAnsi="Arial" w:cs="Arial"/>
          <w:b w:val="0"/>
          <w:sz w:val="22"/>
          <w:szCs w:val="22"/>
        </w:rPr>
        <w:t>2</w:t>
      </w:r>
      <w:r w:rsidRPr="00316AE0">
        <w:rPr>
          <w:rFonts w:ascii="Arial" w:hAnsi="Arial" w:cs="Arial"/>
          <w:b w:val="0"/>
          <w:sz w:val="22"/>
          <w:szCs w:val="22"/>
        </w:rPr>
        <w:t>3, 2015</w:t>
      </w:r>
      <w:r w:rsidRPr="00253EFD">
        <w:rPr>
          <w:rFonts w:ascii="Arial" w:hAnsi="Arial" w:cs="Arial"/>
          <w:b w:val="0"/>
          <w:sz w:val="22"/>
          <w:szCs w:val="22"/>
        </w:rPr>
        <w:t xml:space="preserve"> to the attention of:</w:t>
      </w:r>
    </w:p>
    <w:p w:rsidR="00253EFD" w:rsidRPr="00253EFD" w:rsidRDefault="00253EFD" w:rsidP="003E63D9">
      <w:pPr>
        <w:ind w:left="360"/>
        <w:rPr>
          <w:rFonts w:ascii="Arial" w:hAnsi="Arial" w:cs="Arial"/>
          <w:b w:val="0"/>
        </w:rPr>
      </w:pPr>
    </w:p>
    <w:p w:rsidR="00253EFD" w:rsidRPr="00253EFD" w:rsidRDefault="00253EFD" w:rsidP="003E63D9">
      <w:pPr>
        <w:ind w:firstLine="720"/>
        <w:rPr>
          <w:rFonts w:ascii="Arial" w:hAnsi="Arial" w:cs="Arial"/>
          <w:b w:val="0"/>
          <w:sz w:val="22"/>
          <w:szCs w:val="22"/>
        </w:rPr>
      </w:pPr>
      <w:r w:rsidRPr="00253EFD">
        <w:rPr>
          <w:rFonts w:ascii="Arial" w:hAnsi="Arial" w:cs="Arial"/>
          <w:b w:val="0"/>
          <w:sz w:val="22"/>
          <w:szCs w:val="22"/>
        </w:rPr>
        <w:t>Eloise Rudolph, RFA Consolidation Grant Coordinator</w:t>
      </w:r>
    </w:p>
    <w:p w:rsidR="00253EFD" w:rsidRPr="00253EFD" w:rsidRDefault="00253EFD" w:rsidP="003E63D9">
      <w:pPr>
        <w:ind w:firstLine="720"/>
        <w:rPr>
          <w:rFonts w:ascii="Arial" w:hAnsi="Arial" w:cs="Arial"/>
          <w:b w:val="0"/>
          <w:sz w:val="22"/>
          <w:szCs w:val="22"/>
        </w:rPr>
      </w:pPr>
      <w:r w:rsidRPr="00253EFD">
        <w:rPr>
          <w:rFonts w:ascii="Arial" w:hAnsi="Arial" w:cs="Arial"/>
          <w:b w:val="0"/>
          <w:sz w:val="22"/>
          <w:szCs w:val="22"/>
        </w:rPr>
        <w:t>Department of Health</w:t>
      </w:r>
    </w:p>
    <w:p w:rsidR="00253EFD" w:rsidRPr="00253EFD" w:rsidRDefault="00253EFD" w:rsidP="003E63D9">
      <w:pPr>
        <w:ind w:firstLine="720"/>
        <w:rPr>
          <w:rFonts w:ascii="Arial" w:hAnsi="Arial" w:cs="Arial"/>
          <w:b w:val="0"/>
          <w:sz w:val="22"/>
          <w:szCs w:val="22"/>
        </w:rPr>
      </w:pPr>
      <w:r w:rsidRPr="00253EFD">
        <w:rPr>
          <w:rFonts w:ascii="Arial" w:hAnsi="Arial" w:cs="Arial"/>
          <w:b w:val="0"/>
          <w:sz w:val="22"/>
          <w:szCs w:val="22"/>
        </w:rPr>
        <w:t xml:space="preserve">Office of Drinking Water </w:t>
      </w:r>
    </w:p>
    <w:p w:rsidR="00253EFD" w:rsidRPr="00253EFD" w:rsidRDefault="00253EFD" w:rsidP="003E63D9">
      <w:pPr>
        <w:ind w:firstLine="720"/>
        <w:rPr>
          <w:rFonts w:ascii="Arial" w:hAnsi="Arial" w:cs="Arial"/>
          <w:b w:val="0"/>
          <w:sz w:val="22"/>
          <w:szCs w:val="22"/>
        </w:rPr>
      </w:pPr>
      <w:r w:rsidRPr="00253EFD">
        <w:rPr>
          <w:rFonts w:ascii="Arial" w:hAnsi="Arial" w:cs="Arial"/>
          <w:b w:val="0"/>
          <w:sz w:val="22"/>
          <w:szCs w:val="22"/>
        </w:rPr>
        <w:t>P.O. Box 47822</w:t>
      </w:r>
    </w:p>
    <w:p w:rsidR="00253EFD" w:rsidRPr="00253EFD" w:rsidRDefault="00253EFD" w:rsidP="003E63D9">
      <w:pPr>
        <w:ind w:firstLine="720"/>
        <w:rPr>
          <w:rFonts w:ascii="Arial" w:hAnsi="Arial" w:cs="Arial"/>
          <w:b w:val="0"/>
          <w:sz w:val="22"/>
          <w:szCs w:val="22"/>
        </w:rPr>
      </w:pPr>
      <w:r w:rsidRPr="00253EFD">
        <w:rPr>
          <w:rFonts w:ascii="Arial" w:hAnsi="Arial" w:cs="Arial"/>
          <w:b w:val="0"/>
          <w:sz w:val="22"/>
          <w:szCs w:val="22"/>
        </w:rPr>
        <w:t>Olympia, WA  98504-7822</w:t>
      </w:r>
    </w:p>
    <w:p w:rsidR="00253EFD" w:rsidRDefault="00253EFD" w:rsidP="003E63D9">
      <w:pPr>
        <w:tabs>
          <w:tab w:val="right" w:leader="underscore" w:pos="9216"/>
        </w:tabs>
        <w:rPr>
          <w:rFonts w:ascii="Arial" w:hAnsi="Arial" w:cs="Arial"/>
          <w:b w:val="0"/>
          <w:sz w:val="22"/>
        </w:rPr>
      </w:pPr>
    </w:p>
    <w:p w:rsidR="00841571" w:rsidRPr="004E27C4" w:rsidRDefault="00D01475" w:rsidP="003E63D9">
      <w:pPr>
        <w:pStyle w:val="Heading1"/>
        <w:spacing w:after="120"/>
        <w:rPr>
          <w:rFonts w:cs="Arial"/>
          <w:sz w:val="24"/>
          <w:szCs w:val="24"/>
        </w:rPr>
      </w:pPr>
      <w:r w:rsidRPr="004E27C4">
        <w:rPr>
          <w:rFonts w:cs="Arial"/>
          <w:sz w:val="24"/>
          <w:szCs w:val="24"/>
        </w:rPr>
        <w:t>RFA</w:t>
      </w:r>
      <w:r w:rsidR="00A5343B" w:rsidRPr="004E27C4">
        <w:rPr>
          <w:rFonts w:cs="Arial"/>
          <w:sz w:val="24"/>
          <w:szCs w:val="24"/>
        </w:rPr>
        <w:t xml:space="preserve"> </w:t>
      </w:r>
      <w:r w:rsidR="004B20DB" w:rsidRPr="004E27C4">
        <w:rPr>
          <w:rFonts w:cs="Arial"/>
          <w:sz w:val="24"/>
          <w:szCs w:val="24"/>
        </w:rPr>
        <w:t>EXHIBITS</w:t>
      </w:r>
      <w:r w:rsidR="00A5343B" w:rsidRPr="004E27C4">
        <w:rPr>
          <w:rFonts w:cs="Arial"/>
          <w:sz w:val="24"/>
          <w:szCs w:val="24"/>
        </w:rPr>
        <w:tab/>
      </w:r>
    </w:p>
    <w:p w:rsidR="007B5CAE" w:rsidRPr="008B2131" w:rsidRDefault="00A5343B" w:rsidP="003E63D9">
      <w:pPr>
        <w:numPr>
          <w:ilvl w:val="0"/>
          <w:numId w:val="3"/>
        </w:numPr>
        <w:tabs>
          <w:tab w:val="left" w:pos="-720"/>
          <w:tab w:val="left" w:pos="360"/>
          <w:tab w:val="left" w:pos="720"/>
          <w:tab w:val="left" w:pos="1440"/>
          <w:tab w:val="left" w:pos="1800"/>
          <w:tab w:val="left" w:pos="2160"/>
          <w:tab w:val="left" w:pos="2520"/>
          <w:tab w:val="left" w:pos="2880"/>
        </w:tabs>
        <w:spacing w:before="120"/>
        <w:rPr>
          <w:rFonts w:ascii="Arial" w:hAnsi="Arial" w:cs="Arial"/>
          <w:b w:val="0"/>
          <w:sz w:val="22"/>
          <w:szCs w:val="22"/>
        </w:rPr>
      </w:pPr>
      <w:r w:rsidRPr="000F2C17">
        <w:rPr>
          <w:rFonts w:ascii="Arial" w:hAnsi="Arial" w:cs="Arial"/>
          <w:b w:val="0"/>
          <w:sz w:val="22"/>
        </w:rPr>
        <w:t xml:space="preserve">Exhibit A </w:t>
      </w:r>
      <w:r w:rsidR="008B2131">
        <w:rPr>
          <w:rFonts w:ascii="Arial" w:hAnsi="Arial" w:cs="Arial"/>
          <w:b w:val="0"/>
          <w:sz w:val="22"/>
        </w:rPr>
        <w:t xml:space="preserve">- </w:t>
      </w:r>
      <w:r w:rsidR="006C0B48" w:rsidRPr="000F2C17">
        <w:rPr>
          <w:rFonts w:ascii="Arial" w:hAnsi="Arial" w:cs="Arial"/>
        </w:rPr>
        <w:t>Questionnaire</w:t>
      </w:r>
      <w:r w:rsidR="006C0B48" w:rsidRPr="008B2131">
        <w:rPr>
          <w:rFonts w:ascii="Arial" w:hAnsi="Arial" w:cs="Arial"/>
          <w:b w:val="0"/>
          <w:sz w:val="22"/>
          <w:szCs w:val="22"/>
        </w:rPr>
        <w:t xml:space="preserve"> </w:t>
      </w:r>
    </w:p>
    <w:p w:rsidR="00602163" w:rsidRPr="009D32E3" w:rsidRDefault="00E171F5" w:rsidP="003E63D9">
      <w:pPr>
        <w:pStyle w:val="ListParagraph"/>
        <w:numPr>
          <w:ilvl w:val="0"/>
          <w:numId w:val="3"/>
        </w:numPr>
      </w:pPr>
      <w:r w:rsidRPr="000F2C17">
        <w:rPr>
          <w:rFonts w:ascii="Arial" w:hAnsi="Arial" w:cs="Arial"/>
        </w:rPr>
        <w:t xml:space="preserve">Exhibit B – </w:t>
      </w:r>
      <w:r w:rsidR="006C0B48" w:rsidRPr="006C0B48">
        <w:rPr>
          <w:rFonts w:ascii="Arial" w:hAnsi="Arial" w:cs="Arial"/>
        </w:rPr>
        <w:t xml:space="preserve"> </w:t>
      </w:r>
      <w:r w:rsidR="006C0B48" w:rsidRPr="008B2131">
        <w:rPr>
          <w:rFonts w:ascii="Arial" w:hAnsi="Arial" w:cs="Arial"/>
        </w:rPr>
        <w:t>Letter of Submittal</w:t>
      </w:r>
    </w:p>
    <w:p w:rsidR="009D32E3" w:rsidRPr="000F2C17" w:rsidRDefault="009D32E3" w:rsidP="003E63D9">
      <w:pPr>
        <w:pStyle w:val="ListParagraph"/>
        <w:numPr>
          <w:ilvl w:val="0"/>
          <w:numId w:val="3"/>
        </w:numPr>
      </w:pPr>
      <w:proofErr w:type="gramStart"/>
      <w:r>
        <w:rPr>
          <w:rFonts w:ascii="Arial" w:hAnsi="Arial" w:cs="Arial"/>
        </w:rPr>
        <w:t>Exhibit C</w:t>
      </w:r>
      <w:r w:rsidRPr="000F2C17">
        <w:rPr>
          <w:rFonts w:ascii="Arial" w:hAnsi="Arial" w:cs="Arial"/>
        </w:rPr>
        <w:t xml:space="preserve"> – </w:t>
      </w:r>
      <w:r w:rsidR="0010708B" w:rsidRPr="00BC7F72">
        <w:rPr>
          <w:rFonts w:ascii="Arial" w:hAnsi="Arial" w:cs="Arial"/>
          <w:b/>
        </w:rPr>
        <w:t>For information only.</w:t>
      </w:r>
      <w:proofErr w:type="gramEnd"/>
      <w:r w:rsidR="0010708B">
        <w:rPr>
          <w:rFonts w:ascii="Arial" w:hAnsi="Arial" w:cs="Arial"/>
        </w:rPr>
        <w:t xml:space="preserve">  Consolidation grant project s</w:t>
      </w:r>
      <w:r w:rsidRPr="000F2C17">
        <w:rPr>
          <w:rFonts w:ascii="Arial" w:hAnsi="Arial" w:cs="Arial"/>
        </w:rPr>
        <w:t xml:space="preserve">coring </w:t>
      </w:r>
      <w:r w:rsidR="0010708B">
        <w:rPr>
          <w:rFonts w:ascii="Arial" w:hAnsi="Arial" w:cs="Arial"/>
        </w:rPr>
        <w:t xml:space="preserve">criteria that </w:t>
      </w:r>
      <w:proofErr w:type="gramStart"/>
      <w:r w:rsidR="0010708B">
        <w:rPr>
          <w:rFonts w:ascii="Arial" w:hAnsi="Arial" w:cs="Arial"/>
        </w:rPr>
        <w:t>will be used</w:t>
      </w:r>
      <w:proofErr w:type="gramEnd"/>
      <w:r w:rsidR="0010708B">
        <w:rPr>
          <w:rFonts w:ascii="Arial" w:hAnsi="Arial" w:cs="Arial"/>
        </w:rPr>
        <w:t xml:space="preserve"> by DOH.</w:t>
      </w:r>
      <w:r w:rsidR="00BC7F72">
        <w:rPr>
          <w:rFonts w:ascii="Arial" w:hAnsi="Arial" w:cs="Arial"/>
        </w:rPr>
        <w:t xml:space="preserve">  Applicants should not complete Exhibit C themselves.</w:t>
      </w:r>
    </w:p>
    <w:p w:rsidR="009D32E3" w:rsidRPr="000F2C17" w:rsidRDefault="009D32E3" w:rsidP="003E63D9">
      <w:pPr>
        <w:pStyle w:val="ListParagraph"/>
        <w:numPr>
          <w:ilvl w:val="0"/>
          <w:numId w:val="3"/>
        </w:numPr>
      </w:pPr>
      <w:proofErr w:type="gramStart"/>
      <w:r>
        <w:rPr>
          <w:rFonts w:ascii="Arial" w:hAnsi="Arial" w:cs="Arial"/>
        </w:rPr>
        <w:t>Exhibit D</w:t>
      </w:r>
      <w:r w:rsidRPr="000F2C17">
        <w:rPr>
          <w:rFonts w:ascii="Arial" w:hAnsi="Arial" w:cs="Arial"/>
        </w:rPr>
        <w:t xml:space="preserve"> – </w:t>
      </w:r>
      <w:r w:rsidR="0010708B" w:rsidRPr="00BC7F72">
        <w:rPr>
          <w:rFonts w:ascii="Arial" w:hAnsi="Arial" w:cs="Arial"/>
          <w:b/>
        </w:rPr>
        <w:t>For information only.</w:t>
      </w:r>
      <w:proofErr w:type="gramEnd"/>
      <w:r w:rsidR="0010708B">
        <w:rPr>
          <w:rFonts w:ascii="Arial" w:hAnsi="Arial" w:cs="Arial"/>
        </w:rPr>
        <w:t xml:space="preserve">  </w:t>
      </w:r>
      <w:r>
        <w:rPr>
          <w:rFonts w:ascii="Arial" w:hAnsi="Arial" w:cs="Arial"/>
        </w:rPr>
        <w:t xml:space="preserve">Examples of Scope of Work and other information that </w:t>
      </w:r>
      <w:proofErr w:type="gramStart"/>
      <w:r>
        <w:rPr>
          <w:rFonts w:ascii="Arial" w:hAnsi="Arial" w:cs="Arial"/>
        </w:rPr>
        <w:t>will be needed</w:t>
      </w:r>
      <w:proofErr w:type="gramEnd"/>
      <w:r>
        <w:rPr>
          <w:rFonts w:ascii="Arial" w:hAnsi="Arial" w:cs="Arial"/>
        </w:rPr>
        <w:t xml:space="preserve"> from successful applicants after a project has been selected for grant funding.  This information should not be included in the RFA submittal.</w:t>
      </w:r>
    </w:p>
    <w:p w:rsidR="009D32E3" w:rsidRPr="000F2C17" w:rsidRDefault="009D32E3" w:rsidP="003E63D9">
      <w:pPr>
        <w:ind w:left="720"/>
      </w:pPr>
    </w:p>
    <w:p w:rsidR="00342068" w:rsidRDefault="00342068" w:rsidP="00342068"/>
    <w:p w:rsidR="00342068" w:rsidRDefault="00342068" w:rsidP="00342068"/>
    <w:p w:rsidR="00342068" w:rsidRDefault="00342068" w:rsidP="00342068"/>
    <w:p w:rsidR="00342068" w:rsidRDefault="00342068" w:rsidP="00342068"/>
    <w:p w:rsidR="0067645D" w:rsidRDefault="0067645D" w:rsidP="00342068"/>
    <w:p w:rsidR="00005643" w:rsidRDefault="00005643" w:rsidP="00342068"/>
    <w:p w:rsidR="00471967" w:rsidRDefault="00471967" w:rsidP="00342068"/>
    <w:p w:rsidR="00471967" w:rsidRDefault="00471967" w:rsidP="00342068"/>
    <w:p w:rsidR="00471967" w:rsidRDefault="00471967" w:rsidP="00342068"/>
    <w:p w:rsidR="00471967" w:rsidRDefault="00471967" w:rsidP="00342068"/>
    <w:p w:rsidR="00841571" w:rsidRDefault="00841571" w:rsidP="009177A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rPr>
      </w:pPr>
    </w:p>
    <w:p w:rsidR="0081648A" w:rsidRDefault="0081648A">
      <w:pPr>
        <w:rPr>
          <w:rFonts w:ascii="Arial" w:hAnsi="Arial" w:cs="Arial"/>
          <w:b w:val="0"/>
          <w:sz w:val="22"/>
        </w:rPr>
      </w:pPr>
      <w:r>
        <w:rPr>
          <w:rFonts w:ascii="Arial" w:hAnsi="Arial" w:cs="Arial"/>
          <w:b w:val="0"/>
          <w:sz w:val="22"/>
        </w:rPr>
        <w:br w:type="page"/>
      </w:r>
    </w:p>
    <w:p w:rsidR="002E440F" w:rsidRDefault="002E440F" w:rsidP="009177A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rPr>
      </w:pPr>
    </w:p>
    <w:p w:rsidR="008E1A8D" w:rsidRPr="008E67ED" w:rsidRDefault="00264C42" w:rsidP="00841571">
      <w:pPr>
        <w:jc w:val="center"/>
        <w:rPr>
          <w:rFonts w:ascii="Arial" w:hAnsi="Arial" w:cs="Arial"/>
          <w:sz w:val="22"/>
        </w:rPr>
      </w:pPr>
      <w:r w:rsidRPr="008E67ED">
        <w:rPr>
          <w:rFonts w:ascii="Arial" w:hAnsi="Arial" w:cs="Arial"/>
          <w:sz w:val="22"/>
        </w:rPr>
        <w:t>EXHIBIT</w:t>
      </w:r>
      <w:r w:rsidR="008E1A8D" w:rsidRPr="008E67ED">
        <w:rPr>
          <w:rFonts w:ascii="Arial" w:hAnsi="Arial" w:cs="Arial"/>
          <w:sz w:val="22"/>
        </w:rPr>
        <w:t xml:space="preserve"> A</w:t>
      </w:r>
    </w:p>
    <w:p w:rsidR="00F9010C" w:rsidRPr="00F9010C" w:rsidRDefault="00F9010C" w:rsidP="00841571">
      <w:pPr>
        <w:jc w:val="center"/>
        <w:rPr>
          <w:rFonts w:ascii="Arial" w:hAnsi="Arial" w:cs="Arial"/>
          <w:sz w:val="22"/>
        </w:rPr>
      </w:pPr>
    </w:p>
    <w:p w:rsidR="00841571" w:rsidRDefault="001F6D44" w:rsidP="00841571">
      <w:pPr>
        <w:jc w:val="center"/>
        <w:rPr>
          <w:rFonts w:ascii="Arial" w:hAnsi="Arial" w:cs="Arial"/>
          <w:sz w:val="22"/>
          <w:u w:val="single"/>
        </w:rPr>
      </w:pPr>
      <w:r>
        <w:rPr>
          <w:rFonts w:ascii="Arial" w:hAnsi="Arial" w:cs="Arial"/>
          <w:sz w:val="22"/>
          <w:u w:val="single"/>
        </w:rPr>
        <w:t>QUESTION</w:t>
      </w:r>
      <w:r w:rsidR="00776FA3">
        <w:rPr>
          <w:rFonts w:ascii="Arial" w:hAnsi="Arial" w:cs="Arial"/>
          <w:sz w:val="22"/>
          <w:u w:val="single"/>
        </w:rPr>
        <w:t>N</w:t>
      </w:r>
      <w:r>
        <w:rPr>
          <w:rFonts w:ascii="Arial" w:hAnsi="Arial" w:cs="Arial"/>
          <w:sz w:val="22"/>
          <w:u w:val="single"/>
        </w:rPr>
        <w:t>AIRE</w:t>
      </w:r>
    </w:p>
    <w:p w:rsidR="008E1A8D" w:rsidRDefault="008E1A8D" w:rsidP="00841571">
      <w:pPr>
        <w:jc w:val="center"/>
        <w:rPr>
          <w:rFonts w:ascii="Arial" w:hAnsi="Arial" w:cs="Arial"/>
          <w:b w:val="0"/>
          <w:sz w:val="22"/>
        </w:rPr>
      </w:pPr>
    </w:p>
    <w:p w:rsidR="00776FA3" w:rsidRDefault="00776FA3" w:rsidP="00841571">
      <w:pPr>
        <w:jc w:val="center"/>
        <w:rPr>
          <w:rFonts w:ascii="Arial" w:hAnsi="Arial" w:cs="Arial"/>
          <w:b w:val="0"/>
          <w:sz w:val="22"/>
        </w:rPr>
      </w:pPr>
    </w:p>
    <w:p w:rsidR="001A446C" w:rsidRPr="001A446C" w:rsidRDefault="001A446C" w:rsidP="001A446C">
      <w:pPr>
        <w:rPr>
          <w:rFonts w:ascii="Arial" w:hAnsi="Arial" w:cs="Arial"/>
          <w:sz w:val="22"/>
          <w:szCs w:val="22"/>
        </w:rPr>
      </w:pPr>
    </w:p>
    <w:p w:rsidR="00371867" w:rsidRPr="00901268" w:rsidRDefault="00371867" w:rsidP="003322AA">
      <w:pPr>
        <w:rPr>
          <w:rFonts w:ascii="Arial" w:hAnsi="Arial" w:cs="Arial"/>
          <w:sz w:val="22"/>
          <w:szCs w:val="22"/>
          <w:u w:val="single"/>
        </w:rPr>
      </w:pPr>
    </w:p>
    <w:p w:rsidR="009C4DDF" w:rsidRPr="00901268" w:rsidRDefault="009C4DDF" w:rsidP="003322AA">
      <w:pPr>
        <w:contextualSpacing/>
        <w:rPr>
          <w:rFonts w:ascii="Arial" w:eastAsiaTheme="minorHAnsi" w:hAnsi="Arial" w:cs="Arial"/>
          <w:sz w:val="22"/>
          <w:szCs w:val="22"/>
        </w:rPr>
      </w:pPr>
      <w:r>
        <w:rPr>
          <w:rFonts w:ascii="Arial" w:hAnsi="Arial" w:cs="Arial"/>
          <w:b w:val="0"/>
          <w:sz w:val="22"/>
        </w:rPr>
        <w:t xml:space="preserve">Has </w:t>
      </w:r>
      <w:r w:rsidR="00084A10">
        <w:rPr>
          <w:rFonts w:ascii="Arial" w:hAnsi="Arial" w:cs="Arial"/>
          <w:b w:val="0"/>
          <w:sz w:val="22"/>
        </w:rPr>
        <w:t xml:space="preserve">your entity </w:t>
      </w:r>
      <w:r>
        <w:rPr>
          <w:rFonts w:ascii="Arial" w:hAnsi="Arial" w:cs="Arial"/>
          <w:b w:val="0"/>
          <w:sz w:val="22"/>
        </w:rPr>
        <w:t xml:space="preserve">had a contract terminated for default </w:t>
      </w:r>
      <w:r w:rsidR="00084A10">
        <w:rPr>
          <w:rFonts w:ascii="Arial" w:hAnsi="Arial" w:cs="Arial"/>
          <w:b w:val="0"/>
          <w:sz w:val="22"/>
        </w:rPr>
        <w:t xml:space="preserve">due to non-performance or poor performance </w:t>
      </w:r>
      <w:r>
        <w:rPr>
          <w:rFonts w:ascii="Arial" w:hAnsi="Arial" w:cs="Arial"/>
          <w:b w:val="0"/>
          <w:sz w:val="22"/>
        </w:rPr>
        <w:t>in the last five years</w:t>
      </w:r>
      <w:r w:rsidR="00084A10">
        <w:rPr>
          <w:rFonts w:ascii="Arial" w:hAnsi="Arial" w:cs="Arial"/>
          <w:b w:val="0"/>
          <w:sz w:val="22"/>
        </w:rPr>
        <w:t>?  If so, explain below.</w:t>
      </w:r>
    </w:p>
    <w:p w:rsidR="00371867" w:rsidRPr="00901268" w:rsidRDefault="00371867" w:rsidP="003322AA">
      <w:pPr>
        <w:rPr>
          <w:rFonts w:ascii="Arial" w:hAnsi="Arial" w:cs="Arial"/>
          <w:sz w:val="22"/>
          <w:szCs w:val="22"/>
        </w:rPr>
      </w:pPr>
    </w:p>
    <w:p w:rsidR="002E440F" w:rsidRDefault="002E440F" w:rsidP="003322AA">
      <w:pPr>
        <w:rPr>
          <w:rFonts w:ascii="Arial" w:hAnsi="Arial" w:cs="Arial"/>
          <w:b w:val="0"/>
          <w:sz w:val="22"/>
        </w:rPr>
      </w:pPr>
    </w:p>
    <w:p w:rsidR="002E440F" w:rsidRDefault="002E440F" w:rsidP="003322AA">
      <w:pPr>
        <w:rPr>
          <w:rFonts w:ascii="Arial" w:hAnsi="Arial" w:cs="Arial"/>
          <w:b w:val="0"/>
          <w:sz w:val="22"/>
        </w:rPr>
      </w:pPr>
    </w:p>
    <w:p w:rsidR="002E440F" w:rsidRDefault="002E440F" w:rsidP="003322AA">
      <w:pPr>
        <w:rPr>
          <w:rFonts w:ascii="Arial" w:hAnsi="Arial" w:cs="Arial"/>
          <w:b w:val="0"/>
          <w:sz w:val="22"/>
        </w:rPr>
      </w:pPr>
    </w:p>
    <w:p w:rsidR="002E440F" w:rsidRDefault="002E440F" w:rsidP="003322AA">
      <w:pPr>
        <w:rPr>
          <w:rFonts w:ascii="Arial" w:hAnsi="Arial" w:cs="Arial"/>
          <w:b w:val="0"/>
          <w:sz w:val="22"/>
        </w:rPr>
      </w:pPr>
    </w:p>
    <w:p w:rsidR="002E440F" w:rsidRDefault="002E440F" w:rsidP="003322AA">
      <w:pPr>
        <w:rPr>
          <w:rFonts w:ascii="Arial" w:hAnsi="Arial" w:cs="Arial"/>
          <w:b w:val="0"/>
          <w:sz w:val="22"/>
        </w:rPr>
      </w:pPr>
    </w:p>
    <w:p w:rsidR="00005643" w:rsidRDefault="00CE44C0" w:rsidP="003322AA">
      <w:pPr>
        <w:rPr>
          <w:rFonts w:ascii="Arial" w:hAnsi="Arial" w:cs="Arial"/>
          <w:b w:val="0"/>
          <w:sz w:val="22"/>
        </w:rPr>
      </w:pPr>
      <w:r>
        <w:rPr>
          <w:rFonts w:ascii="Arial" w:hAnsi="Arial" w:cs="Arial"/>
          <w:b w:val="0"/>
          <w:sz w:val="22"/>
        </w:rPr>
        <w:t>Is</w:t>
      </w:r>
      <w:r w:rsidR="00084A10">
        <w:rPr>
          <w:rFonts w:ascii="Arial" w:hAnsi="Arial" w:cs="Arial"/>
          <w:b w:val="0"/>
          <w:sz w:val="22"/>
        </w:rPr>
        <w:t xml:space="preserve"> your entity </w:t>
      </w:r>
      <w:r w:rsidR="00084A10" w:rsidRPr="00562467">
        <w:rPr>
          <w:rFonts w:ascii="Arial" w:hAnsi="Arial" w:cs="Arial"/>
          <w:b w:val="0"/>
          <w:sz w:val="22"/>
        </w:rPr>
        <w:t xml:space="preserve">presently debarred, suspended, </w:t>
      </w:r>
      <w:proofErr w:type="gramStart"/>
      <w:r w:rsidR="00084A10" w:rsidRPr="00562467">
        <w:rPr>
          <w:rFonts w:ascii="Arial" w:hAnsi="Arial" w:cs="Arial"/>
          <w:b w:val="0"/>
          <w:sz w:val="22"/>
        </w:rPr>
        <w:t>proposed</w:t>
      </w:r>
      <w:proofErr w:type="gramEnd"/>
      <w:r w:rsidR="00084A10" w:rsidRPr="00562467">
        <w:rPr>
          <w:rFonts w:ascii="Arial" w:hAnsi="Arial" w:cs="Arial"/>
          <w:b w:val="0"/>
          <w:sz w:val="22"/>
        </w:rPr>
        <w:t xml:space="preserve"> for debarment, declared ineligible or voluntarily excluded from receiving Federal funds </w:t>
      </w:r>
      <w:r w:rsidR="00084A10">
        <w:rPr>
          <w:rFonts w:ascii="Arial" w:hAnsi="Arial" w:cs="Arial"/>
          <w:b w:val="0"/>
          <w:sz w:val="22"/>
        </w:rPr>
        <w:t>by any Federal department?  Is so, explain below.</w:t>
      </w: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3322AA">
      <w:pPr>
        <w:rPr>
          <w:rFonts w:ascii="Arial" w:hAnsi="Arial" w:cs="Arial"/>
          <w:sz w:val="22"/>
          <w:szCs w:val="22"/>
        </w:rPr>
      </w:pPr>
    </w:p>
    <w:p w:rsidR="001A167E" w:rsidRDefault="001A167E" w:rsidP="001A167E">
      <w:pPr>
        <w:rPr>
          <w:rFonts w:ascii="Arial" w:hAnsi="Arial" w:cs="Arial"/>
          <w:b w:val="0"/>
          <w:sz w:val="22"/>
          <w:szCs w:val="22"/>
        </w:rPr>
      </w:pPr>
      <w:r w:rsidRPr="00226732">
        <w:rPr>
          <w:rFonts w:ascii="Arial" w:hAnsi="Arial" w:cs="Arial"/>
          <w:b w:val="0"/>
          <w:sz w:val="22"/>
          <w:szCs w:val="22"/>
        </w:rPr>
        <w:t>Signature _________________</w:t>
      </w:r>
      <w:r>
        <w:rPr>
          <w:rFonts w:ascii="Arial" w:hAnsi="Arial" w:cs="Arial"/>
          <w:b w:val="0"/>
          <w:sz w:val="22"/>
          <w:szCs w:val="22"/>
        </w:rPr>
        <w:t>_____</w:t>
      </w:r>
      <w:r w:rsidRPr="00226732">
        <w:rPr>
          <w:rFonts w:ascii="Arial" w:hAnsi="Arial" w:cs="Arial"/>
          <w:b w:val="0"/>
          <w:sz w:val="22"/>
          <w:szCs w:val="22"/>
        </w:rPr>
        <w:t>____</w:t>
      </w:r>
      <w:proofErr w:type="gramStart"/>
      <w:r w:rsidRPr="00226732">
        <w:rPr>
          <w:rFonts w:ascii="Arial" w:hAnsi="Arial" w:cs="Arial"/>
          <w:b w:val="0"/>
          <w:sz w:val="22"/>
          <w:szCs w:val="22"/>
        </w:rPr>
        <w:t>_</w:t>
      </w:r>
      <w:r>
        <w:rPr>
          <w:rFonts w:ascii="Arial" w:hAnsi="Arial" w:cs="Arial"/>
          <w:b w:val="0"/>
          <w:sz w:val="22"/>
          <w:szCs w:val="22"/>
        </w:rPr>
        <w:t xml:space="preserve">  Date</w:t>
      </w:r>
      <w:proofErr w:type="gramEnd"/>
      <w:r>
        <w:rPr>
          <w:rFonts w:ascii="Arial" w:hAnsi="Arial" w:cs="Arial"/>
          <w:b w:val="0"/>
          <w:sz w:val="22"/>
          <w:szCs w:val="22"/>
        </w:rPr>
        <w:t xml:space="preserve"> _____________________</w:t>
      </w:r>
    </w:p>
    <w:p w:rsidR="00371867" w:rsidRPr="00901268" w:rsidRDefault="00A5343B" w:rsidP="003322AA">
      <w:pPr>
        <w:rPr>
          <w:rFonts w:ascii="Arial" w:hAnsi="Arial" w:cs="Arial"/>
          <w:sz w:val="22"/>
          <w:szCs w:val="22"/>
        </w:rPr>
      </w:pPr>
      <w:r w:rsidRPr="00A5343B">
        <w:rPr>
          <w:rFonts w:ascii="Arial" w:hAnsi="Arial" w:cs="Arial"/>
          <w:sz w:val="22"/>
          <w:szCs w:val="22"/>
        </w:rPr>
        <w:br w:type="page"/>
      </w:r>
    </w:p>
    <w:p w:rsidR="00371867" w:rsidRDefault="00F21A61" w:rsidP="0043645E">
      <w:pPr>
        <w:jc w:val="center"/>
        <w:rPr>
          <w:rFonts w:ascii="Arial" w:hAnsi="Arial" w:cs="Arial"/>
          <w:sz w:val="22"/>
          <w:szCs w:val="22"/>
        </w:rPr>
      </w:pPr>
      <w:r>
        <w:rPr>
          <w:rFonts w:ascii="Arial" w:hAnsi="Arial" w:cs="Arial"/>
          <w:sz w:val="22"/>
          <w:szCs w:val="22"/>
        </w:rPr>
        <w:t>EXHIBIT B</w:t>
      </w:r>
    </w:p>
    <w:p w:rsidR="00F21A61" w:rsidRDefault="00F21A61" w:rsidP="0043645E">
      <w:pPr>
        <w:jc w:val="center"/>
        <w:rPr>
          <w:rFonts w:ascii="Arial" w:hAnsi="Arial" w:cs="Arial"/>
          <w:sz w:val="22"/>
          <w:szCs w:val="22"/>
        </w:rPr>
      </w:pPr>
    </w:p>
    <w:p w:rsidR="00F21A61" w:rsidRPr="00F9010C" w:rsidRDefault="00F9010C" w:rsidP="0043645E">
      <w:pPr>
        <w:jc w:val="center"/>
        <w:rPr>
          <w:rFonts w:ascii="Arial" w:hAnsi="Arial" w:cs="Arial"/>
          <w:sz w:val="22"/>
          <w:szCs w:val="22"/>
          <w:u w:val="single"/>
        </w:rPr>
      </w:pPr>
      <w:r>
        <w:rPr>
          <w:rFonts w:ascii="Arial" w:hAnsi="Arial" w:cs="Arial"/>
          <w:sz w:val="22"/>
          <w:szCs w:val="22"/>
          <w:u w:val="single"/>
        </w:rPr>
        <w:t>LETTER OF SUBMITTAL</w:t>
      </w:r>
    </w:p>
    <w:p w:rsidR="0043645E" w:rsidRDefault="0043645E" w:rsidP="00371867">
      <w:pPr>
        <w:rPr>
          <w:rFonts w:ascii="Arial" w:hAnsi="Arial" w:cs="Arial"/>
          <w:b w:val="0"/>
          <w:sz w:val="22"/>
          <w:szCs w:val="22"/>
          <w:u w:val="single"/>
        </w:rPr>
      </w:pPr>
    </w:p>
    <w:p w:rsidR="00F9010C" w:rsidRDefault="00F9010C" w:rsidP="00371867">
      <w:pPr>
        <w:rPr>
          <w:rFonts w:ascii="Arial" w:hAnsi="Arial" w:cs="Arial"/>
          <w:b w:val="0"/>
          <w:sz w:val="22"/>
          <w:szCs w:val="22"/>
          <w:u w:val="single"/>
        </w:rPr>
      </w:pPr>
    </w:p>
    <w:p w:rsidR="009F186C" w:rsidRPr="009F186C" w:rsidRDefault="009F186C" w:rsidP="001818AB">
      <w:pPr>
        <w:pStyle w:val="ListParagraph"/>
        <w:numPr>
          <w:ilvl w:val="0"/>
          <w:numId w:val="10"/>
        </w:numPr>
        <w:rPr>
          <w:rFonts w:ascii="Arial" w:hAnsi="Arial" w:cs="Arial"/>
        </w:rPr>
      </w:pPr>
      <w:r w:rsidRPr="009F186C">
        <w:rPr>
          <w:rFonts w:ascii="Arial" w:hAnsi="Arial" w:cs="Arial"/>
        </w:rPr>
        <w:t>Applicant Name</w:t>
      </w:r>
    </w:p>
    <w:p w:rsidR="009F186C" w:rsidRDefault="009F186C" w:rsidP="003322AA">
      <w:pPr>
        <w:rPr>
          <w:rFonts w:ascii="Arial" w:hAnsi="Arial" w:cs="Arial"/>
          <w:b w:val="0"/>
          <w:sz w:val="22"/>
          <w:szCs w:val="22"/>
        </w:rPr>
      </w:pPr>
    </w:p>
    <w:p w:rsidR="009F186C" w:rsidRPr="009F186C" w:rsidRDefault="009F186C" w:rsidP="001818AB">
      <w:pPr>
        <w:pStyle w:val="ListParagraph"/>
        <w:numPr>
          <w:ilvl w:val="0"/>
          <w:numId w:val="10"/>
        </w:numPr>
        <w:rPr>
          <w:rFonts w:ascii="Arial" w:hAnsi="Arial" w:cs="Arial"/>
        </w:rPr>
      </w:pPr>
      <w:r w:rsidRPr="009F186C">
        <w:rPr>
          <w:rFonts w:ascii="Arial" w:hAnsi="Arial" w:cs="Arial"/>
        </w:rPr>
        <w:t>Applicant Address</w:t>
      </w:r>
    </w:p>
    <w:p w:rsidR="009F186C" w:rsidRPr="001A446C" w:rsidRDefault="009F186C" w:rsidP="003322AA">
      <w:pPr>
        <w:rPr>
          <w:rFonts w:ascii="Arial" w:hAnsi="Arial" w:cs="Arial"/>
          <w:b w:val="0"/>
          <w:sz w:val="22"/>
          <w:szCs w:val="22"/>
        </w:rPr>
      </w:pPr>
    </w:p>
    <w:p w:rsidR="009F186C" w:rsidRPr="009F186C" w:rsidRDefault="00101823" w:rsidP="001818AB">
      <w:pPr>
        <w:pStyle w:val="ListParagraph"/>
        <w:numPr>
          <w:ilvl w:val="0"/>
          <w:numId w:val="10"/>
        </w:numPr>
        <w:rPr>
          <w:rFonts w:ascii="Arial" w:hAnsi="Arial" w:cs="Arial"/>
        </w:rPr>
      </w:pPr>
      <w:r>
        <w:rPr>
          <w:rFonts w:ascii="Arial" w:hAnsi="Arial" w:cs="Arial"/>
        </w:rPr>
        <w:t xml:space="preserve">Applicant </w:t>
      </w:r>
      <w:r w:rsidR="009F186C" w:rsidRPr="009F186C">
        <w:rPr>
          <w:rFonts w:ascii="Arial" w:hAnsi="Arial" w:cs="Arial"/>
        </w:rPr>
        <w:t>Contact</w:t>
      </w:r>
      <w:r>
        <w:rPr>
          <w:rFonts w:ascii="Arial" w:hAnsi="Arial" w:cs="Arial"/>
        </w:rPr>
        <w:t xml:space="preserve"> Information</w:t>
      </w:r>
    </w:p>
    <w:p w:rsidR="009F186C" w:rsidRPr="009F186C" w:rsidRDefault="009F186C" w:rsidP="001818AB">
      <w:pPr>
        <w:pStyle w:val="ListParagraph"/>
        <w:numPr>
          <w:ilvl w:val="1"/>
          <w:numId w:val="10"/>
        </w:numPr>
        <w:rPr>
          <w:rFonts w:ascii="Arial" w:hAnsi="Arial" w:cs="Arial"/>
        </w:rPr>
      </w:pPr>
      <w:r w:rsidRPr="009F186C">
        <w:rPr>
          <w:rFonts w:ascii="Arial" w:hAnsi="Arial" w:cs="Arial"/>
        </w:rPr>
        <w:t>Name and Title</w:t>
      </w:r>
    </w:p>
    <w:p w:rsidR="009F186C" w:rsidRPr="009F186C" w:rsidRDefault="009F186C" w:rsidP="001818AB">
      <w:pPr>
        <w:pStyle w:val="ListParagraph"/>
        <w:numPr>
          <w:ilvl w:val="1"/>
          <w:numId w:val="10"/>
        </w:numPr>
        <w:rPr>
          <w:rFonts w:ascii="Arial" w:hAnsi="Arial" w:cs="Arial"/>
        </w:rPr>
      </w:pPr>
      <w:r w:rsidRPr="009F186C">
        <w:rPr>
          <w:rFonts w:ascii="Arial" w:hAnsi="Arial" w:cs="Arial"/>
        </w:rPr>
        <w:t>Telephone</w:t>
      </w:r>
    </w:p>
    <w:p w:rsidR="009F186C" w:rsidRPr="005E0C24" w:rsidRDefault="009F186C" w:rsidP="001818AB">
      <w:pPr>
        <w:pStyle w:val="ListParagraph"/>
        <w:numPr>
          <w:ilvl w:val="1"/>
          <w:numId w:val="10"/>
        </w:numPr>
        <w:rPr>
          <w:rFonts w:ascii="Arial" w:hAnsi="Arial" w:cs="Arial"/>
        </w:rPr>
      </w:pPr>
      <w:r w:rsidRPr="005E0C24">
        <w:rPr>
          <w:rFonts w:ascii="Arial" w:hAnsi="Arial" w:cs="Arial"/>
        </w:rPr>
        <w:t>Email</w:t>
      </w:r>
    </w:p>
    <w:p w:rsidR="00371867" w:rsidRPr="005E0C24" w:rsidRDefault="00371867" w:rsidP="003322AA">
      <w:pPr>
        <w:rPr>
          <w:rFonts w:ascii="Arial" w:hAnsi="Arial" w:cs="Arial"/>
          <w:b w:val="0"/>
          <w:sz w:val="22"/>
          <w:szCs w:val="22"/>
          <w:u w:val="single"/>
        </w:rPr>
      </w:pPr>
    </w:p>
    <w:p w:rsidR="00371867" w:rsidRPr="005E0C24" w:rsidRDefault="00C54863" w:rsidP="001818AB">
      <w:pPr>
        <w:pStyle w:val="ListParagraph"/>
        <w:numPr>
          <w:ilvl w:val="0"/>
          <w:numId w:val="10"/>
        </w:numPr>
        <w:rPr>
          <w:rFonts w:ascii="Arial" w:hAnsi="Arial" w:cs="Arial"/>
        </w:rPr>
      </w:pPr>
      <w:r w:rsidRPr="005E0C24">
        <w:rPr>
          <w:rFonts w:ascii="Arial" w:hAnsi="Arial" w:cs="Arial"/>
        </w:rPr>
        <w:t>Individual</w:t>
      </w:r>
      <w:r w:rsidR="00B01F5C" w:rsidRPr="005E0C24">
        <w:rPr>
          <w:rFonts w:ascii="Arial" w:hAnsi="Arial" w:cs="Arial"/>
        </w:rPr>
        <w:t xml:space="preserve"> Project </w:t>
      </w:r>
      <w:r w:rsidRPr="005E0C24">
        <w:rPr>
          <w:rFonts w:ascii="Arial" w:hAnsi="Arial" w:cs="Arial"/>
        </w:rPr>
        <w:t>Information</w:t>
      </w:r>
      <w:r w:rsidR="00A5343B" w:rsidRPr="005E0C24">
        <w:rPr>
          <w:rFonts w:ascii="Arial" w:hAnsi="Arial" w:cs="Arial"/>
        </w:rPr>
        <w:t xml:space="preserve"> </w:t>
      </w:r>
      <w:r w:rsidR="00C8736F" w:rsidRPr="005E0C24">
        <w:rPr>
          <w:rFonts w:ascii="Arial" w:hAnsi="Arial" w:cs="Arial"/>
        </w:rPr>
        <w:t>(describe each project)</w:t>
      </w:r>
    </w:p>
    <w:p w:rsidR="005E0C24" w:rsidRDefault="005E0C24" w:rsidP="001818AB">
      <w:pPr>
        <w:pStyle w:val="ListParagraph"/>
        <w:numPr>
          <w:ilvl w:val="1"/>
          <w:numId w:val="10"/>
        </w:numPr>
        <w:spacing w:after="0"/>
        <w:rPr>
          <w:rFonts w:ascii="Arial" w:hAnsi="Arial" w:cs="Arial"/>
        </w:rPr>
      </w:pPr>
      <w:proofErr w:type="gramStart"/>
      <w:r>
        <w:rPr>
          <w:rFonts w:ascii="Arial" w:hAnsi="Arial" w:cs="Arial"/>
        </w:rPr>
        <w:t>Unique project name.</w:t>
      </w:r>
      <w:proofErr w:type="gramEnd"/>
    </w:p>
    <w:p w:rsidR="00AD4FE6" w:rsidRPr="009F186C" w:rsidRDefault="007E0E6D" w:rsidP="001818AB">
      <w:pPr>
        <w:pStyle w:val="ListParagraph"/>
        <w:numPr>
          <w:ilvl w:val="1"/>
          <w:numId w:val="10"/>
        </w:numPr>
        <w:spacing w:after="0"/>
        <w:rPr>
          <w:rFonts w:ascii="Arial" w:hAnsi="Arial" w:cs="Arial"/>
        </w:rPr>
      </w:pPr>
      <w:r w:rsidRPr="005E0C24">
        <w:rPr>
          <w:rFonts w:ascii="Arial" w:hAnsi="Arial" w:cs="Arial"/>
        </w:rPr>
        <w:t>T</w:t>
      </w:r>
      <w:r w:rsidR="005E0C24">
        <w:rPr>
          <w:rFonts w:ascii="Arial" w:hAnsi="Arial" w:cs="Arial"/>
        </w:rPr>
        <w:t>he n</w:t>
      </w:r>
      <w:r w:rsidR="00AD4FE6" w:rsidRPr="005E0C24">
        <w:rPr>
          <w:rFonts w:ascii="Arial" w:hAnsi="Arial" w:cs="Arial"/>
        </w:rPr>
        <w:t>ame and identification number of the existing</w:t>
      </w:r>
      <w:r w:rsidR="00AD4FE6" w:rsidRPr="009F186C">
        <w:rPr>
          <w:rFonts w:ascii="Arial" w:hAnsi="Arial" w:cs="Arial"/>
        </w:rPr>
        <w:t xml:space="preserve"> Group A public water systems involved in the consolidation activity</w:t>
      </w:r>
      <w:r w:rsidR="002E13FA" w:rsidRPr="009F186C">
        <w:rPr>
          <w:rFonts w:ascii="Arial" w:hAnsi="Arial" w:cs="Arial"/>
        </w:rPr>
        <w:t xml:space="preserve">, including the applicant if the applicant is a Group </w:t>
      </w:r>
      <w:proofErr w:type="gramStart"/>
      <w:r w:rsidR="002E13FA" w:rsidRPr="009F186C">
        <w:rPr>
          <w:rFonts w:ascii="Arial" w:hAnsi="Arial" w:cs="Arial"/>
        </w:rPr>
        <w:t>A</w:t>
      </w:r>
      <w:proofErr w:type="gramEnd"/>
      <w:r w:rsidR="002E13FA" w:rsidRPr="009F186C">
        <w:rPr>
          <w:rFonts w:ascii="Arial" w:hAnsi="Arial" w:cs="Arial"/>
        </w:rPr>
        <w:t xml:space="preserve"> water system.</w:t>
      </w:r>
    </w:p>
    <w:p w:rsidR="002E13FA" w:rsidRDefault="002E13FA" w:rsidP="001818AB">
      <w:pPr>
        <w:pStyle w:val="ListParagraph"/>
        <w:numPr>
          <w:ilvl w:val="1"/>
          <w:numId w:val="10"/>
        </w:numPr>
        <w:spacing w:after="0"/>
        <w:rPr>
          <w:rFonts w:ascii="Arial" w:hAnsi="Arial" w:cs="Arial"/>
        </w:rPr>
      </w:pPr>
      <w:r w:rsidRPr="009F186C">
        <w:rPr>
          <w:rFonts w:ascii="Arial" w:hAnsi="Arial" w:cs="Arial"/>
        </w:rPr>
        <w:t>The type of consolidation activity to be pursued (for example, “Pay connection fee(s)” or “Fund a feasibility study”).</w:t>
      </w:r>
    </w:p>
    <w:p w:rsidR="0046677D" w:rsidRPr="009F186C" w:rsidRDefault="0046677D" w:rsidP="001818AB">
      <w:pPr>
        <w:pStyle w:val="ListParagraph"/>
        <w:numPr>
          <w:ilvl w:val="1"/>
          <w:numId w:val="10"/>
        </w:numPr>
        <w:spacing w:after="0"/>
        <w:rPr>
          <w:rFonts w:ascii="Arial" w:hAnsi="Arial" w:cs="Arial"/>
        </w:rPr>
      </w:pPr>
      <w:proofErr w:type="gramStart"/>
      <w:r>
        <w:rPr>
          <w:rFonts w:ascii="Arial" w:hAnsi="Arial" w:cs="Arial"/>
        </w:rPr>
        <w:t>The estimated cost.</w:t>
      </w:r>
      <w:proofErr w:type="gramEnd"/>
    </w:p>
    <w:p w:rsidR="00BA453A" w:rsidRPr="009F186C" w:rsidRDefault="00BA453A" w:rsidP="001818AB">
      <w:pPr>
        <w:pStyle w:val="ListParagraph"/>
        <w:numPr>
          <w:ilvl w:val="1"/>
          <w:numId w:val="10"/>
        </w:numPr>
        <w:spacing w:after="0"/>
        <w:rPr>
          <w:rFonts w:ascii="Arial" w:hAnsi="Arial" w:cs="Arial"/>
        </w:rPr>
      </w:pPr>
      <w:r w:rsidRPr="009F186C">
        <w:rPr>
          <w:rFonts w:ascii="Arial" w:hAnsi="Arial" w:cs="Arial"/>
        </w:rPr>
        <w:t xml:space="preserve">General description of the </w:t>
      </w:r>
      <w:proofErr w:type="gramStart"/>
      <w:r w:rsidRPr="009F186C">
        <w:rPr>
          <w:rFonts w:ascii="Arial" w:hAnsi="Arial" w:cs="Arial"/>
        </w:rPr>
        <w:t>final outcome</w:t>
      </w:r>
      <w:proofErr w:type="gramEnd"/>
      <w:r w:rsidRPr="009F186C">
        <w:rPr>
          <w:rFonts w:ascii="Arial" w:hAnsi="Arial" w:cs="Arial"/>
        </w:rPr>
        <w:t xml:space="preserve"> of consolidation activities if the </w:t>
      </w:r>
      <w:r w:rsidR="003F6C19" w:rsidRPr="009F186C">
        <w:rPr>
          <w:rFonts w:ascii="Arial" w:hAnsi="Arial" w:cs="Arial"/>
        </w:rPr>
        <w:t xml:space="preserve">proposed </w:t>
      </w:r>
      <w:r w:rsidRPr="009F186C">
        <w:rPr>
          <w:rFonts w:ascii="Arial" w:hAnsi="Arial" w:cs="Arial"/>
        </w:rPr>
        <w:t xml:space="preserve">activities </w:t>
      </w:r>
      <w:r w:rsidR="003F6C19" w:rsidRPr="009F186C">
        <w:rPr>
          <w:rFonts w:ascii="Arial" w:hAnsi="Arial" w:cs="Arial"/>
        </w:rPr>
        <w:t>and objectives</w:t>
      </w:r>
      <w:r w:rsidR="00B821F9" w:rsidRPr="009F186C">
        <w:rPr>
          <w:rFonts w:ascii="Arial" w:hAnsi="Arial" w:cs="Arial"/>
        </w:rPr>
        <w:t xml:space="preserve"> </w:t>
      </w:r>
      <w:r w:rsidRPr="009F186C">
        <w:rPr>
          <w:rFonts w:ascii="Arial" w:hAnsi="Arial" w:cs="Arial"/>
        </w:rPr>
        <w:t>were actually implemented</w:t>
      </w:r>
      <w:r w:rsidR="003F6C19" w:rsidRPr="009F186C">
        <w:rPr>
          <w:rFonts w:ascii="Arial" w:hAnsi="Arial" w:cs="Arial"/>
        </w:rPr>
        <w:t xml:space="preserve"> and achieved</w:t>
      </w:r>
      <w:r w:rsidR="002E13FA" w:rsidRPr="009F186C">
        <w:rPr>
          <w:rFonts w:ascii="Arial" w:hAnsi="Arial" w:cs="Arial"/>
        </w:rPr>
        <w:t>.</w:t>
      </w:r>
    </w:p>
    <w:p w:rsidR="000A0C4E" w:rsidRPr="009F186C" w:rsidRDefault="000A0C4E" w:rsidP="001818AB">
      <w:pPr>
        <w:pStyle w:val="ListParagraph"/>
        <w:numPr>
          <w:ilvl w:val="1"/>
          <w:numId w:val="10"/>
        </w:numPr>
        <w:spacing w:after="0"/>
        <w:rPr>
          <w:rFonts w:ascii="Arial" w:hAnsi="Arial" w:cs="Arial"/>
        </w:rPr>
      </w:pPr>
      <w:r w:rsidRPr="009F186C">
        <w:rPr>
          <w:rFonts w:ascii="Arial" w:hAnsi="Arial" w:cs="Arial"/>
        </w:rPr>
        <w:t xml:space="preserve">Narrative </w:t>
      </w:r>
      <w:r w:rsidR="0047478D">
        <w:rPr>
          <w:rFonts w:ascii="Arial" w:hAnsi="Arial" w:cs="Arial"/>
        </w:rPr>
        <w:t xml:space="preserve">describing the level of interest and </w:t>
      </w:r>
      <w:proofErr w:type="gramStart"/>
      <w:r w:rsidR="0047478D">
        <w:rPr>
          <w:rFonts w:ascii="Arial" w:hAnsi="Arial" w:cs="Arial"/>
        </w:rPr>
        <w:t>expected</w:t>
      </w:r>
      <w:proofErr w:type="gramEnd"/>
      <w:r w:rsidR="0047478D">
        <w:rPr>
          <w:rFonts w:ascii="Arial" w:hAnsi="Arial" w:cs="Arial"/>
        </w:rPr>
        <w:t xml:space="preserve"> level of participation of each public water system</w:t>
      </w:r>
      <w:r w:rsidR="007A217B">
        <w:rPr>
          <w:rFonts w:ascii="Arial" w:hAnsi="Arial" w:cs="Arial"/>
        </w:rPr>
        <w:t xml:space="preserve"> </w:t>
      </w:r>
      <w:r w:rsidR="002B5398">
        <w:rPr>
          <w:rFonts w:ascii="Arial" w:hAnsi="Arial" w:cs="Arial"/>
        </w:rPr>
        <w:t>participating</w:t>
      </w:r>
      <w:r w:rsidRPr="009F186C">
        <w:rPr>
          <w:rFonts w:ascii="Arial" w:hAnsi="Arial" w:cs="Arial"/>
        </w:rPr>
        <w:t xml:space="preserve"> in the </w:t>
      </w:r>
      <w:r w:rsidR="007A217B">
        <w:rPr>
          <w:rFonts w:ascii="Arial" w:hAnsi="Arial" w:cs="Arial"/>
        </w:rPr>
        <w:t xml:space="preserve">proposed </w:t>
      </w:r>
      <w:r w:rsidRPr="009F186C">
        <w:rPr>
          <w:rFonts w:ascii="Arial" w:hAnsi="Arial" w:cs="Arial"/>
        </w:rPr>
        <w:t>consolidation activity</w:t>
      </w:r>
      <w:r w:rsidR="002E13FA" w:rsidRPr="009F186C">
        <w:rPr>
          <w:rFonts w:ascii="Arial" w:hAnsi="Arial" w:cs="Arial"/>
        </w:rPr>
        <w:t>.</w:t>
      </w:r>
      <w:r w:rsidR="00C60456">
        <w:rPr>
          <w:rFonts w:ascii="Arial" w:hAnsi="Arial" w:cs="Arial"/>
        </w:rPr>
        <w:t xml:space="preserve">  Include any agreement-in-principle, </w:t>
      </w:r>
      <w:proofErr w:type="spellStart"/>
      <w:r w:rsidR="00C60456">
        <w:rPr>
          <w:rFonts w:ascii="Arial" w:hAnsi="Arial" w:cs="Arial"/>
        </w:rPr>
        <w:t>interlocal</w:t>
      </w:r>
      <w:proofErr w:type="spellEnd"/>
      <w:r w:rsidR="00C60456">
        <w:rPr>
          <w:rFonts w:ascii="Arial" w:hAnsi="Arial" w:cs="Arial"/>
        </w:rPr>
        <w:t xml:space="preserve"> agreement, or other written documentation indicating </w:t>
      </w:r>
      <w:proofErr w:type="gramStart"/>
      <w:r w:rsidR="00C60456">
        <w:rPr>
          <w:rFonts w:ascii="Arial" w:hAnsi="Arial" w:cs="Arial"/>
        </w:rPr>
        <w:t>an intent</w:t>
      </w:r>
      <w:proofErr w:type="gramEnd"/>
      <w:r w:rsidR="00C60456">
        <w:rPr>
          <w:rFonts w:ascii="Arial" w:hAnsi="Arial" w:cs="Arial"/>
        </w:rPr>
        <w:t xml:space="preserve"> to complete the consolidation.</w:t>
      </w:r>
    </w:p>
    <w:p w:rsidR="00E42D28" w:rsidRPr="009F186C" w:rsidRDefault="00E42D28" w:rsidP="001818AB">
      <w:pPr>
        <w:pStyle w:val="ListParagraph"/>
        <w:numPr>
          <w:ilvl w:val="1"/>
          <w:numId w:val="10"/>
        </w:numPr>
        <w:spacing w:after="0"/>
        <w:rPr>
          <w:rFonts w:ascii="Arial" w:hAnsi="Arial" w:cs="Arial"/>
        </w:rPr>
      </w:pPr>
      <w:r w:rsidRPr="009F186C">
        <w:rPr>
          <w:rFonts w:ascii="Arial" w:hAnsi="Arial" w:cs="Arial"/>
        </w:rPr>
        <w:t>The</w:t>
      </w:r>
      <w:r w:rsidR="004A233B" w:rsidRPr="009F186C">
        <w:rPr>
          <w:rFonts w:ascii="Arial" w:hAnsi="Arial" w:cs="Arial"/>
        </w:rPr>
        <w:t xml:space="preserve"> health, </w:t>
      </w:r>
      <w:r w:rsidRPr="009F186C">
        <w:rPr>
          <w:rFonts w:ascii="Arial" w:hAnsi="Arial" w:cs="Arial"/>
        </w:rPr>
        <w:t>safety</w:t>
      </w:r>
      <w:r w:rsidR="004A233B" w:rsidRPr="009F186C">
        <w:rPr>
          <w:rFonts w:ascii="Arial" w:hAnsi="Arial" w:cs="Arial"/>
        </w:rPr>
        <w:t xml:space="preserve">, </w:t>
      </w:r>
      <w:r w:rsidR="007A217B">
        <w:rPr>
          <w:rFonts w:ascii="Arial" w:hAnsi="Arial" w:cs="Arial"/>
        </w:rPr>
        <w:t xml:space="preserve">sustainability, </w:t>
      </w:r>
      <w:r w:rsidR="004A233B" w:rsidRPr="009F186C">
        <w:rPr>
          <w:rFonts w:ascii="Arial" w:hAnsi="Arial" w:cs="Arial"/>
        </w:rPr>
        <w:t xml:space="preserve">and/or water system </w:t>
      </w:r>
      <w:r w:rsidR="009177AA" w:rsidRPr="009F186C">
        <w:rPr>
          <w:rFonts w:ascii="Arial" w:hAnsi="Arial" w:cs="Arial"/>
        </w:rPr>
        <w:t>compliance</w:t>
      </w:r>
      <w:r w:rsidRPr="009F186C">
        <w:rPr>
          <w:rFonts w:ascii="Arial" w:hAnsi="Arial" w:cs="Arial"/>
        </w:rPr>
        <w:t xml:space="preserve"> issue</w:t>
      </w:r>
      <w:r w:rsidR="009177AA" w:rsidRPr="009F186C">
        <w:rPr>
          <w:rFonts w:ascii="Arial" w:hAnsi="Arial" w:cs="Arial"/>
        </w:rPr>
        <w:t>(s)</w:t>
      </w:r>
      <w:r w:rsidR="00D3639D" w:rsidRPr="009F186C">
        <w:rPr>
          <w:rFonts w:ascii="Arial" w:hAnsi="Arial" w:cs="Arial"/>
        </w:rPr>
        <w:t xml:space="preserve"> that </w:t>
      </w:r>
      <w:proofErr w:type="gramStart"/>
      <w:r w:rsidR="00D3639D" w:rsidRPr="009F186C">
        <w:rPr>
          <w:rFonts w:ascii="Arial" w:hAnsi="Arial" w:cs="Arial"/>
        </w:rPr>
        <w:t>would</w:t>
      </w:r>
      <w:r w:rsidRPr="009F186C">
        <w:rPr>
          <w:rFonts w:ascii="Arial" w:hAnsi="Arial" w:cs="Arial"/>
        </w:rPr>
        <w:t xml:space="preserve"> be solved</w:t>
      </w:r>
      <w:proofErr w:type="gramEnd"/>
      <w:r w:rsidRPr="009F186C">
        <w:rPr>
          <w:rFonts w:ascii="Arial" w:hAnsi="Arial" w:cs="Arial"/>
        </w:rPr>
        <w:t xml:space="preserve"> through consolidation</w:t>
      </w:r>
      <w:r w:rsidR="004263CB" w:rsidRPr="009F186C">
        <w:rPr>
          <w:rFonts w:ascii="Arial" w:hAnsi="Arial" w:cs="Arial"/>
        </w:rPr>
        <w:t xml:space="preserve"> of water systems or water system ownership</w:t>
      </w:r>
      <w:r w:rsidR="002E13FA" w:rsidRPr="009F186C">
        <w:rPr>
          <w:rFonts w:ascii="Arial" w:hAnsi="Arial" w:cs="Arial"/>
        </w:rPr>
        <w:t>.</w:t>
      </w:r>
    </w:p>
    <w:p w:rsidR="009F186C" w:rsidRDefault="004A233B" w:rsidP="001818AB">
      <w:pPr>
        <w:pStyle w:val="ListParagraph"/>
        <w:numPr>
          <w:ilvl w:val="1"/>
          <w:numId w:val="10"/>
        </w:numPr>
        <w:spacing w:after="0"/>
        <w:rPr>
          <w:rFonts w:ascii="Arial" w:hAnsi="Arial" w:cs="Arial"/>
        </w:rPr>
      </w:pPr>
      <w:proofErr w:type="gramStart"/>
      <w:r w:rsidRPr="009F186C">
        <w:rPr>
          <w:rFonts w:ascii="Arial" w:hAnsi="Arial" w:cs="Arial"/>
        </w:rPr>
        <w:t>Water system planning status</w:t>
      </w:r>
      <w:r w:rsidR="003F6C19" w:rsidRPr="009F186C">
        <w:rPr>
          <w:rFonts w:ascii="Arial" w:hAnsi="Arial" w:cs="Arial"/>
        </w:rPr>
        <w:t xml:space="preserve"> (for example, </w:t>
      </w:r>
      <w:r w:rsidR="005340CF" w:rsidRPr="009F186C">
        <w:rPr>
          <w:rFonts w:ascii="Arial" w:hAnsi="Arial" w:cs="Arial"/>
        </w:rPr>
        <w:t>“A</w:t>
      </w:r>
      <w:r w:rsidR="003F6C19" w:rsidRPr="009F186C">
        <w:rPr>
          <w:rFonts w:ascii="Arial" w:hAnsi="Arial" w:cs="Arial"/>
        </w:rPr>
        <w:t xml:space="preserve"> water system plan has been approved by </w:t>
      </w:r>
      <w:r w:rsidR="00F03551">
        <w:rPr>
          <w:rFonts w:ascii="Arial" w:hAnsi="Arial" w:cs="Arial"/>
        </w:rPr>
        <w:t>us</w:t>
      </w:r>
      <w:r w:rsidR="003F6C19" w:rsidRPr="009F186C">
        <w:rPr>
          <w:rFonts w:ascii="Arial" w:hAnsi="Arial" w:cs="Arial"/>
        </w:rPr>
        <w:t xml:space="preserve"> within the last 6 years</w:t>
      </w:r>
      <w:r w:rsidR="005340CF" w:rsidRPr="009F186C">
        <w:rPr>
          <w:rFonts w:ascii="Arial" w:hAnsi="Arial" w:cs="Arial"/>
        </w:rPr>
        <w:t>”</w:t>
      </w:r>
      <w:r w:rsidR="003F6C19" w:rsidRPr="009F186C">
        <w:rPr>
          <w:rFonts w:ascii="Arial" w:hAnsi="Arial" w:cs="Arial"/>
        </w:rPr>
        <w:t xml:space="preserve">; or </w:t>
      </w:r>
      <w:r w:rsidR="005340CF" w:rsidRPr="009F186C">
        <w:rPr>
          <w:rFonts w:ascii="Arial" w:hAnsi="Arial" w:cs="Arial"/>
        </w:rPr>
        <w:t>“A</w:t>
      </w:r>
      <w:r w:rsidR="003F6C19" w:rsidRPr="009F186C">
        <w:rPr>
          <w:rFonts w:ascii="Arial" w:hAnsi="Arial" w:cs="Arial"/>
        </w:rPr>
        <w:t xml:space="preserve"> Small Water System Management Program has been </w:t>
      </w:r>
      <w:r w:rsidR="002638AC" w:rsidRPr="009F186C">
        <w:rPr>
          <w:rFonts w:ascii="Arial" w:hAnsi="Arial" w:cs="Arial"/>
        </w:rPr>
        <w:t>approved by DOH</w:t>
      </w:r>
      <w:r w:rsidR="005511A3" w:rsidRPr="009F186C">
        <w:rPr>
          <w:rFonts w:ascii="Arial" w:hAnsi="Arial" w:cs="Arial"/>
        </w:rPr>
        <w:t>”</w:t>
      </w:r>
      <w:r w:rsidR="003F6C19" w:rsidRPr="009F186C">
        <w:rPr>
          <w:rFonts w:ascii="Arial" w:hAnsi="Arial" w:cs="Arial"/>
        </w:rPr>
        <w:t>).</w:t>
      </w:r>
      <w:proofErr w:type="gramEnd"/>
    </w:p>
    <w:p w:rsidR="00B01F5C" w:rsidRPr="00933906" w:rsidRDefault="009F186C" w:rsidP="001818AB">
      <w:pPr>
        <w:pStyle w:val="ListParagraph"/>
        <w:numPr>
          <w:ilvl w:val="1"/>
          <w:numId w:val="10"/>
        </w:numPr>
        <w:spacing w:after="0"/>
        <w:rPr>
          <w:rFonts w:ascii="Arial" w:hAnsi="Arial" w:cs="Arial"/>
        </w:rPr>
      </w:pPr>
      <w:r w:rsidRPr="00933906">
        <w:rPr>
          <w:rFonts w:ascii="Arial" w:hAnsi="Arial" w:cs="Arial"/>
        </w:rPr>
        <w:t xml:space="preserve">Any other information </w:t>
      </w:r>
      <w:r w:rsidR="00F03551" w:rsidRPr="00933906">
        <w:rPr>
          <w:rFonts w:ascii="Arial" w:hAnsi="Arial" w:cs="Arial"/>
        </w:rPr>
        <w:t>we</w:t>
      </w:r>
      <w:r w:rsidRPr="00933906">
        <w:rPr>
          <w:rFonts w:ascii="Arial" w:hAnsi="Arial" w:cs="Arial"/>
        </w:rPr>
        <w:t xml:space="preserve"> need</w:t>
      </w:r>
      <w:r w:rsidR="00B01F5C" w:rsidRPr="00933906">
        <w:rPr>
          <w:rFonts w:ascii="Arial" w:hAnsi="Arial" w:cs="Arial"/>
        </w:rPr>
        <w:t xml:space="preserve"> </w:t>
      </w:r>
      <w:proofErr w:type="gramStart"/>
      <w:r w:rsidR="00B01F5C" w:rsidRPr="00933906">
        <w:rPr>
          <w:rFonts w:ascii="Arial" w:hAnsi="Arial" w:cs="Arial"/>
        </w:rPr>
        <w:t xml:space="preserve">to </w:t>
      </w:r>
      <w:r w:rsidRPr="00933906">
        <w:rPr>
          <w:rFonts w:ascii="Arial" w:hAnsi="Arial" w:cs="Arial"/>
        </w:rPr>
        <w:t>accurately score</w:t>
      </w:r>
      <w:proofErr w:type="gramEnd"/>
      <w:r w:rsidRPr="00933906">
        <w:rPr>
          <w:rFonts w:ascii="Arial" w:hAnsi="Arial" w:cs="Arial"/>
        </w:rPr>
        <w:t xml:space="preserve"> each funding project. See the</w:t>
      </w:r>
      <w:r w:rsidR="00B01F5C" w:rsidRPr="00933906">
        <w:rPr>
          <w:rFonts w:ascii="Arial" w:hAnsi="Arial" w:cs="Arial"/>
        </w:rPr>
        <w:t xml:space="preserve"> scoring criteria in Exhibit C</w:t>
      </w:r>
      <w:r w:rsidR="00933906">
        <w:rPr>
          <w:rFonts w:ascii="Arial" w:hAnsi="Arial" w:cs="Arial"/>
        </w:rPr>
        <w:t>.</w:t>
      </w:r>
    </w:p>
    <w:p w:rsidR="00B01F5C" w:rsidRDefault="00B01F5C">
      <w:pPr>
        <w:rPr>
          <w:rFonts w:ascii="Arial" w:hAnsi="Arial" w:cs="Arial"/>
          <w:b w:val="0"/>
          <w:sz w:val="22"/>
          <w:szCs w:val="22"/>
          <w:u w:val="single"/>
        </w:rPr>
      </w:pPr>
    </w:p>
    <w:p w:rsidR="001A167E" w:rsidRDefault="001A167E">
      <w:pPr>
        <w:rPr>
          <w:rFonts w:ascii="Arial" w:hAnsi="Arial" w:cs="Arial"/>
          <w:b w:val="0"/>
          <w:sz w:val="22"/>
          <w:szCs w:val="22"/>
          <w:u w:val="single"/>
        </w:rPr>
      </w:pPr>
    </w:p>
    <w:p w:rsidR="001A167E" w:rsidRDefault="001A167E">
      <w:pPr>
        <w:rPr>
          <w:rFonts w:ascii="Arial" w:hAnsi="Arial" w:cs="Arial"/>
          <w:b w:val="0"/>
          <w:sz w:val="22"/>
          <w:szCs w:val="22"/>
          <w:u w:val="single"/>
        </w:rPr>
      </w:pPr>
    </w:p>
    <w:p w:rsidR="001A167E" w:rsidRDefault="001A167E">
      <w:pPr>
        <w:rPr>
          <w:rFonts w:ascii="Arial" w:hAnsi="Arial" w:cs="Arial"/>
          <w:b w:val="0"/>
          <w:sz w:val="22"/>
          <w:szCs w:val="22"/>
          <w:u w:val="single"/>
        </w:rPr>
      </w:pPr>
    </w:p>
    <w:p w:rsidR="001A167E" w:rsidRDefault="001A167E" w:rsidP="001A167E">
      <w:pPr>
        <w:rPr>
          <w:rFonts w:ascii="Arial" w:hAnsi="Arial" w:cs="Arial"/>
          <w:b w:val="0"/>
          <w:sz w:val="22"/>
          <w:szCs w:val="22"/>
        </w:rPr>
      </w:pPr>
      <w:r w:rsidRPr="00226732">
        <w:rPr>
          <w:rFonts w:ascii="Arial" w:hAnsi="Arial" w:cs="Arial"/>
          <w:b w:val="0"/>
          <w:sz w:val="22"/>
          <w:szCs w:val="22"/>
        </w:rPr>
        <w:t>Signature _________________</w:t>
      </w:r>
      <w:r>
        <w:rPr>
          <w:rFonts w:ascii="Arial" w:hAnsi="Arial" w:cs="Arial"/>
          <w:b w:val="0"/>
          <w:sz w:val="22"/>
          <w:szCs w:val="22"/>
        </w:rPr>
        <w:t>_____</w:t>
      </w:r>
      <w:r w:rsidRPr="00226732">
        <w:rPr>
          <w:rFonts w:ascii="Arial" w:hAnsi="Arial" w:cs="Arial"/>
          <w:b w:val="0"/>
          <w:sz w:val="22"/>
          <w:szCs w:val="22"/>
        </w:rPr>
        <w:t>____</w:t>
      </w:r>
      <w:proofErr w:type="gramStart"/>
      <w:r w:rsidRPr="00226732">
        <w:rPr>
          <w:rFonts w:ascii="Arial" w:hAnsi="Arial" w:cs="Arial"/>
          <w:b w:val="0"/>
          <w:sz w:val="22"/>
          <w:szCs w:val="22"/>
        </w:rPr>
        <w:t>_</w:t>
      </w:r>
      <w:r>
        <w:rPr>
          <w:rFonts w:ascii="Arial" w:hAnsi="Arial" w:cs="Arial"/>
          <w:b w:val="0"/>
          <w:sz w:val="22"/>
          <w:szCs w:val="22"/>
        </w:rPr>
        <w:t xml:space="preserve">  Date</w:t>
      </w:r>
      <w:proofErr w:type="gramEnd"/>
      <w:r>
        <w:rPr>
          <w:rFonts w:ascii="Arial" w:hAnsi="Arial" w:cs="Arial"/>
          <w:b w:val="0"/>
          <w:sz w:val="22"/>
          <w:szCs w:val="22"/>
        </w:rPr>
        <w:t xml:space="preserve"> _____________________</w:t>
      </w:r>
    </w:p>
    <w:p w:rsidR="000C3B7B" w:rsidRPr="00B01F5C" w:rsidRDefault="000C3B7B">
      <w:pPr>
        <w:rPr>
          <w:rFonts w:ascii="Arial" w:hAnsi="Arial" w:cs="Arial"/>
          <w:b w:val="0"/>
          <w:sz w:val="22"/>
          <w:szCs w:val="22"/>
          <w:u w:val="single"/>
        </w:rPr>
      </w:pPr>
      <w:r w:rsidRPr="00B01F5C">
        <w:rPr>
          <w:rFonts w:ascii="Arial" w:hAnsi="Arial" w:cs="Arial"/>
          <w:b w:val="0"/>
          <w:sz w:val="22"/>
          <w:szCs w:val="22"/>
          <w:u w:val="single"/>
        </w:rPr>
        <w:br w:type="page"/>
      </w:r>
    </w:p>
    <w:p w:rsidR="00005643" w:rsidRDefault="00F9010C" w:rsidP="00005643">
      <w:pPr>
        <w:jc w:val="center"/>
        <w:rPr>
          <w:rFonts w:ascii="Arial" w:hAnsi="Arial" w:cs="Arial"/>
          <w:sz w:val="22"/>
          <w:szCs w:val="22"/>
        </w:rPr>
      </w:pPr>
      <w:r>
        <w:rPr>
          <w:rFonts w:ascii="Arial" w:hAnsi="Arial" w:cs="Arial"/>
          <w:sz w:val="22"/>
          <w:szCs w:val="22"/>
        </w:rPr>
        <w:t>EXHIBIT C</w:t>
      </w:r>
    </w:p>
    <w:p w:rsidR="00005643" w:rsidRDefault="00005643" w:rsidP="00005643">
      <w:pPr>
        <w:jc w:val="center"/>
        <w:rPr>
          <w:rFonts w:ascii="Arial" w:hAnsi="Arial" w:cs="Arial"/>
          <w:sz w:val="22"/>
          <w:szCs w:val="22"/>
        </w:rPr>
      </w:pPr>
    </w:p>
    <w:p w:rsidR="00005643" w:rsidRPr="00F9010C" w:rsidRDefault="00F9010C" w:rsidP="00005643">
      <w:pPr>
        <w:jc w:val="center"/>
        <w:rPr>
          <w:rFonts w:ascii="Arial" w:hAnsi="Arial" w:cs="Arial"/>
          <w:sz w:val="22"/>
          <w:szCs w:val="22"/>
          <w:u w:val="single"/>
        </w:rPr>
      </w:pPr>
      <w:r w:rsidRPr="00F9010C">
        <w:rPr>
          <w:rFonts w:ascii="Arial" w:hAnsi="Arial" w:cs="Arial"/>
          <w:sz w:val="22"/>
          <w:szCs w:val="22"/>
          <w:u w:val="single"/>
        </w:rPr>
        <w:t>SCORING CRITERIA</w:t>
      </w:r>
    </w:p>
    <w:p w:rsidR="003B100A" w:rsidRDefault="003B100A" w:rsidP="003B100A">
      <w:pPr>
        <w:rPr>
          <w:rFonts w:ascii="Arial" w:hAnsi="Arial" w:cs="Arial"/>
          <w:b w:val="0"/>
          <w:bCs/>
          <w:color w:val="000000"/>
          <w:sz w:val="22"/>
          <w:szCs w:val="22"/>
        </w:rPr>
      </w:pPr>
    </w:p>
    <w:tbl>
      <w:tblPr>
        <w:tblStyle w:val="TableGrid"/>
        <w:tblpPr w:leftFromText="180" w:rightFromText="180" w:vertAnchor="page" w:horzAnchor="margin" w:tblpY="2606"/>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08"/>
        <w:gridCol w:w="1368"/>
      </w:tblGrid>
      <w:tr w:rsidR="00005643" w:rsidRPr="00C07C9B" w:rsidTr="00005643">
        <w:trPr>
          <w:trHeight w:val="40"/>
        </w:trPr>
        <w:tc>
          <w:tcPr>
            <w:tcW w:w="9576" w:type="dxa"/>
            <w:gridSpan w:val="2"/>
            <w:tcBorders>
              <w:left w:val="nil"/>
              <w:right w:val="nil"/>
            </w:tcBorders>
          </w:tcPr>
          <w:p w:rsidR="00005643" w:rsidRPr="00C07C9B" w:rsidRDefault="00005643" w:rsidP="00005643">
            <w:pPr>
              <w:rPr>
                <w:rFonts w:ascii="Arial" w:hAnsi="Arial" w:cs="Arial"/>
                <w:b w:val="0"/>
                <w:sz w:val="8"/>
                <w:szCs w:val="8"/>
              </w:rPr>
            </w:pPr>
            <w:r w:rsidRPr="00C07C9B">
              <w:rPr>
                <w:rFonts w:ascii="Arial" w:hAnsi="Arial" w:cs="Arial"/>
                <w:b w:val="0"/>
                <w:sz w:val="8"/>
                <w:szCs w:val="8"/>
              </w:rPr>
              <w:tab/>
            </w:r>
          </w:p>
        </w:tc>
      </w:tr>
      <w:tr w:rsidR="00005643" w:rsidTr="00005643">
        <w:trPr>
          <w:trHeight w:val="216"/>
        </w:trPr>
        <w:tc>
          <w:tcPr>
            <w:tcW w:w="9576" w:type="dxa"/>
            <w:gridSpan w:val="2"/>
          </w:tcPr>
          <w:p w:rsidR="00005643" w:rsidRDefault="00005643" w:rsidP="000215B1">
            <w:pPr>
              <w:rPr>
                <w:rFonts w:ascii="Arial" w:hAnsi="Arial" w:cs="Arial"/>
                <w:szCs w:val="24"/>
              </w:rPr>
            </w:pPr>
            <w:r w:rsidRPr="00400A81">
              <w:rPr>
                <w:rFonts w:ascii="Arial" w:hAnsi="Arial" w:cs="Arial"/>
                <w:szCs w:val="24"/>
              </w:rPr>
              <w:t xml:space="preserve">Part </w:t>
            </w:r>
            <w:r>
              <w:rPr>
                <w:rFonts w:ascii="Arial" w:hAnsi="Arial" w:cs="Arial"/>
                <w:szCs w:val="24"/>
              </w:rPr>
              <w:t>1</w:t>
            </w:r>
            <w:r w:rsidRPr="00400A81">
              <w:rPr>
                <w:rFonts w:ascii="Arial" w:hAnsi="Arial" w:cs="Arial"/>
                <w:szCs w:val="24"/>
              </w:rPr>
              <w:t xml:space="preserve"> – </w:t>
            </w:r>
            <w:r>
              <w:rPr>
                <w:rFonts w:ascii="Arial" w:hAnsi="Arial" w:cs="Arial"/>
                <w:szCs w:val="24"/>
              </w:rPr>
              <w:t xml:space="preserve">Number of Systems Participating in Consolidation </w:t>
            </w:r>
            <w:proofErr w:type="spellStart"/>
            <w:r>
              <w:rPr>
                <w:rFonts w:ascii="Arial" w:hAnsi="Arial" w:cs="Arial"/>
                <w:szCs w:val="24"/>
              </w:rPr>
              <w:t>Activites</w:t>
            </w:r>
            <w:proofErr w:type="spellEnd"/>
          </w:p>
        </w:tc>
      </w:tr>
      <w:tr w:rsidR="00005643" w:rsidRPr="00400A81" w:rsidTr="00005643">
        <w:trPr>
          <w:trHeight w:val="195"/>
        </w:trPr>
        <w:tc>
          <w:tcPr>
            <w:tcW w:w="8208" w:type="dxa"/>
          </w:tcPr>
          <w:p w:rsidR="00005643" w:rsidRPr="002638AC" w:rsidRDefault="00005643" w:rsidP="005E193D">
            <w:pPr>
              <w:spacing w:before="120"/>
              <w:rPr>
                <w:rFonts w:ascii="Arial" w:hAnsi="Arial" w:cs="Arial"/>
                <w:b w:val="0"/>
                <w:sz w:val="20"/>
                <w:szCs w:val="20"/>
              </w:rPr>
            </w:pPr>
            <w:r w:rsidRPr="002638AC">
              <w:rPr>
                <w:rFonts w:ascii="Arial" w:hAnsi="Arial" w:cs="Arial"/>
                <w:b w:val="0"/>
                <w:sz w:val="20"/>
                <w:szCs w:val="20"/>
              </w:rPr>
              <w:t xml:space="preserve">Three points for each existing Group A water system </w:t>
            </w:r>
            <w:r w:rsidR="005E193D">
              <w:rPr>
                <w:rFonts w:ascii="Arial" w:hAnsi="Arial" w:cs="Arial"/>
                <w:b w:val="0"/>
                <w:sz w:val="20"/>
                <w:szCs w:val="20"/>
              </w:rPr>
              <w:t>included</w:t>
            </w:r>
            <w:r w:rsidR="005E193D" w:rsidRPr="002638AC">
              <w:rPr>
                <w:rFonts w:ascii="Arial" w:hAnsi="Arial" w:cs="Arial"/>
                <w:b w:val="0"/>
                <w:sz w:val="20"/>
                <w:szCs w:val="20"/>
              </w:rPr>
              <w:t xml:space="preserve"> </w:t>
            </w:r>
            <w:r w:rsidRPr="002638AC">
              <w:rPr>
                <w:rFonts w:ascii="Arial" w:hAnsi="Arial" w:cs="Arial"/>
                <w:b w:val="0"/>
                <w:sz w:val="20"/>
                <w:szCs w:val="20"/>
              </w:rPr>
              <w:t xml:space="preserve">in consolidation activities </w:t>
            </w:r>
            <w:r w:rsidR="00273A3E">
              <w:rPr>
                <w:rFonts w:ascii="Arial" w:hAnsi="Arial" w:cs="Arial"/>
                <w:b w:val="0"/>
                <w:sz w:val="20"/>
                <w:szCs w:val="20"/>
              </w:rPr>
              <w:t xml:space="preserve">covered </w:t>
            </w:r>
            <w:r w:rsidRPr="002638AC">
              <w:rPr>
                <w:rFonts w:ascii="Arial" w:hAnsi="Arial" w:cs="Arial"/>
                <w:b w:val="0"/>
                <w:sz w:val="20"/>
                <w:szCs w:val="20"/>
              </w:rPr>
              <w:t>under this grant application.</w:t>
            </w:r>
            <w:r w:rsidR="00273A3E">
              <w:rPr>
                <w:rFonts w:ascii="Arial" w:hAnsi="Arial" w:cs="Arial"/>
                <w:b w:val="0"/>
                <w:sz w:val="20"/>
                <w:szCs w:val="20"/>
              </w:rPr>
              <w:t xml:space="preserve">  Include the applicant if the applicant is a Group A water system participating in activities covered under this grant.</w:t>
            </w:r>
          </w:p>
        </w:tc>
        <w:tc>
          <w:tcPr>
            <w:tcW w:w="1368" w:type="dxa"/>
          </w:tcPr>
          <w:p w:rsidR="00005643" w:rsidRPr="00400A81" w:rsidRDefault="00005643" w:rsidP="00005643">
            <w:pPr>
              <w:ind w:left="108"/>
              <w:jc w:val="right"/>
              <w:rPr>
                <w:rFonts w:ascii="Arial" w:hAnsi="Arial" w:cs="Arial"/>
                <w:b w:val="0"/>
              </w:rPr>
            </w:pPr>
          </w:p>
        </w:tc>
      </w:tr>
      <w:tr w:rsidR="00005643" w:rsidRPr="00400A81" w:rsidTr="00005643">
        <w:trPr>
          <w:trHeight w:val="265"/>
        </w:trPr>
        <w:tc>
          <w:tcPr>
            <w:tcW w:w="8208" w:type="dxa"/>
            <w:tcBorders>
              <w:left w:val="double" w:sz="4" w:space="0" w:color="auto"/>
            </w:tcBorders>
          </w:tcPr>
          <w:p w:rsidR="00005643" w:rsidRPr="00400A81" w:rsidRDefault="00005643" w:rsidP="00E04FD1">
            <w:pPr>
              <w:spacing w:before="120"/>
              <w:rPr>
                <w:rFonts w:ascii="Arial" w:hAnsi="Arial" w:cs="Arial"/>
                <w:b w:val="0"/>
              </w:rPr>
            </w:pPr>
            <w:r>
              <w:rPr>
                <w:rFonts w:ascii="Arial" w:hAnsi="Arial" w:cs="Arial"/>
                <w:b w:val="0"/>
              </w:rPr>
              <w:t>Total Part 1 Score</w:t>
            </w:r>
          </w:p>
        </w:tc>
        <w:tc>
          <w:tcPr>
            <w:tcW w:w="1368" w:type="dxa"/>
            <w:tcBorders>
              <w:right w:val="double" w:sz="4" w:space="0" w:color="auto"/>
            </w:tcBorders>
          </w:tcPr>
          <w:p w:rsidR="00005643" w:rsidRPr="00400A81" w:rsidRDefault="00005643" w:rsidP="00005643">
            <w:pPr>
              <w:ind w:left="108"/>
              <w:jc w:val="right"/>
              <w:rPr>
                <w:rFonts w:ascii="Arial" w:hAnsi="Arial" w:cs="Arial"/>
                <w:b w:val="0"/>
              </w:rPr>
            </w:pPr>
          </w:p>
        </w:tc>
      </w:tr>
      <w:tr w:rsidR="00005643" w:rsidTr="00005643">
        <w:trPr>
          <w:trHeight w:val="216"/>
        </w:trPr>
        <w:tc>
          <w:tcPr>
            <w:tcW w:w="9576" w:type="dxa"/>
            <w:gridSpan w:val="2"/>
          </w:tcPr>
          <w:p w:rsidR="00005643" w:rsidRDefault="00005643" w:rsidP="00E04FD1">
            <w:pPr>
              <w:spacing w:before="120"/>
              <w:rPr>
                <w:rFonts w:ascii="Arial" w:hAnsi="Arial" w:cs="Arial"/>
                <w:szCs w:val="24"/>
              </w:rPr>
            </w:pPr>
            <w:r w:rsidRPr="00400A81">
              <w:rPr>
                <w:rFonts w:ascii="Arial" w:hAnsi="Arial" w:cs="Arial"/>
                <w:szCs w:val="24"/>
              </w:rPr>
              <w:t xml:space="preserve">Part </w:t>
            </w:r>
            <w:r>
              <w:rPr>
                <w:rFonts w:ascii="Arial" w:hAnsi="Arial" w:cs="Arial"/>
                <w:szCs w:val="24"/>
              </w:rPr>
              <w:t>2</w:t>
            </w:r>
            <w:r w:rsidRPr="00400A81">
              <w:rPr>
                <w:rFonts w:ascii="Arial" w:hAnsi="Arial" w:cs="Arial"/>
                <w:szCs w:val="24"/>
              </w:rPr>
              <w:t xml:space="preserve"> – </w:t>
            </w:r>
            <w:r>
              <w:rPr>
                <w:rFonts w:ascii="Arial" w:hAnsi="Arial" w:cs="Arial"/>
                <w:szCs w:val="24"/>
              </w:rPr>
              <w:t>Health, Safety, and Compliance</w:t>
            </w:r>
          </w:p>
        </w:tc>
      </w:tr>
      <w:tr w:rsidR="00EB4233" w:rsidRPr="00400A81" w:rsidTr="00C22069">
        <w:trPr>
          <w:trHeight w:val="195"/>
        </w:trPr>
        <w:tc>
          <w:tcPr>
            <w:tcW w:w="8208" w:type="dxa"/>
          </w:tcPr>
          <w:p w:rsidR="00EB4233" w:rsidRPr="002638AC" w:rsidRDefault="00445100" w:rsidP="005C633E">
            <w:pPr>
              <w:spacing w:before="120"/>
              <w:rPr>
                <w:rFonts w:ascii="Arial" w:hAnsi="Arial" w:cs="Arial"/>
                <w:b w:val="0"/>
                <w:sz w:val="20"/>
                <w:szCs w:val="20"/>
              </w:rPr>
            </w:pPr>
            <w:r>
              <w:rPr>
                <w:rFonts w:ascii="Arial" w:hAnsi="Arial" w:cs="Arial"/>
                <w:b w:val="0"/>
                <w:sz w:val="20"/>
                <w:szCs w:val="20"/>
              </w:rPr>
              <w:t xml:space="preserve">Points assigned </w:t>
            </w:r>
            <w:r w:rsidR="00363058">
              <w:rPr>
                <w:rFonts w:ascii="Arial" w:hAnsi="Arial" w:cs="Arial"/>
                <w:b w:val="0"/>
                <w:sz w:val="20"/>
                <w:szCs w:val="20"/>
              </w:rPr>
              <w:t xml:space="preserve">to </w:t>
            </w:r>
            <w:r w:rsidR="005C633E">
              <w:rPr>
                <w:rFonts w:ascii="Arial" w:hAnsi="Arial" w:cs="Arial"/>
                <w:b w:val="0"/>
                <w:sz w:val="20"/>
                <w:szCs w:val="20"/>
              </w:rPr>
              <w:t>each</w:t>
            </w:r>
            <w:r w:rsidR="00363058">
              <w:rPr>
                <w:rFonts w:ascii="Arial" w:hAnsi="Arial" w:cs="Arial"/>
                <w:b w:val="0"/>
                <w:sz w:val="20"/>
                <w:szCs w:val="20"/>
              </w:rPr>
              <w:t xml:space="preserve"> existing Group A water system </w:t>
            </w:r>
            <w:r>
              <w:rPr>
                <w:rFonts w:ascii="Arial" w:hAnsi="Arial" w:cs="Arial"/>
                <w:b w:val="0"/>
                <w:sz w:val="20"/>
                <w:szCs w:val="20"/>
              </w:rPr>
              <w:t>for</w:t>
            </w:r>
            <w:r w:rsidR="00EB4233" w:rsidRPr="002638AC">
              <w:rPr>
                <w:rFonts w:ascii="Arial" w:hAnsi="Arial" w:cs="Arial"/>
                <w:b w:val="0"/>
                <w:sz w:val="20"/>
                <w:szCs w:val="20"/>
              </w:rPr>
              <w:t xml:space="preserve"> the following health, safety, and compliance issues solved through </w:t>
            </w:r>
            <w:r w:rsidR="00A37BD5">
              <w:rPr>
                <w:rFonts w:ascii="Arial" w:hAnsi="Arial" w:cs="Arial"/>
                <w:b w:val="0"/>
                <w:sz w:val="20"/>
                <w:szCs w:val="20"/>
              </w:rPr>
              <w:t xml:space="preserve">proposed </w:t>
            </w:r>
            <w:r w:rsidR="00EB4233" w:rsidRPr="002638AC">
              <w:rPr>
                <w:rFonts w:ascii="Arial" w:hAnsi="Arial" w:cs="Arial"/>
                <w:b w:val="0"/>
                <w:sz w:val="20"/>
                <w:szCs w:val="20"/>
              </w:rPr>
              <w:t>consolidation of water systems or water system ownership:</w:t>
            </w:r>
          </w:p>
        </w:tc>
        <w:tc>
          <w:tcPr>
            <w:tcW w:w="1368" w:type="dxa"/>
          </w:tcPr>
          <w:p w:rsidR="00EB4233" w:rsidRPr="00400A81" w:rsidRDefault="00EB4233" w:rsidP="00EB4233">
            <w:pPr>
              <w:ind w:left="108"/>
              <w:jc w:val="right"/>
              <w:rPr>
                <w:rFonts w:ascii="Arial" w:hAnsi="Arial" w:cs="Arial"/>
                <w:b w:val="0"/>
              </w:rPr>
            </w:pPr>
          </w:p>
        </w:tc>
      </w:tr>
      <w:tr w:rsidR="00166A52" w:rsidRPr="00400A81" w:rsidTr="00005643">
        <w:trPr>
          <w:trHeight w:val="195"/>
        </w:trPr>
        <w:tc>
          <w:tcPr>
            <w:tcW w:w="8208" w:type="dxa"/>
          </w:tcPr>
          <w:p w:rsidR="00166A52" w:rsidRPr="002638AC" w:rsidRDefault="00BF08E0" w:rsidP="00363058">
            <w:pPr>
              <w:spacing w:before="120"/>
              <w:ind w:left="720"/>
              <w:rPr>
                <w:rFonts w:ascii="Arial" w:hAnsi="Arial" w:cs="Arial"/>
                <w:b w:val="0"/>
                <w:sz w:val="20"/>
              </w:rPr>
            </w:pPr>
            <w:r>
              <w:rPr>
                <w:rFonts w:ascii="Arial" w:hAnsi="Arial" w:cs="Arial"/>
                <w:b w:val="0"/>
                <w:sz w:val="20"/>
              </w:rPr>
              <w:t>Four</w:t>
            </w:r>
            <w:r w:rsidR="00166A52">
              <w:rPr>
                <w:rFonts w:ascii="Arial" w:hAnsi="Arial" w:cs="Arial"/>
                <w:b w:val="0"/>
                <w:sz w:val="20"/>
              </w:rPr>
              <w:t xml:space="preserve"> points for each system </w:t>
            </w:r>
            <w:r w:rsidR="000215B1">
              <w:rPr>
                <w:rFonts w:ascii="Arial" w:hAnsi="Arial" w:cs="Arial"/>
                <w:b w:val="0"/>
                <w:sz w:val="20"/>
              </w:rPr>
              <w:t xml:space="preserve">supplied by surface water </w:t>
            </w:r>
            <w:r w:rsidR="00166A52">
              <w:rPr>
                <w:rFonts w:ascii="Arial" w:hAnsi="Arial" w:cs="Arial"/>
                <w:b w:val="0"/>
                <w:sz w:val="20"/>
              </w:rPr>
              <w:t xml:space="preserve">that would </w:t>
            </w:r>
            <w:r w:rsidR="003C4A41">
              <w:rPr>
                <w:rFonts w:ascii="Arial" w:hAnsi="Arial" w:cs="Arial"/>
                <w:b w:val="0"/>
                <w:sz w:val="20"/>
              </w:rPr>
              <w:t xml:space="preserve">(1) </w:t>
            </w:r>
            <w:r>
              <w:rPr>
                <w:rFonts w:ascii="Arial" w:hAnsi="Arial" w:cs="Arial"/>
                <w:b w:val="0"/>
                <w:sz w:val="20"/>
              </w:rPr>
              <w:t xml:space="preserve">inactivate its own surface water supply </w:t>
            </w:r>
            <w:proofErr w:type="gramStart"/>
            <w:r w:rsidR="00166A52">
              <w:rPr>
                <w:rFonts w:ascii="Arial" w:hAnsi="Arial" w:cs="Arial"/>
                <w:b w:val="0"/>
                <w:sz w:val="20"/>
              </w:rPr>
              <w:t>as a result</w:t>
            </w:r>
            <w:proofErr w:type="gramEnd"/>
            <w:r w:rsidR="00166A52">
              <w:rPr>
                <w:rFonts w:ascii="Arial" w:hAnsi="Arial" w:cs="Arial"/>
                <w:b w:val="0"/>
                <w:sz w:val="20"/>
              </w:rPr>
              <w:t xml:space="preserve"> of </w:t>
            </w:r>
            <w:r w:rsidR="009E78B4">
              <w:rPr>
                <w:rFonts w:ascii="Arial" w:hAnsi="Arial" w:cs="Arial"/>
                <w:b w:val="0"/>
                <w:sz w:val="20"/>
              </w:rPr>
              <w:t>consolidating with</w:t>
            </w:r>
            <w:r w:rsidR="00166A52">
              <w:rPr>
                <w:rFonts w:ascii="Arial" w:hAnsi="Arial" w:cs="Arial"/>
                <w:b w:val="0"/>
                <w:sz w:val="20"/>
              </w:rPr>
              <w:t xml:space="preserve"> another Group </w:t>
            </w:r>
            <w:r>
              <w:rPr>
                <w:rFonts w:ascii="Arial" w:hAnsi="Arial" w:cs="Arial"/>
                <w:b w:val="0"/>
                <w:sz w:val="20"/>
              </w:rPr>
              <w:t>A water system</w:t>
            </w:r>
            <w:r w:rsidR="00166A52">
              <w:rPr>
                <w:rFonts w:ascii="Arial" w:hAnsi="Arial" w:cs="Arial"/>
                <w:b w:val="0"/>
                <w:sz w:val="20"/>
              </w:rPr>
              <w:t xml:space="preserve">; or </w:t>
            </w:r>
            <w:r w:rsidR="003C4A41">
              <w:rPr>
                <w:rFonts w:ascii="Arial" w:hAnsi="Arial" w:cs="Arial"/>
                <w:b w:val="0"/>
                <w:sz w:val="20"/>
              </w:rPr>
              <w:t>(2) transfer</w:t>
            </w:r>
            <w:r w:rsidR="00166A52">
              <w:rPr>
                <w:rFonts w:ascii="Arial" w:hAnsi="Arial" w:cs="Arial"/>
                <w:b w:val="0"/>
                <w:sz w:val="20"/>
              </w:rPr>
              <w:t xml:space="preserve"> water system ownership to a publicly owned </w:t>
            </w:r>
            <w:r w:rsidR="000215B1">
              <w:rPr>
                <w:rFonts w:ascii="Arial" w:hAnsi="Arial" w:cs="Arial"/>
                <w:b w:val="0"/>
                <w:sz w:val="20"/>
              </w:rPr>
              <w:t xml:space="preserve">Group A community </w:t>
            </w:r>
            <w:r w:rsidR="00166A52">
              <w:rPr>
                <w:rFonts w:ascii="Arial" w:hAnsi="Arial" w:cs="Arial"/>
                <w:b w:val="0"/>
                <w:sz w:val="20"/>
              </w:rPr>
              <w:t>water system.</w:t>
            </w:r>
          </w:p>
        </w:tc>
        <w:tc>
          <w:tcPr>
            <w:tcW w:w="1368" w:type="dxa"/>
          </w:tcPr>
          <w:p w:rsidR="00166A52" w:rsidRPr="00400A81" w:rsidRDefault="00166A52" w:rsidP="00005643">
            <w:pPr>
              <w:ind w:left="108"/>
              <w:jc w:val="right"/>
              <w:rPr>
                <w:rFonts w:ascii="Arial" w:hAnsi="Arial" w:cs="Arial"/>
                <w:b w:val="0"/>
              </w:rPr>
            </w:pPr>
          </w:p>
        </w:tc>
      </w:tr>
      <w:tr w:rsidR="00005643" w:rsidRPr="00400A81" w:rsidTr="00005643">
        <w:trPr>
          <w:trHeight w:val="195"/>
        </w:trPr>
        <w:tc>
          <w:tcPr>
            <w:tcW w:w="8208" w:type="dxa"/>
          </w:tcPr>
          <w:p w:rsidR="00005643" w:rsidRPr="00F7790D" w:rsidRDefault="00EB4233" w:rsidP="00363058">
            <w:pPr>
              <w:spacing w:before="120"/>
              <w:ind w:left="720"/>
              <w:rPr>
                <w:rFonts w:ascii="Arial" w:hAnsi="Arial" w:cs="Arial"/>
                <w:b w:val="0"/>
                <w:sz w:val="20"/>
                <w:szCs w:val="20"/>
              </w:rPr>
            </w:pPr>
            <w:r>
              <w:rPr>
                <w:rFonts w:ascii="Arial" w:hAnsi="Arial" w:cs="Arial"/>
                <w:b w:val="0"/>
                <w:sz w:val="20"/>
                <w:szCs w:val="20"/>
              </w:rPr>
              <w:t xml:space="preserve">Two points for each system </w:t>
            </w:r>
            <w:r w:rsidR="00CC1232">
              <w:rPr>
                <w:rFonts w:ascii="Arial" w:hAnsi="Arial" w:cs="Arial"/>
                <w:b w:val="0"/>
                <w:sz w:val="20"/>
                <w:szCs w:val="20"/>
              </w:rPr>
              <w:t>requiring treatment of a source for any primary drinking water standard, including E. coli</w:t>
            </w:r>
            <w:proofErr w:type="gramStart"/>
            <w:r w:rsidR="00CC1232">
              <w:rPr>
                <w:rFonts w:ascii="Arial" w:hAnsi="Arial" w:cs="Arial"/>
                <w:b w:val="0"/>
                <w:sz w:val="20"/>
                <w:szCs w:val="20"/>
              </w:rPr>
              <w:t>.</w:t>
            </w:r>
            <w:r>
              <w:rPr>
                <w:rFonts w:ascii="Arial" w:hAnsi="Arial" w:cs="Arial"/>
                <w:b w:val="0"/>
                <w:sz w:val="20"/>
                <w:szCs w:val="20"/>
              </w:rPr>
              <w:t>.</w:t>
            </w:r>
            <w:proofErr w:type="gramEnd"/>
          </w:p>
        </w:tc>
        <w:tc>
          <w:tcPr>
            <w:tcW w:w="1368" w:type="dxa"/>
          </w:tcPr>
          <w:p w:rsidR="00005643" w:rsidRPr="00400A81" w:rsidRDefault="00005643" w:rsidP="00005643">
            <w:pPr>
              <w:ind w:left="108"/>
              <w:jc w:val="right"/>
              <w:rPr>
                <w:rFonts w:ascii="Arial" w:hAnsi="Arial" w:cs="Arial"/>
                <w:b w:val="0"/>
              </w:rPr>
            </w:pPr>
          </w:p>
        </w:tc>
      </w:tr>
      <w:tr w:rsidR="00005643" w:rsidRPr="00400A81" w:rsidTr="00005643">
        <w:trPr>
          <w:trHeight w:val="195"/>
        </w:trPr>
        <w:tc>
          <w:tcPr>
            <w:tcW w:w="8208" w:type="dxa"/>
          </w:tcPr>
          <w:p w:rsidR="00005643" w:rsidRPr="00F7790D" w:rsidRDefault="00CC1232" w:rsidP="00363058">
            <w:pPr>
              <w:spacing w:before="120"/>
              <w:ind w:left="720"/>
              <w:rPr>
                <w:rFonts w:ascii="Arial" w:hAnsi="Arial" w:cs="Arial"/>
                <w:b w:val="0"/>
                <w:sz w:val="20"/>
                <w:szCs w:val="20"/>
              </w:rPr>
            </w:pPr>
            <w:r>
              <w:rPr>
                <w:rFonts w:ascii="Arial" w:hAnsi="Arial" w:cs="Arial"/>
                <w:b w:val="0"/>
                <w:sz w:val="20"/>
                <w:szCs w:val="20"/>
              </w:rPr>
              <w:t xml:space="preserve">Two </w:t>
            </w:r>
            <w:r w:rsidR="005949BB">
              <w:rPr>
                <w:rFonts w:ascii="Arial" w:hAnsi="Arial" w:cs="Arial"/>
                <w:b w:val="0"/>
                <w:sz w:val="20"/>
                <w:szCs w:val="20"/>
              </w:rPr>
              <w:t>point</w:t>
            </w:r>
            <w:r>
              <w:rPr>
                <w:rFonts w:ascii="Arial" w:hAnsi="Arial" w:cs="Arial"/>
                <w:b w:val="0"/>
                <w:sz w:val="20"/>
                <w:szCs w:val="20"/>
              </w:rPr>
              <w:t>s</w:t>
            </w:r>
            <w:r w:rsidR="005949BB">
              <w:rPr>
                <w:rFonts w:ascii="Arial" w:hAnsi="Arial" w:cs="Arial"/>
                <w:b w:val="0"/>
                <w:sz w:val="20"/>
                <w:szCs w:val="20"/>
              </w:rPr>
              <w:t xml:space="preserve"> for each system with an u</w:t>
            </w:r>
            <w:r w:rsidR="005949BB" w:rsidRPr="00F7790D">
              <w:rPr>
                <w:rFonts w:ascii="Arial" w:hAnsi="Arial" w:cs="Arial"/>
                <w:b w:val="0"/>
                <w:sz w:val="20"/>
                <w:szCs w:val="20"/>
              </w:rPr>
              <w:t xml:space="preserve">nreliable </w:t>
            </w:r>
            <w:r w:rsidR="005949BB">
              <w:rPr>
                <w:rFonts w:ascii="Arial" w:hAnsi="Arial" w:cs="Arial"/>
                <w:b w:val="0"/>
                <w:sz w:val="20"/>
                <w:szCs w:val="20"/>
              </w:rPr>
              <w:t xml:space="preserve">or inadequate </w:t>
            </w:r>
            <w:r w:rsidR="005949BB" w:rsidRPr="00F7790D">
              <w:rPr>
                <w:rFonts w:ascii="Arial" w:hAnsi="Arial" w:cs="Arial"/>
                <w:b w:val="0"/>
                <w:sz w:val="20"/>
                <w:szCs w:val="20"/>
              </w:rPr>
              <w:t xml:space="preserve">source of supply </w:t>
            </w:r>
            <w:r w:rsidR="005949BB">
              <w:rPr>
                <w:rFonts w:ascii="Arial" w:hAnsi="Arial" w:cs="Arial"/>
                <w:b w:val="0"/>
                <w:sz w:val="20"/>
                <w:szCs w:val="20"/>
              </w:rPr>
              <w:t xml:space="preserve">causing documented episodes of </w:t>
            </w:r>
            <w:r w:rsidR="005949BB" w:rsidRPr="00F7790D">
              <w:rPr>
                <w:rFonts w:ascii="Arial" w:hAnsi="Arial" w:cs="Arial"/>
                <w:b w:val="0"/>
                <w:sz w:val="20"/>
                <w:szCs w:val="20"/>
              </w:rPr>
              <w:t>low pressure/water outage</w:t>
            </w:r>
            <w:r w:rsidR="005949BB">
              <w:rPr>
                <w:rFonts w:ascii="Arial" w:hAnsi="Arial" w:cs="Arial"/>
                <w:b w:val="0"/>
                <w:sz w:val="20"/>
                <w:szCs w:val="20"/>
              </w:rPr>
              <w:t>.</w:t>
            </w:r>
          </w:p>
        </w:tc>
        <w:tc>
          <w:tcPr>
            <w:tcW w:w="1368" w:type="dxa"/>
          </w:tcPr>
          <w:p w:rsidR="00005643" w:rsidRPr="00400A81" w:rsidRDefault="00005643" w:rsidP="00005643">
            <w:pPr>
              <w:ind w:left="108"/>
              <w:jc w:val="right"/>
              <w:rPr>
                <w:rFonts w:ascii="Arial" w:hAnsi="Arial" w:cs="Arial"/>
                <w:b w:val="0"/>
              </w:rPr>
            </w:pPr>
          </w:p>
        </w:tc>
      </w:tr>
      <w:tr w:rsidR="00005643" w:rsidRPr="00400A81" w:rsidTr="00005643">
        <w:trPr>
          <w:trHeight w:val="195"/>
        </w:trPr>
        <w:tc>
          <w:tcPr>
            <w:tcW w:w="8208" w:type="dxa"/>
          </w:tcPr>
          <w:p w:rsidR="00005643" w:rsidRPr="00F7790D" w:rsidRDefault="00005643" w:rsidP="00E04FD1">
            <w:pPr>
              <w:spacing w:before="120"/>
              <w:rPr>
                <w:rFonts w:ascii="Arial" w:hAnsi="Arial" w:cs="Arial"/>
                <w:b w:val="0"/>
                <w:sz w:val="20"/>
              </w:rPr>
            </w:pPr>
            <w:r>
              <w:rPr>
                <w:rFonts w:ascii="Arial" w:hAnsi="Arial" w:cs="Arial"/>
                <w:b w:val="0"/>
              </w:rPr>
              <w:t>Total Part 2 Score</w:t>
            </w:r>
          </w:p>
        </w:tc>
        <w:tc>
          <w:tcPr>
            <w:tcW w:w="1368" w:type="dxa"/>
          </w:tcPr>
          <w:p w:rsidR="00005643" w:rsidRPr="00400A81" w:rsidRDefault="00005643" w:rsidP="00005643">
            <w:pPr>
              <w:ind w:left="108"/>
              <w:jc w:val="right"/>
              <w:rPr>
                <w:rFonts w:ascii="Arial" w:hAnsi="Arial" w:cs="Arial"/>
                <w:b w:val="0"/>
              </w:rPr>
            </w:pPr>
          </w:p>
        </w:tc>
      </w:tr>
      <w:tr w:rsidR="00005643" w:rsidRPr="00400A81" w:rsidTr="00005643">
        <w:trPr>
          <w:trHeight w:val="40"/>
        </w:trPr>
        <w:tc>
          <w:tcPr>
            <w:tcW w:w="9576" w:type="dxa"/>
            <w:gridSpan w:val="2"/>
            <w:tcBorders>
              <w:left w:val="nil"/>
              <w:right w:val="nil"/>
            </w:tcBorders>
          </w:tcPr>
          <w:p w:rsidR="00005643" w:rsidRPr="00400A81" w:rsidRDefault="00005643" w:rsidP="00E04FD1">
            <w:pPr>
              <w:spacing w:before="120"/>
              <w:ind w:left="108"/>
              <w:jc w:val="right"/>
              <w:rPr>
                <w:rFonts w:ascii="Arial" w:hAnsi="Arial" w:cs="Arial"/>
                <w:b w:val="0"/>
                <w:sz w:val="8"/>
                <w:szCs w:val="8"/>
              </w:rPr>
            </w:pPr>
          </w:p>
        </w:tc>
      </w:tr>
      <w:tr w:rsidR="00005643" w:rsidRPr="00400A81" w:rsidTr="00005643">
        <w:trPr>
          <w:trHeight w:val="214"/>
        </w:trPr>
        <w:tc>
          <w:tcPr>
            <w:tcW w:w="9576" w:type="dxa"/>
            <w:gridSpan w:val="2"/>
          </w:tcPr>
          <w:p w:rsidR="00005643" w:rsidRPr="00400A81" w:rsidRDefault="00005643" w:rsidP="00E04FD1">
            <w:pPr>
              <w:spacing w:before="120"/>
              <w:rPr>
                <w:rFonts w:ascii="Arial" w:hAnsi="Arial" w:cs="Arial"/>
                <w:szCs w:val="24"/>
              </w:rPr>
            </w:pPr>
            <w:r w:rsidRPr="00400A81">
              <w:rPr>
                <w:rFonts w:ascii="Arial" w:hAnsi="Arial" w:cs="Arial"/>
                <w:szCs w:val="24"/>
              </w:rPr>
              <w:t xml:space="preserve">Part </w:t>
            </w:r>
            <w:r>
              <w:rPr>
                <w:rFonts w:ascii="Arial" w:hAnsi="Arial" w:cs="Arial"/>
                <w:szCs w:val="24"/>
              </w:rPr>
              <w:t>3</w:t>
            </w:r>
            <w:r w:rsidRPr="00400A81">
              <w:rPr>
                <w:rFonts w:ascii="Arial" w:hAnsi="Arial" w:cs="Arial"/>
                <w:szCs w:val="24"/>
              </w:rPr>
              <w:t xml:space="preserve"> - Readiness to Proceed                    </w:t>
            </w:r>
          </w:p>
        </w:tc>
      </w:tr>
      <w:tr w:rsidR="00363058" w:rsidRPr="00400A81" w:rsidTr="00005643">
        <w:trPr>
          <w:trHeight w:val="214"/>
        </w:trPr>
        <w:tc>
          <w:tcPr>
            <w:tcW w:w="9576" w:type="dxa"/>
            <w:gridSpan w:val="2"/>
          </w:tcPr>
          <w:p w:rsidR="00363058" w:rsidRPr="00363058" w:rsidRDefault="00363058" w:rsidP="005C633E">
            <w:pPr>
              <w:spacing w:before="120"/>
              <w:rPr>
                <w:rFonts w:ascii="Arial" w:hAnsi="Arial" w:cs="Arial"/>
                <w:b w:val="0"/>
                <w:sz w:val="20"/>
                <w:szCs w:val="20"/>
              </w:rPr>
            </w:pPr>
            <w:r w:rsidRPr="00363058">
              <w:rPr>
                <w:rFonts w:ascii="Arial" w:hAnsi="Arial" w:cs="Arial"/>
                <w:b w:val="0"/>
                <w:sz w:val="20"/>
                <w:szCs w:val="20"/>
              </w:rPr>
              <w:t xml:space="preserve">Points assigned </w:t>
            </w:r>
            <w:r>
              <w:rPr>
                <w:rFonts w:ascii="Arial" w:hAnsi="Arial" w:cs="Arial"/>
                <w:b w:val="0"/>
                <w:sz w:val="20"/>
                <w:szCs w:val="20"/>
              </w:rPr>
              <w:t xml:space="preserve">to </w:t>
            </w:r>
            <w:r w:rsidR="005C633E">
              <w:rPr>
                <w:rFonts w:ascii="Arial" w:hAnsi="Arial" w:cs="Arial"/>
                <w:b w:val="0"/>
                <w:sz w:val="20"/>
                <w:szCs w:val="20"/>
              </w:rPr>
              <w:t xml:space="preserve">each existing Group A </w:t>
            </w:r>
            <w:r>
              <w:rPr>
                <w:rFonts w:ascii="Arial" w:hAnsi="Arial" w:cs="Arial"/>
                <w:b w:val="0"/>
                <w:sz w:val="20"/>
                <w:szCs w:val="20"/>
              </w:rPr>
              <w:t>community water systems for readiness to effectively proceed with a consolidation project:</w:t>
            </w:r>
          </w:p>
        </w:tc>
      </w:tr>
      <w:tr w:rsidR="00363058" w:rsidRPr="00400A81" w:rsidTr="00363058">
        <w:tblPrEx>
          <w:tblLook w:val="04A0" w:firstRow="1" w:lastRow="0" w:firstColumn="1" w:lastColumn="0" w:noHBand="0" w:noVBand="1"/>
        </w:tblPrEx>
        <w:trPr>
          <w:trHeight w:val="668"/>
        </w:trPr>
        <w:tc>
          <w:tcPr>
            <w:tcW w:w="8208" w:type="dxa"/>
            <w:shd w:val="clear" w:color="auto" w:fill="F2F2F2" w:themeFill="background1" w:themeFillShade="F2"/>
          </w:tcPr>
          <w:p w:rsidR="00363058" w:rsidRPr="0047560C" w:rsidRDefault="00363058" w:rsidP="00363058">
            <w:pPr>
              <w:spacing w:before="120"/>
              <w:ind w:left="720"/>
              <w:rPr>
                <w:rFonts w:ascii="Arial" w:hAnsi="Arial" w:cs="Arial"/>
                <w:b w:val="0"/>
                <w:sz w:val="20"/>
                <w:szCs w:val="20"/>
              </w:rPr>
            </w:pPr>
            <w:r>
              <w:rPr>
                <w:rFonts w:ascii="Arial" w:hAnsi="Arial" w:cs="Arial"/>
                <w:b w:val="0"/>
                <w:sz w:val="20"/>
                <w:szCs w:val="20"/>
              </w:rPr>
              <w:t xml:space="preserve">Four points for each system that has an </w:t>
            </w:r>
            <w:proofErr w:type="spellStart"/>
            <w:r>
              <w:rPr>
                <w:rFonts w:ascii="Arial" w:hAnsi="Arial" w:cs="Arial"/>
                <w:b w:val="0"/>
                <w:sz w:val="20"/>
                <w:szCs w:val="20"/>
              </w:rPr>
              <w:t>interlocal</w:t>
            </w:r>
            <w:proofErr w:type="spellEnd"/>
            <w:r>
              <w:rPr>
                <w:rFonts w:ascii="Arial" w:hAnsi="Arial" w:cs="Arial"/>
                <w:b w:val="0"/>
                <w:sz w:val="20"/>
                <w:szCs w:val="20"/>
              </w:rPr>
              <w:t xml:space="preserve"> agreement or other written commitment to consolidate</w:t>
            </w:r>
            <w:r w:rsidR="005C633E">
              <w:rPr>
                <w:rFonts w:ascii="Arial" w:hAnsi="Arial" w:cs="Arial"/>
                <w:b w:val="0"/>
                <w:sz w:val="20"/>
                <w:szCs w:val="20"/>
              </w:rPr>
              <w:t>.</w:t>
            </w:r>
          </w:p>
        </w:tc>
        <w:tc>
          <w:tcPr>
            <w:tcW w:w="1368" w:type="dxa"/>
            <w:hideMark/>
          </w:tcPr>
          <w:p w:rsidR="00363058" w:rsidRPr="0047560C" w:rsidRDefault="00363058" w:rsidP="00E04FD1">
            <w:pPr>
              <w:spacing w:before="120"/>
              <w:rPr>
                <w:rFonts w:ascii="Arial" w:hAnsi="Arial" w:cs="Arial"/>
                <w:b w:val="0"/>
                <w:sz w:val="20"/>
                <w:szCs w:val="20"/>
              </w:rPr>
            </w:pPr>
          </w:p>
        </w:tc>
      </w:tr>
      <w:tr w:rsidR="00363058" w:rsidTr="00B420D7">
        <w:trPr>
          <w:trHeight w:val="286"/>
        </w:trPr>
        <w:tc>
          <w:tcPr>
            <w:tcW w:w="8208" w:type="dxa"/>
          </w:tcPr>
          <w:p w:rsidR="00363058" w:rsidRPr="00363058" w:rsidRDefault="00363058" w:rsidP="00363058">
            <w:pPr>
              <w:spacing w:before="120"/>
              <w:ind w:left="720"/>
              <w:rPr>
                <w:rFonts w:ascii="Arial" w:hAnsi="Arial" w:cs="Arial"/>
                <w:b w:val="0"/>
                <w:sz w:val="20"/>
                <w:szCs w:val="20"/>
              </w:rPr>
            </w:pPr>
            <w:r w:rsidRPr="00363058">
              <w:rPr>
                <w:rFonts w:ascii="Arial" w:hAnsi="Arial" w:cs="Arial"/>
                <w:b w:val="0"/>
                <w:sz w:val="20"/>
                <w:szCs w:val="20"/>
              </w:rPr>
              <w:t xml:space="preserve">One and one half points for each </w:t>
            </w:r>
            <w:r>
              <w:rPr>
                <w:rFonts w:ascii="Arial" w:hAnsi="Arial" w:cs="Arial"/>
                <w:b w:val="0"/>
                <w:sz w:val="20"/>
                <w:szCs w:val="20"/>
              </w:rPr>
              <w:t>system with an approved water system plan or small water system management plan.</w:t>
            </w:r>
          </w:p>
        </w:tc>
        <w:tc>
          <w:tcPr>
            <w:tcW w:w="1368" w:type="dxa"/>
          </w:tcPr>
          <w:p w:rsidR="00363058" w:rsidRDefault="00363058" w:rsidP="00005643">
            <w:pPr>
              <w:rPr>
                <w:rFonts w:ascii="Arial" w:hAnsi="Arial" w:cs="Arial"/>
                <w:b w:val="0"/>
              </w:rPr>
            </w:pPr>
          </w:p>
        </w:tc>
      </w:tr>
      <w:tr w:rsidR="00005643" w:rsidTr="00B420D7">
        <w:trPr>
          <w:trHeight w:val="286"/>
        </w:trPr>
        <w:tc>
          <w:tcPr>
            <w:tcW w:w="8208" w:type="dxa"/>
          </w:tcPr>
          <w:p w:rsidR="00005643" w:rsidRDefault="00005643" w:rsidP="00E04FD1">
            <w:pPr>
              <w:spacing w:before="120"/>
              <w:rPr>
                <w:rFonts w:ascii="Arial" w:hAnsi="Arial" w:cs="Arial"/>
                <w:b w:val="0"/>
              </w:rPr>
            </w:pPr>
            <w:r>
              <w:rPr>
                <w:rFonts w:ascii="Arial" w:hAnsi="Arial" w:cs="Arial"/>
                <w:b w:val="0"/>
              </w:rPr>
              <w:t>Total Part 3 Score</w:t>
            </w:r>
          </w:p>
        </w:tc>
        <w:tc>
          <w:tcPr>
            <w:tcW w:w="1368" w:type="dxa"/>
          </w:tcPr>
          <w:p w:rsidR="00005643" w:rsidRDefault="00005643" w:rsidP="00005643">
            <w:pPr>
              <w:rPr>
                <w:rFonts w:ascii="Arial" w:hAnsi="Arial" w:cs="Arial"/>
                <w:b w:val="0"/>
              </w:rPr>
            </w:pPr>
          </w:p>
        </w:tc>
      </w:tr>
      <w:tr w:rsidR="0052475F" w:rsidTr="00B420D7">
        <w:trPr>
          <w:trHeight w:val="286"/>
        </w:trPr>
        <w:tc>
          <w:tcPr>
            <w:tcW w:w="8208" w:type="dxa"/>
          </w:tcPr>
          <w:p w:rsidR="0052475F" w:rsidRDefault="0052475F" w:rsidP="001A167E">
            <w:pPr>
              <w:spacing w:before="120"/>
              <w:rPr>
                <w:rFonts w:ascii="Arial" w:hAnsi="Arial" w:cs="Arial"/>
                <w:b w:val="0"/>
              </w:rPr>
            </w:pPr>
            <w:r>
              <w:rPr>
                <w:rFonts w:ascii="Arial" w:hAnsi="Arial" w:cs="Arial"/>
                <w:b w:val="0"/>
              </w:rPr>
              <w:t>Total Score</w:t>
            </w:r>
            <w:r w:rsidR="003C4A41">
              <w:rPr>
                <w:rFonts w:ascii="Arial" w:hAnsi="Arial" w:cs="Arial"/>
                <w:b w:val="0"/>
              </w:rPr>
              <w:t xml:space="preserve"> </w:t>
            </w:r>
          </w:p>
        </w:tc>
        <w:tc>
          <w:tcPr>
            <w:tcW w:w="1368" w:type="dxa"/>
          </w:tcPr>
          <w:p w:rsidR="0052475F" w:rsidRDefault="0052475F" w:rsidP="00005643">
            <w:pPr>
              <w:rPr>
                <w:rFonts w:ascii="Arial" w:hAnsi="Arial" w:cs="Arial"/>
                <w:b w:val="0"/>
              </w:rPr>
            </w:pPr>
          </w:p>
        </w:tc>
      </w:tr>
    </w:tbl>
    <w:p w:rsidR="008D5CAC" w:rsidRDefault="008D5CAC">
      <w:pPr>
        <w:rPr>
          <w:rFonts w:ascii="Arial" w:hAnsi="Arial" w:cs="Arial"/>
          <w:b w:val="0"/>
          <w:color w:val="1F497D"/>
          <w:sz w:val="22"/>
          <w:szCs w:val="22"/>
        </w:rPr>
      </w:pPr>
    </w:p>
    <w:p w:rsidR="00253EFD" w:rsidRDefault="00253EFD" w:rsidP="00C833EF">
      <w:pPr>
        <w:rPr>
          <w:rFonts w:ascii="Arial" w:hAnsi="Arial" w:cs="Arial"/>
          <w:b w:val="0"/>
          <w:sz w:val="22"/>
          <w:szCs w:val="22"/>
        </w:rPr>
      </w:pPr>
    </w:p>
    <w:p w:rsidR="00253EFD" w:rsidRDefault="00253EFD">
      <w:pPr>
        <w:rPr>
          <w:rFonts w:ascii="Arial" w:hAnsi="Arial" w:cs="Arial"/>
          <w:b w:val="0"/>
          <w:sz w:val="22"/>
          <w:szCs w:val="22"/>
        </w:rPr>
      </w:pPr>
      <w:r>
        <w:rPr>
          <w:rFonts w:ascii="Arial" w:hAnsi="Arial" w:cs="Arial"/>
          <w:b w:val="0"/>
          <w:sz w:val="22"/>
          <w:szCs w:val="22"/>
        </w:rPr>
        <w:br w:type="page"/>
      </w:r>
    </w:p>
    <w:p w:rsidR="00253EFD" w:rsidRPr="00F9010C" w:rsidRDefault="00F9010C" w:rsidP="00253EFD">
      <w:pPr>
        <w:jc w:val="center"/>
        <w:rPr>
          <w:rFonts w:ascii="Arial" w:hAnsi="Arial" w:cs="Arial"/>
          <w:sz w:val="22"/>
          <w:szCs w:val="22"/>
        </w:rPr>
      </w:pPr>
      <w:r w:rsidRPr="00F9010C">
        <w:rPr>
          <w:rFonts w:ascii="Arial" w:hAnsi="Arial" w:cs="Arial"/>
          <w:sz w:val="22"/>
          <w:szCs w:val="22"/>
        </w:rPr>
        <w:t>EXHIBIT D</w:t>
      </w:r>
    </w:p>
    <w:p w:rsidR="00253EFD" w:rsidRDefault="00253EFD" w:rsidP="00253EFD">
      <w:pPr>
        <w:jc w:val="center"/>
        <w:rPr>
          <w:rFonts w:ascii="Arial" w:hAnsi="Arial" w:cs="Arial"/>
          <w:b w:val="0"/>
          <w:sz w:val="22"/>
          <w:szCs w:val="22"/>
        </w:rPr>
      </w:pPr>
    </w:p>
    <w:p w:rsidR="00253EFD" w:rsidRPr="00F9010C" w:rsidRDefault="00F9010C" w:rsidP="00253EFD">
      <w:pPr>
        <w:jc w:val="center"/>
        <w:rPr>
          <w:rFonts w:ascii="Arial" w:hAnsi="Arial" w:cs="Arial"/>
          <w:sz w:val="22"/>
          <w:szCs w:val="22"/>
          <w:u w:val="single"/>
        </w:rPr>
      </w:pPr>
      <w:r w:rsidRPr="00F9010C">
        <w:rPr>
          <w:rFonts w:ascii="Arial" w:hAnsi="Arial" w:cs="Arial"/>
          <w:sz w:val="22"/>
          <w:szCs w:val="22"/>
          <w:u w:val="single"/>
        </w:rPr>
        <w:t>EXAMPLE SCOPES OF WORK</w:t>
      </w:r>
    </w:p>
    <w:p w:rsidR="003D77AE" w:rsidRPr="00731A28" w:rsidRDefault="003D77AE" w:rsidP="003D77AE">
      <w:pPr>
        <w:rPr>
          <w:rFonts w:ascii="Arial" w:hAnsi="Arial" w:cs="Arial"/>
          <w:sz w:val="20"/>
        </w:rPr>
      </w:pPr>
    </w:p>
    <w:p w:rsidR="00FB3265" w:rsidRPr="001A446C" w:rsidRDefault="00FB3265" w:rsidP="00FB3265">
      <w:pPr>
        <w:rPr>
          <w:rFonts w:ascii="Arial" w:hAnsi="Arial" w:cs="Arial"/>
          <w:b w:val="0"/>
          <w:sz w:val="22"/>
          <w:szCs w:val="22"/>
        </w:rPr>
      </w:pPr>
    </w:p>
    <w:p w:rsidR="00FB3265" w:rsidRPr="00011EBE" w:rsidRDefault="00FB3265" w:rsidP="00FB3265">
      <w:pPr>
        <w:rPr>
          <w:rFonts w:ascii="Arial" w:hAnsi="Arial" w:cs="Arial"/>
          <w:b w:val="0"/>
          <w:i/>
          <w:sz w:val="22"/>
          <w:szCs w:val="22"/>
        </w:rPr>
      </w:pPr>
      <w:r>
        <w:rPr>
          <w:rFonts w:ascii="Arial" w:hAnsi="Arial" w:cs="Arial"/>
          <w:b w:val="0"/>
          <w:i/>
          <w:sz w:val="22"/>
          <w:szCs w:val="22"/>
        </w:rPr>
        <w:t xml:space="preserve">SOW </w:t>
      </w:r>
      <w:r w:rsidRPr="00011EBE">
        <w:rPr>
          <w:rFonts w:ascii="Arial" w:hAnsi="Arial" w:cs="Arial"/>
          <w:b w:val="0"/>
          <w:i/>
          <w:sz w:val="22"/>
          <w:szCs w:val="22"/>
        </w:rPr>
        <w:t>Example #1 – Perform feasibility study</w:t>
      </w:r>
    </w:p>
    <w:p w:rsidR="00FB3265" w:rsidRPr="001A446C" w:rsidRDefault="00FB3265" w:rsidP="00FB3265">
      <w:pPr>
        <w:rPr>
          <w:rFonts w:ascii="Arial" w:hAnsi="Arial" w:cs="Arial"/>
          <w:b w:val="0"/>
          <w:i/>
          <w:sz w:val="22"/>
          <w:szCs w:val="22"/>
        </w:rPr>
      </w:pPr>
    </w:p>
    <w:tbl>
      <w:tblPr>
        <w:tblStyle w:val="TableGrid"/>
        <w:tblW w:w="0" w:type="auto"/>
        <w:tblLook w:val="04A0" w:firstRow="1" w:lastRow="0" w:firstColumn="1" w:lastColumn="0" w:noHBand="0" w:noVBand="1"/>
      </w:tblPr>
      <w:tblGrid>
        <w:gridCol w:w="2084"/>
        <w:gridCol w:w="7492"/>
      </w:tblGrid>
      <w:tr w:rsidR="00FB3265" w:rsidTr="005E4BBA">
        <w:tc>
          <w:tcPr>
            <w:tcW w:w="190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rPr>
                <w:rFonts w:ascii="Arial" w:hAnsi="Arial" w:cs="Arial"/>
              </w:rPr>
            </w:pPr>
          </w:p>
          <w:p w:rsidR="00FB3265" w:rsidRPr="002E440F" w:rsidRDefault="00FB3265" w:rsidP="005E4BBA">
            <w:pPr>
              <w:jc w:val="center"/>
              <w:rPr>
                <w:rFonts w:ascii="Arial" w:hAnsi="Arial" w:cs="Arial"/>
              </w:rPr>
            </w:pPr>
            <w:r w:rsidRPr="002E440F">
              <w:rPr>
                <w:rFonts w:ascii="Arial" w:hAnsi="Arial" w:cs="Arial"/>
                <w:b w:val="0"/>
              </w:rPr>
              <w:t>PROJECT TASKS:</w:t>
            </w:r>
          </w:p>
          <w:p w:rsidR="00FB3265" w:rsidRPr="002E440F" w:rsidRDefault="00FB3265" w:rsidP="005E4BBA">
            <w:pPr>
              <w:jc w:val="center"/>
              <w:rPr>
                <w:rFonts w:ascii="Arial" w:hAnsi="Arial" w:cs="Arial"/>
                <w:b w:val="0"/>
              </w:rPr>
            </w:pPr>
          </w:p>
          <w:p w:rsidR="00FB3265" w:rsidRPr="002E440F" w:rsidRDefault="00FB3265" w:rsidP="005E4BBA">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spacing w:before="120"/>
              <w:rPr>
                <w:rFonts w:ascii="Arial" w:hAnsi="Arial" w:cs="Arial"/>
                <w:b w:val="0"/>
              </w:rPr>
            </w:pPr>
            <w:r w:rsidRPr="002E440F">
              <w:rPr>
                <w:rFonts w:ascii="Arial" w:hAnsi="Arial" w:cs="Arial"/>
                <w:b w:val="0"/>
              </w:rPr>
              <w:t>The District will conduct administrative, legal, and engineering pre-construction work to facilitate the consolidation of the above noted water system customers into the District.  Such work may include:</w:t>
            </w:r>
          </w:p>
          <w:p w:rsidR="00FB3265" w:rsidRPr="002E440F" w:rsidRDefault="00FB3265" w:rsidP="005E4BBA">
            <w:pPr>
              <w:pStyle w:val="ListParagraph"/>
              <w:numPr>
                <w:ilvl w:val="0"/>
                <w:numId w:val="5"/>
              </w:numPr>
              <w:spacing w:after="0" w:line="240" w:lineRule="auto"/>
              <w:ind w:left="612" w:hanging="270"/>
              <w:rPr>
                <w:rFonts w:ascii="Arial" w:hAnsi="Arial" w:cs="Arial"/>
              </w:rPr>
            </w:pPr>
            <w:r w:rsidRPr="002E440F">
              <w:rPr>
                <w:rFonts w:ascii="Arial" w:hAnsi="Arial" w:cs="Arial"/>
              </w:rPr>
              <w:t>Determining water demands and assessing existing infrastructure for each consolidation candidates</w:t>
            </w:r>
          </w:p>
          <w:p w:rsidR="00FB3265" w:rsidRPr="002E440F" w:rsidRDefault="00FB3265" w:rsidP="005E4BBA">
            <w:pPr>
              <w:pStyle w:val="ListParagraph"/>
              <w:numPr>
                <w:ilvl w:val="0"/>
                <w:numId w:val="5"/>
              </w:numPr>
              <w:spacing w:after="0" w:line="240" w:lineRule="auto"/>
              <w:ind w:left="612" w:hanging="270"/>
              <w:rPr>
                <w:rFonts w:ascii="Arial" w:hAnsi="Arial" w:cs="Arial"/>
              </w:rPr>
            </w:pPr>
            <w:r w:rsidRPr="002E440F">
              <w:rPr>
                <w:rFonts w:ascii="Arial" w:hAnsi="Arial" w:cs="Arial"/>
              </w:rPr>
              <w:t>Developing conceptual design and cost estimates for infrastructure improvements</w:t>
            </w:r>
          </w:p>
          <w:p w:rsidR="00FB3265" w:rsidRPr="002E440F" w:rsidRDefault="00FB3265" w:rsidP="005E4BBA">
            <w:pPr>
              <w:pStyle w:val="ListParagraph"/>
              <w:numPr>
                <w:ilvl w:val="0"/>
                <w:numId w:val="5"/>
              </w:numPr>
              <w:spacing w:after="120" w:line="240" w:lineRule="auto"/>
              <w:ind w:left="612" w:hanging="270"/>
              <w:rPr>
                <w:rFonts w:ascii="Arial" w:hAnsi="Arial" w:cs="Arial"/>
              </w:rPr>
            </w:pPr>
            <w:r w:rsidRPr="002E440F">
              <w:rPr>
                <w:rFonts w:ascii="Arial" w:hAnsi="Arial" w:cs="Arial"/>
              </w:rPr>
              <w:t>Propose a funding plan / cost sharing approach, may include formation of a Utility Local</w:t>
            </w:r>
            <w:r>
              <w:rPr>
                <w:rFonts w:ascii="Arial" w:hAnsi="Arial" w:cs="Arial"/>
              </w:rPr>
              <w:t xml:space="preserve"> Improvement District and a 2016</w:t>
            </w:r>
            <w:r w:rsidRPr="002E440F">
              <w:rPr>
                <w:rFonts w:ascii="Arial" w:hAnsi="Arial" w:cs="Arial"/>
              </w:rPr>
              <w:t xml:space="preserve"> </w:t>
            </w:r>
            <w:r>
              <w:rPr>
                <w:rFonts w:ascii="Arial" w:hAnsi="Arial" w:cs="Arial"/>
              </w:rPr>
              <w:t xml:space="preserve">Drinking Water </w:t>
            </w:r>
            <w:r w:rsidRPr="002E440F">
              <w:rPr>
                <w:rFonts w:ascii="Arial" w:hAnsi="Arial" w:cs="Arial"/>
              </w:rPr>
              <w:t xml:space="preserve">State Revolving </w:t>
            </w:r>
            <w:r>
              <w:rPr>
                <w:rFonts w:ascii="Arial" w:hAnsi="Arial" w:cs="Arial"/>
              </w:rPr>
              <w:t xml:space="preserve">Loan </w:t>
            </w:r>
            <w:r w:rsidRPr="002E440F">
              <w:rPr>
                <w:rFonts w:ascii="Arial" w:hAnsi="Arial" w:cs="Arial"/>
              </w:rPr>
              <w:t>Fund application.</w:t>
            </w:r>
          </w:p>
        </w:tc>
      </w:tr>
      <w:tr w:rsidR="00FB3265" w:rsidTr="005E4BBA">
        <w:trPr>
          <w:trHeight w:val="1160"/>
        </w:trPr>
        <w:tc>
          <w:tcPr>
            <w:tcW w:w="190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rPr>
                <w:rFonts w:ascii="Arial" w:hAnsi="Arial" w:cs="Arial"/>
              </w:rPr>
            </w:pPr>
          </w:p>
          <w:p w:rsidR="00FB3265" w:rsidRPr="002E440F" w:rsidRDefault="00FB3265" w:rsidP="005E4BBA">
            <w:pPr>
              <w:jc w:val="center"/>
              <w:rPr>
                <w:rFonts w:ascii="Arial" w:hAnsi="Arial" w:cs="Arial"/>
                <w:b w:val="0"/>
              </w:rPr>
            </w:pPr>
            <w:r w:rsidRPr="002E440F">
              <w:rPr>
                <w:rFonts w:ascii="Arial" w:hAnsi="Arial" w:cs="Arial"/>
                <w:b w:val="0"/>
              </w:rPr>
              <w:t>DELIVERABLES:</w:t>
            </w:r>
          </w:p>
          <w:p w:rsidR="00FB3265" w:rsidRPr="002E440F" w:rsidRDefault="00FB3265" w:rsidP="005E4BBA">
            <w:pPr>
              <w:jc w:val="center"/>
              <w:rPr>
                <w:rFonts w:ascii="Arial" w:hAnsi="Arial" w:cs="Arial"/>
                <w:b w:val="0"/>
              </w:rPr>
            </w:pPr>
          </w:p>
          <w:p w:rsidR="00FB3265" w:rsidRPr="002E440F" w:rsidRDefault="00FB3265" w:rsidP="005E4BBA">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spacing w:before="120"/>
              <w:rPr>
                <w:rFonts w:ascii="Arial" w:hAnsi="Arial" w:cs="Arial"/>
                <w:b w:val="0"/>
              </w:rPr>
            </w:pPr>
            <w:r w:rsidRPr="002E440F">
              <w:rPr>
                <w:rFonts w:ascii="Arial" w:hAnsi="Arial" w:cs="Arial"/>
                <w:b w:val="0"/>
              </w:rPr>
              <w:t>A feasibility study report on consolidation su</w:t>
            </w:r>
            <w:r>
              <w:rPr>
                <w:rFonts w:ascii="Arial" w:hAnsi="Arial" w:cs="Arial"/>
                <w:b w:val="0"/>
              </w:rPr>
              <w:t xml:space="preserve">mmarizing completed efforts, </w:t>
            </w:r>
            <w:r w:rsidRPr="002E440F">
              <w:rPr>
                <w:rFonts w:ascii="Arial" w:hAnsi="Arial" w:cs="Arial"/>
                <w:b w:val="0"/>
              </w:rPr>
              <w:t xml:space="preserve">updated </w:t>
            </w:r>
            <w:r>
              <w:rPr>
                <w:rFonts w:ascii="Arial" w:hAnsi="Arial" w:cs="Arial"/>
                <w:b w:val="0"/>
              </w:rPr>
              <w:t xml:space="preserve">costs and benefits, proposed project funding mechanisms, </w:t>
            </w:r>
            <w:r w:rsidRPr="002E440F">
              <w:rPr>
                <w:rFonts w:ascii="Arial" w:hAnsi="Arial" w:cs="Arial"/>
                <w:b w:val="0"/>
              </w:rPr>
              <w:t xml:space="preserve">and timeline for completion of the next steps in the consolidation </w:t>
            </w:r>
            <w:r>
              <w:rPr>
                <w:rFonts w:ascii="Arial" w:hAnsi="Arial" w:cs="Arial"/>
                <w:b w:val="0"/>
              </w:rPr>
              <w:t>process</w:t>
            </w:r>
            <w:r w:rsidRPr="002E440F">
              <w:rPr>
                <w:rFonts w:ascii="Arial" w:hAnsi="Arial" w:cs="Arial"/>
                <w:b w:val="0"/>
              </w:rPr>
              <w:t>.</w:t>
            </w:r>
          </w:p>
          <w:p w:rsidR="00FB3265" w:rsidRPr="002E440F" w:rsidRDefault="00FB3265" w:rsidP="005E4BBA">
            <w:pPr>
              <w:spacing w:after="120"/>
              <w:rPr>
                <w:rFonts w:ascii="Arial" w:hAnsi="Arial" w:cs="Arial"/>
                <w:b w:val="0"/>
              </w:rPr>
            </w:pPr>
            <w:proofErr w:type="gramStart"/>
            <w:r w:rsidRPr="002E440F">
              <w:rPr>
                <w:rFonts w:ascii="Arial" w:hAnsi="Arial" w:cs="Arial"/>
                <w:b w:val="0"/>
              </w:rPr>
              <w:t xml:space="preserve">Due date:  </w:t>
            </w:r>
            <w:r>
              <w:rPr>
                <w:rFonts w:ascii="Arial" w:hAnsi="Arial" w:cs="Arial"/>
                <w:b w:val="0"/>
              </w:rPr>
              <w:t>December 31</w:t>
            </w:r>
            <w:r w:rsidRPr="002E440F">
              <w:rPr>
                <w:rFonts w:ascii="Arial" w:hAnsi="Arial" w:cs="Arial"/>
                <w:b w:val="0"/>
              </w:rPr>
              <w:t>, 2015.</w:t>
            </w:r>
            <w:proofErr w:type="gramEnd"/>
            <w:r w:rsidRPr="002E440F">
              <w:rPr>
                <w:rFonts w:ascii="Arial" w:hAnsi="Arial" w:cs="Arial"/>
                <w:b w:val="0"/>
              </w:rPr>
              <w:t xml:space="preserve">  </w:t>
            </w:r>
          </w:p>
        </w:tc>
      </w:tr>
      <w:tr w:rsidR="00FB3265" w:rsidTr="005E4BBA">
        <w:trPr>
          <w:trHeight w:val="134"/>
        </w:trPr>
        <w:tc>
          <w:tcPr>
            <w:tcW w:w="190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rPr>
                <w:rFonts w:ascii="Arial" w:hAnsi="Arial" w:cs="Arial"/>
              </w:rPr>
            </w:pPr>
          </w:p>
          <w:p w:rsidR="00FB3265" w:rsidRPr="002E440F" w:rsidRDefault="00FB3265" w:rsidP="005E4BBA">
            <w:pPr>
              <w:jc w:val="center"/>
              <w:rPr>
                <w:rFonts w:ascii="Arial" w:hAnsi="Arial" w:cs="Arial"/>
              </w:rPr>
            </w:pPr>
            <w:r w:rsidRPr="002E440F">
              <w:rPr>
                <w:rFonts w:ascii="Arial" w:hAnsi="Arial" w:cs="Arial"/>
                <w:b w:val="0"/>
              </w:rPr>
              <w:t>PAYMENT:</w:t>
            </w:r>
          </w:p>
          <w:p w:rsidR="00FB3265" w:rsidRPr="002E440F" w:rsidRDefault="00FB3265" w:rsidP="005E4BBA">
            <w:pPr>
              <w:rPr>
                <w:rFonts w:ascii="Arial" w:hAnsi="Arial" w:cs="Arial"/>
                <w:b w:val="0"/>
              </w:rPr>
            </w:pPr>
          </w:p>
          <w:p w:rsidR="00FB3265" w:rsidRPr="002E440F" w:rsidRDefault="00FB3265" w:rsidP="005E4BBA">
            <w:pPr>
              <w:rPr>
                <w:rFonts w:ascii="Arial" w:hAnsi="Arial" w:cs="Arial"/>
              </w:rPr>
            </w:pPr>
          </w:p>
          <w:p w:rsidR="00FB3265" w:rsidRPr="002E440F" w:rsidRDefault="00FB3265" w:rsidP="005E4BBA">
            <w:pPr>
              <w:rPr>
                <w:rFonts w:ascii="Arial" w:hAnsi="Arial" w:cs="Arial"/>
              </w:rPr>
            </w:pPr>
          </w:p>
          <w:p w:rsidR="00FB3265" w:rsidRPr="002E440F" w:rsidRDefault="00FB3265" w:rsidP="005E4BBA">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pStyle w:val="ListParagraph"/>
              <w:numPr>
                <w:ilvl w:val="0"/>
                <w:numId w:val="6"/>
              </w:numPr>
              <w:spacing w:before="120" w:after="0" w:line="240" w:lineRule="auto"/>
              <w:ind w:left="342"/>
              <w:rPr>
                <w:rFonts w:ascii="Arial" w:hAnsi="Arial" w:cs="Arial"/>
              </w:rPr>
            </w:pPr>
            <w:r w:rsidRPr="002E440F">
              <w:rPr>
                <w:rFonts w:ascii="Arial" w:hAnsi="Arial" w:cs="Arial"/>
              </w:rPr>
              <w:t>DOH will provide reimbursement to the District based on invoices (monthly or bimonthly) for costs described above.  The District and its contractor are responsible for tracking and maintaining records of expenditures.</w:t>
            </w:r>
          </w:p>
          <w:p w:rsidR="00FB3265" w:rsidRPr="002E440F" w:rsidRDefault="00FB3265" w:rsidP="005E4BBA">
            <w:pPr>
              <w:pStyle w:val="ListParagraph"/>
              <w:spacing w:after="0" w:line="240" w:lineRule="auto"/>
              <w:rPr>
                <w:rFonts w:ascii="Arial" w:hAnsi="Arial" w:cs="Arial"/>
              </w:rPr>
            </w:pPr>
          </w:p>
          <w:p w:rsidR="00FB3265" w:rsidRPr="007035CE" w:rsidRDefault="00FB3265" w:rsidP="005E4BBA">
            <w:pPr>
              <w:pStyle w:val="ListParagraph"/>
              <w:numPr>
                <w:ilvl w:val="0"/>
                <w:numId w:val="6"/>
              </w:numPr>
              <w:tabs>
                <w:tab w:val="right" w:pos="7092"/>
              </w:tabs>
              <w:spacing w:after="120" w:line="240" w:lineRule="auto"/>
              <w:ind w:left="342"/>
              <w:rPr>
                <w:rFonts w:ascii="Arial" w:hAnsi="Arial" w:cs="Arial"/>
              </w:rPr>
            </w:pPr>
            <w:r w:rsidRPr="000F1AC2">
              <w:rPr>
                <w:rFonts w:ascii="Arial" w:hAnsi="Arial" w:cs="Arial"/>
              </w:rPr>
              <w:t xml:space="preserve">Total reimbursement for allowable costs not to exceed: </w:t>
            </w:r>
            <w:r w:rsidRPr="000F1AC2">
              <w:rPr>
                <w:rFonts w:ascii="Arial" w:hAnsi="Arial" w:cs="Arial"/>
              </w:rPr>
              <w:tab/>
              <w:t>$30,000</w:t>
            </w:r>
          </w:p>
        </w:tc>
      </w:tr>
    </w:tbl>
    <w:p w:rsidR="00FB3265" w:rsidRDefault="00FB3265" w:rsidP="00FB3265">
      <w:pPr>
        <w:autoSpaceDE w:val="0"/>
        <w:autoSpaceDN w:val="0"/>
        <w:jc w:val="center"/>
        <w:rPr>
          <w:rFonts w:ascii="Arial" w:hAnsi="Arial" w:cs="Arial"/>
          <w:b w:val="0"/>
          <w:bCs/>
          <w:color w:val="000000"/>
          <w:sz w:val="22"/>
          <w:szCs w:val="22"/>
        </w:rPr>
      </w:pPr>
    </w:p>
    <w:p w:rsidR="00FB3265" w:rsidRDefault="00FB3265" w:rsidP="00FB3265">
      <w:pPr>
        <w:rPr>
          <w:rFonts w:ascii="Arial" w:hAnsi="Arial" w:cs="Arial"/>
          <w:b w:val="0"/>
          <w:bCs/>
          <w:color w:val="000000"/>
          <w:sz w:val="22"/>
          <w:szCs w:val="22"/>
        </w:rPr>
      </w:pPr>
      <w:r>
        <w:rPr>
          <w:rFonts w:ascii="Arial" w:hAnsi="Arial" w:cs="Arial"/>
          <w:b w:val="0"/>
          <w:bCs/>
          <w:color w:val="000000"/>
          <w:sz w:val="22"/>
          <w:szCs w:val="22"/>
        </w:rPr>
        <w:br w:type="page"/>
      </w:r>
    </w:p>
    <w:p w:rsidR="00FB3265" w:rsidRPr="00011EBE" w:rsidRDefault="00FB3265" w:rsidP="00FB3265">
      <w:pPr>
        <w:rPr>
          <w:rFonts w:ascii="Arial" w:hAnsi="Arial" w:cs="Arial"/>
          <w:b w:val="0"/>
          <w:i/>
          <w:sz w:val="22"/>
          <w:szCs w:val="22"/>
        </w:rPr>
      </w:pPr>
      <w:r>
        <w:rPr>
          <w:rFonts w:ascii="Arial" w:hAnsi="Arial" w:cs="Arial"/>
          <w:b w:val="0"/>
          <w:i/>
          <w:sz w:val="22"/>
          <w:szCs w:val="22"/>
        </w:rPr>
        <w:t>SOW Example #2</w:t>
      </w:r>
      <w:r w:rsidRPr="00011EBE">
        <w:rPr>
          <w:rFonts w:ascii="Arial" w:hAnsi="Arial" w:cs="Arial"/>
          <w:b w:val="0"/>
          <w:i/>
          <w:sz w:val="22"/>
          <w:szCs w:val="22"/>
        </w:rPr>
        <w:t xml:space="preserve"> – </w:t>
      </w:r>
      <w:r>
        <w:rPr>
          <w:rFonts w:ascii="Arial" w:hAnsi="Arial" w:cs="Arial"/>
          <w:b w:val="0"/>
          <w:i/>
          <w:sz w:val="22"/>
          <w:szCs w:val="22"/>
        </w:rPr>
        <w:t>Payment of connection fees</w:t>
      </w:r>
    </w:p>
    <w:tbl>
      <w:tblPr>
        <w:tblStyle w:val="TableGrid"/>
        <w:tblW w:w="0" w:type="auto"/>
        <w:tblLook w:val="04A0" w:firstRow="1" w:lastRow="0" w:firstColumn="1" w:lastColumn="0" w:noHBand="0" w:noVBand="1"/>
      </w:tblPr>
      <w:tblGrid>
        <w:gridCol w:w="2084"/>
        <w:gridCol w:w="7492"/>
      </w:tblGrid>
      <w:tr w:rsidR="00FB3265" w:rsidTr="005E4BBA">
        <w:trPr>
          <w:trHeight w:val="944"/>
        </w:trPr>
        <w:tc>
          <w:tcPr>
            <w:tcW w:w="190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rPr>
                <w:rFonts w:ascii="Arial" w:hAnsi="Arial" w:cs="Arial"/>
              </w:rPr>
            </w:pPr>
          </w:p>
          <w:p w:rsidR="00FB3265" w:rsidRPr="002E440F" w:rsidRDefault="00FB3265" w:rsidP="005E4BBA">
            <w:pPr>
              <w:jc w:val="center"/>
              <w:rPr>
                <w:rFonts w:ascii="Arial" w:hAnsi="Arial" w:cs="Arial"/>
              </w:rPr>
            </w:pPr>
            <w:r w:rsidRPr="002E440F">
              <w:rPr>
                <w:rFonts w:ascii="Arial" w:hAnsi="Arial" w:cs="Arial"/>
                <w:b w:val="0"/>
              </w:rPr>
              <w:t>PROJECT TASKS:</w:t>
            </w:r>
          </w:p>
          <w:p w:rsidR="00FB3265" w:rsidRPr="002E440F" w:rsidRDefault="00FB3265" w:rsidP="005E4BBA">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spacing w:before="120"/>
              <w:rPr>
                <w:rFonts w:ascii="Arial" w:hAnsi="Arial" w:cs="Arial"/>
              </w:rPr>
            </w:pPr>
            <w:r w:rsidRPr="002E440F">
              <w:rPr>
                <w:rFonts w:ascii="Arial" w:hAnsi="Arial" w:cs="Arial"/>
                <w:b w:val="0"/>
              </w:rPr>
              <w:t xml:space="preserve">The District will </w:t>
            </w:r>
            <w:r>
              <w:rPr>
                <w:rFonts w:ascii="Arial" w:hAnsi="Arial" w:cs="Arial"/>
                <w:b w:val="0"/>
              </w:rPr>
              <w:t>connect XYZ mobile home park (PWS ID #00000Z) and the ABC industrial park (PWS ID #00000A) to its distribution system by constructing a service line connection from an existing water main.</w:t>
            </w:r>
          </w:p>
        </w:tc>
      </w:tr>
      <w:tr w:rsidR="00FB3265" w:rsidTr="005E4BBA">
        <w:trPr>
          <w:trHeight w:val="1160"/>
        </w:trPr>
        <w:tc>
          <w:tcPr>
            <w:tcW w:w="190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rPr>
                <w:rFonts w:ascii="Arial" w:hAnsi="Arial" w:cs="Arial"/>
              </w:rPr>
            </w:pPr>
          </w:p>
          <w:p w:rsidR="00FB3265" w:rsidRPr="002E440F" w:rsidRDefault="00FB3265" w:rsidP="005E4BBA">
            <w:pPr>
              <w:jc w:val="center"/>
              <w:rPr>
                <w:rFonts w:ascii="Arial" w:hAnsi="Arial" w:cs="Arial"/>
                <w:b w:val="0"/>
              </w:rPr>
            </w:pPr>
            <w:r w:rsidRPr="002E440F">
              <w:rPr>
                <w:rFonts w:ascii="Arial" w:hAnsi="Arial" w:cs="Arial"/>
                <w:b w:val="0"/>
              </w:rPr>
              <w:t>DELIVERABLES:</w:t>
            </w:r>
          </w:p>
          <w:p w:rsidR="00FB3265" w:rsidRPr="002E440F" w:rsidRDefault="00FB3265" w:rsidP="005E4BBA">
            <w:pPr>
              <w:jc w:val="center"/>
              <w:rPr>
                <w:rFonts w:ascii="Arial" w:hAnsi="Arial" w:cs="Arial"/>
                <w:b w:val="0"/>
              </w:rPr>
            </w:pPr>
          </w:p>
          <w:p w:rsidR="00FB3265" w:rsidRPr="002E440F" w:rsidRDefault="00FB3265" w:rsidP="005E4BBA">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FB3265" w:rsidRDefault="00FB3265" w:rsidP="005E4BBA">
            <w:pPr>
              <w:pStyle w:val="ListParagraph"/>
              <w:numPr>
                <w:ilvl w:val="0"/>
                <w:numId w:val="11"/>
              </w:numPr>
              <w:spacing w:before="120"/>
              <w:rPr>
                <w:rFonts w:ascii="Arial" w:eastAsiaTheme="minorEastAsia" w:hAnsi="Arial" w:cs="Arial"/>
              </w:rPr>
            </w:pPr>
            <w:r w:rsidRPr="00AF7554">
              <w:rPr>
                <w:rFonts w:ascii="Arial" w:eastAsiaTheme="minorEastAsia" w:hAnsi="Arial" w:cs="Arial"/>
              </w:rPr>
              <w:t xml:space="preserve">Documentation that the two service connections were completed, and the wells supplying the mobile home park and industrial park </w:t>
            </w:r>
            <w:proofErr w:type="gramStart"/>
            <w:r w:rsidRPr="00AF7554">
              <w:rPr>
                <w:rFonts w:ascii="Arial" w:eastAsiaTheme="minorEastAsia" w:hAnsi="Arial" w:cs="Arial"/>
              </w:rPr>
              <w:t>have been physically disconnected</w:t>
            </w:r>
            <w:proofErr w:type="gramEnd"/>
            <w:r w:rsidRPr="00AF7554">
              <w:rPr>
                <w:rFonts w:ascii="Arial" w:eastAsiaTheme="minorEastAsia" w:hAnsi="Arial" w:cs="Arial"/>
              </w:rPr>
              <w:t xml:space="preserve"> from the potable water system.</w:t>
            </w:r>
          </w:p>
          <w:p w:rsidR="00FB3265" w:rsidRPr="00AF7554" w:rsidRDefault="00FB3265" w:rsidP="005E4BBA">
            <w:pPr>
              <w:pStyle w:val="ListParagraph"/>
              <w:numPr>
                <w:ilvl w:val="0"/>
                <w:numId w:val="11"/>
              </w:numPr>
              <w:spacing w:before="120"/>
              <w:rPr>
                <w:rFonts w:ascii="Arial" w:eastAsiaTheme="minorEastAsia" w:hAnsi="Arial" w:cs="Arial"/>
              </w:rPr>
            </w:pPr>
            <w:proofErr w:type="gramStart"/>
            <w:r>
              <w:rPr>
                <w:rFonts w:ascii="Arial" w:eastAsiaTheme="minorEastAsia" w:hAnsi="Arial" w:cs="Arial"/>
              </w:rPr>
              <w:t>Invoices for material and labor expenses, and connection fee charges.</w:t>
            </w:r>
            <w:proofErr w:type="gramEnd"/>
          </w:p>
          <w:p w:rsidR="00FB3265" w:rsidRPr="002E440F" w:rsidRDefault="00FB3265" w:rsidP="005E4BBA">
            <w:pPr>
              <w:spacing w:after="120"/>
              <w:ind w:left="342"/>
              <w:rPr>
                <w:rFonts w:ascii="Arial" w:hAnsi="Arial" w:cs="Arial"/>
                <w:b w:val="0"/>
              </w:rPr>
            </w:pPr>
            <w:proofErr w:type="gramStart"/>
            <w:r w:rsidRPr="002E440F">
              <w:rPr>
                <w:rFonts w:ascii="Arial" w:hAnsi="Arial" w:cs="Arial"/>
                <w:b w:val="0"/>
              </w:rPr>
              <w:t xml:space="preserve">Due date:  </w:t>
            </w:r>
            <w:r>
              <w:rPr>
                <w:rFonts w:ascii="Arial" w:hAnsi="Arial" w:cs="Arial"/>
                <w:b w:val="0"/>
              </w:rPr>
              <w:t>December 31</w:t>
            </w:r>
            <w:r w:rsidRPr="002E440F">
              <w:rPr>
                <w:rFonts w:ascii="Arial" w:hAnsi="Arial" w:cs="Arial"/>
                <w:b w:val="0"/>
              </w:rPr>
              <w:t>, 2015.</w:t>
            </w:r>
            <w:proofErr w:type="gramEnd"/>
            <w:r w:rsidRPr="002E440F">
              <w:rPr>
                <w:rFonts w:ascii="Arial" w:hAnsi="Arial" w:cs="Arial"/>
                <w:b w:val="0"/>
              </w:rPr>
              <w:t xml:space="preserve">  </w:t>
            </w:r>
          </w:p>
        </w:tc>
      </w:tr>
      <w:tr w:rsidR="00FB3265" w:rsidTr="005E4BBA">
        <w:trPr>
          <w:trHeight w:val="134"/>
        </w:trPr>
        <w:tc>
          <w:tcPr>
            <w:tcW w:w="1908" w:type="dxa"/>
            <w:tcBorders>
              <w:top w:val="single" w:sz="4" w:space="0" w:color="auto"/>
              <w:left w:val="single" w:sz="4" w:space="0" w:color="auto"/>
              <w:bottom w:val="single" w:sz="4" w:space="0" w:color="auto"/>
              <w:right w:val="single" w:sz="4" w:space="0" w:color="auto"/>
            </w:tcBorders>
          </w:tcPr>
          <w:p w:rsidR="00FB3265" w:rsidRPr="002E440F" w:rsidRDefault="00FB3265" w:rsidP="005E4BBA">
            <w:pPr>
              <w:rPr>
                <w:rFonts w:ascii="Arial" w:hAnsi="Arial" w:cs="Arial"/>
              </w:rPr>
            </w:pPr>
          </w:p>
          <w:p w:rsidR="00FB3265" w:rsidRPr="002E440F" w:rsidRDefault="00FB3265" w:rsidP="005E4BBA">
            <w:pPr>
              <w:jc w:val="center"/>
              <w:rPr>
                <w:rFonts w:ascii="Arial" w:hAnsi="Arial" w:cs="Arial"/>
              </w:rPr>
            </w:pPr>
            <w:r w:rsidRPr="002E440F">
              <w:rPr>
                <w:rFonts w:ascii="Arial" w:hAnsi="Arial" w:cs="Arial"/>
                <w:b w:val="0"/>
              </w:rPr>
              <w:t>PAYMENT:</w:t>
            </w:r>
          </w:p>
          <w:p w:rsidR="00FB3265" w:rsidRPr="002E440F" w:rsidRDefault="00FB3265" w:rsidP="005E4BBA">
            <w:pPr>
              <w:rPr>
                <w:rFonts w:ascii="Arial" w:hAnsi="Arial" w:cs="Arial"/>
                <w:b w:val="0"/>
              </w:rPr>
            </w:pPr>
          </w:p>
          <w:p w:rsidR="00FB3265" w:rsidRPr="002E440F" w:rsidRDefault="00FB3265" w:rsidP="005E4BBA">
            <w:pPr>
              <w:rPr>
                <w:rFonts w:ascii="Arial" w:hAnsi="Arial" w:cs="Arial"/>
              </w:rPr>
            </w:pPr>
          </w:p>
          <w:p w:rsidR="00FB3265" w:rsidRPr="002E440F" w:rsidRDefault="00FB3265" w:rsidP="005E4BBA">
            <w:pPr>
              <w:rPr>
                <w:rFonts w:ascii="Arial" w:hAnsi="Arial" w:cs="Arial"/>
              </w:rPr>
            </w:pPr>
          </w:p>
          <w:p w:rsidR="00FB3265" w:rsidRPr="002E440F" w:rsidRDefault="00FB3265" w:rsidP="005E4BBA">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FB3265" w:rsidRDefault="00FB3265" w:rsidP="005E4BBA">
            <w:pPr>
              <w:pStyle w:val="ListParagraph"/>
              <w:numPr>
                <w:ilvl w:val="0"/>
                <w:numId w:val="7"/>
              </w:numPr>
              <w:spacing w:before="120" w:after="0" w:line="240" w:lineRule="auto"/>
              <w:rPr>
                <w:rFonts w:ascii="Arial" w:hAnsi="Arial" w:cs="Arial"/>
              </w:rPr>
            </w:pPr>
            <w:r>
              <w:rPr>
                <w:rFonts w:ascii="Arial" w:hAnsi="Arial" w:cs="Arial"/>
              </w:rPr>
              <w:t>DOH will reimburse</w:t>
            </w:r>
            <w:r w:rsidRPr="002E440F">
              <w:rPr>
                <w:rFonts w:ascii="Arial" w:hAnsi="Arial" w:cs="Arial"/>
              </w:rPr>
              <w:t xml:space="preserve"> the District </w:t>
            </w:r>
            <w:r>
              <w:rPr>
                <w:rFonts w:ascii="Arial" w:hAnsi="Arial" w:cs="Arial"/>
              </w:rPr>
              <w:t>for its water facilities development charges (and any other District connection fees), material costs for the connection (meter, backflow device, service line piping and valves), local building permit fees, legal fees, and District costs to manage the subcontractor installing the service line.</w:t>
            </w:r>
          </w:p>
          <w:p w:rsidR="00FB3265" w:rsidRPr="002E440F" w:rsidRDefault="00FB3265" w:rsidP="005E4BBA">
            <w:pPr>
              <w:pStyle w:val="ListParagraph"/>
              <w:numPr>
                <w:ilvl w:val="0"/>
                <w:numId w:val="7"/>
              </w:numPr>
              <w:spacing w:before="120" w:after="0" w:line="240" w:lineRule="auto"/>
              <w:rPr>
                <w:rFonts w:ascii="Arial" w:hAnsi="Arial" w:cs="Arial"/>
              </w:rPr>
            </w:pPr>
            <w:r>
              <w:rPr>
                <w:rFonts w:ascii="Arial" w:hAnsi="Arial" w:cs="Arial"/>
              </w:rPr>
              <w:t>DOH will not reimburse the District for any actual construction-related costs, such trenching, pavement cutting and pavement restoration, traffic control, and taxes associated with construction.</w:t>
            </w:r>
          </w:p>
          <w:p w:rsidR="00FB3265" w:rsidRPr="002E440F" w:rsidRDefault="00FB3265" w:rsidP="005E4BBA">
            <w:pPr>
              <w:pStyle w:val="ListParagraph"/>
              <w:spacing w:after="0" w:line="240" w:lineRule="auto"/>
              <w:rPr>
                <w:rFonts w:ascii="Arial" w:hAnsi="Arial" w:cs="Arial"/>
              </w:rPr>
            </w:pPr>
          </w:p>
          <w:p w:rsidR="00FB3265" w:rsidRPr="007035CE" w:rsidRDefault="00FB3265" w:rsidP="005E4BBA">
            <w:pPr>
              <w:pStyle w:val="ListParagraph"/>
              <w:numPr>
                <w:ilvl w:val="0"/>
                <w:numId w:val="7"/>
              </w:numPr>
              <w:tabs>
                <w:tab w:val="right" w:pos="7092"/>
              </w:tabs>
              <w:spacing w:after="120" w:line="240" w:lineRule="auto"/>
              <w:ind w:left="342"/>
              <w:rPr>
                <w:rFonts w:ascii="Arial" w:hAnsi="Arial" w:cs="Arial"/>
              </w:rPr>
            </w:pPr>
            <w:r w:rsidRPr="000F1AC2">
              <w:rPr>
                <w:rFonts w:ascii="Arial" w:hAnsi="Arial" w:cs="Arial"/>
              </w:rPr>
              <w:t>Total reimbursement for all</w:t>
            </w:r>
            <w:r>
              <w:rPr>
                <w:rFonts w:ascii="Arial" w:hAnsi="Arial" w:cs="Arial"/>
              </w:rPr>
              <w:t xml:space="preserve">owable costs not to exceed: </w:t>
            </w:r>
            <w:r>
              <w:rPr>
                <w:rFonts w:ascii="Arial" w:hAnsi="Arial" w:cs="Arial"/>
              </w:rPr>
              <w:tab/>
              <w:t>$19,5</w:t>
            </w:r>
            <w:r w:rsidRPr="000F1AC2">
              <w:rPr>
                <w:rFonts w:ascii="Arial" w:hAnsi="Arial" w:cs="Arial"/>
              </w:rPr>
              <w:t>00</w:t>
            </w:r>
          </w:p>
        </w:tc>
      </w:tr>
    </w:tbl>
    <w:p w:rsidR="00FB3265" w:rsidRDefault="00FB3265" w:rsidP="00FB3265">
      <w:pPr>
        <w:rPr>
          <w:rFonts w:ascii="Arial" w:hAnsi="Arial" w:cs="Arial"/>
          <w:b w:val="0"/>
          <w:sz w:val="22"/>
          <w:szCs w:val="22"/>
        </w:rPr>
      </w:pPr>
    </w:p>
    <w:p w:rsidR="00FB3265" w:rsidRDefault="00FB3265" w:rsidP="00FB3265">
      <w:pPr>
        <w:rPr>
          <w:rFonts w:ascii="Arial" w:hAnsi="Arial" w:cs="Arial"/>
          <w:b w:val="0"/>
          <w:i/>
          <w:sz w:val="22"/>
          <w:szCs w:val="22"/>
        </w:rPr>
      </w:pPr>
    </w:p>
    <w:p w:rsidR="00FB3265" w:rsidRDefault="00FB3265">
      <w:pPr>
        <w:rPr>
          <w:rFonts w:ascii="Arial" w:hAnsi="Arial" w:cs="Arial"/>
          <w:b w:val="0"/>
          <w:i/>
          <w:sz w:val="22"/>
          <w:szCs w:val="22"/>
        </w:rPr>
      </w:pPr>
      <w:r>
        <w:rPr>
          <w:rFonts w:ascii="Arial" w:hAnsi="Arial" w:cs="Arial"/>
          <w:b w:val="0"/>
          <w:i/>
          <w:sz w:val="22"/>
          <w:szCs w:val="22"/>
        </w:rPr>
        <w:br w:type="page"/>
      </w:r>
    </w:p>
    <w:p w:rsidR="00FB3265" w:rsidRPr="005F47C6" w:rsidRDefault="00FB3265" w:rsidP="00FB3265">
      <w:pPr>
        <w:rPr>
          <w:rFonts w:ascii="Arial" w:hAnsi="Arial" w:cs="Arial"/>
          <w:b w:val="0"/>
          <w:sz w:val="22"/>
          <w:szCs w:val="22"/>
        </w:rPr>
      </w:pPr>
      <w:r>
        <w:rPr>
          <w:rFonts w:ascii="Arial" w:hAnsi="Arial" w:cs="Arial"/>
          <w:b w:val="0"/>
          <w:i/>
          <w:sz w:val="22"/>
          <w:szCs w:val="22"/>
        </w:rPr>
        <w:t>SOW Example #3</w:t>
      </w:r>
      <w:r w:rsidRPr="00011EBE">
        <w:rPr>
          <w:rFonts w:ascii="Arial" w:hAnsi="Arial" w:cs="Arial"/>
          <w:b w:val="0"/>
          <w:i/>
          <w:sz w:val="22"/>
          <w:szCs w:val="22"/>
        </w:rPr>
        <w:t xml:space="preserve"> – </w:t>
      </w:r>
      <w:r>
        <w:rPr>
          <w:rFonts w:ascii="Arial" w:hAnsi="Arial" w:cs="Arial"/>
          <w:b w:val="0"/>
          <w:i/>
          <w:sz w:val="22"/>
          <w:szCs w:val="22"/>
        </w:rPr>
        <w:t xml:space="preserve">Feasibility Study/Water System Plan Amendment Completed in Phases </w:t>
      </w:r>
    </w:p>
    <w:p w:rsidR="00FB3265" w:rsidRPr="005F47C6" w:rsidRDefault="00FB3265" w:rsidP="00FB3265">
      <w:pPr>
        <w:rPr>
          <w:rFonts w:ascii="Arial" w:hAnsi="Arial" w:cs="Arial"/>
          <w:b w:val="0"/>
          <w:sz w:val="22"/>
          <w:szCs w:val="22"/>
        </w:rPr>
      </w:pPr>
      <w:r>
        <w:rPr>
          <w:rFonts w:ascii="Arial" w:hAnsi="Arial" w:cs="Arial"/>
          <w:b w:val="0"/>
          <w:bCs/>
          <w:sz w:val="22"/>
          <w:szCs w:val="22"/>
        </w:rPr>
        <w:t xml:space="preserve">Phase 1 </w:t>
      </w:r>
      <w:r w:rsidRPr="005F47C6">
        <w:rPr>
          <w:rFonts w:ascii="Arial" w:hAnsi="Arial" w:cs="Arial"/>
          <w:b w:val="0"/>
          <w:bCs/>
          <w:sz w:val="22"/>
          <w:szCs w:val="22"/>
        </w:rPr>
        <w:t>Scope of Work</w:t>
      </w:r>
      <w:r w:rsidRPr="005F47C6">
        <w:rPr>
          <w:rFonts w:ascii="Arial" w:hAnsi="Arial" w:cs="Arial"/>
          <w:b w:val="0"/>
          <w:sz w:val="22"/>
          <w:szCs w:val="22"/>
        </w:rPr>
        <w:t>:  At a minimum, the scope of work for the feasibility study shall include the following elements:</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 xml:space="preserve">Summarize the approved number of connections, the limiting factor(s) in determining the approved number of connections, and current water facilities inventory information for each of the </w:t>
      </w:r>
      <w:r>
        <w:rPr>
          <w:rFonts w:ascii="Arial" w:hAnsi="Arial" w:cs="Arial"/>
          <w:b w:val="0"/>
          <w:sz w:val="22"/>
          <w:szCs w:val="22"/>
        </w:rPr>
        <w:t>seven</w:t>
      </w:r>
      <w:r w:rsidRPr="005F47C6">
        <w:rPr>
          <w:rFonts w:ascii="Arial" w:hAnsi="Arial" w:cs="Arial"/>
          <w:b w:val="0"/>
          <w:sz w:val="22"/>
          <w:szCs w:val="22"/>
        </w:rPr>
        <w:t xml:space="preserve"> water systems named above.  DOH will provide this information to the Contractor upon request.</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Identify the combined estimated cost to continue to operate and maintain the seven water systems named above, including regulatory costs.  Such costs shall include source and distribution system monitoring requirements; operator certification and cross connection control personnel; treatment costs necessary to achieve and maintain compliance (e.g., nitrate); electrical power; existing total debt and annual debt repayment costs; and an allowance for repair and replacement.</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Identify the future service area of the integrated single system.</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Identify water rights held by each of the seven named water systems.</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Identify which systems are capable of delivering the minimum needed fire flow and duration, as established by the local fire authority.</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 xml:space="preserve">Identify major new infrastructure components, such as source(s), storage reservoir(s), booster pump station(s), and/or transmission lines necessary to provide safe and reliable water service throughout the consolidated service area in conformance with local ordinances and with </w:t>
      </w:r>
      <w:r>
        <w:rPr>
          <w:rFonts w:ascii="Arial" w:hAnsi="Arial" w:cs="Arial"/>
          <w:b w:val="0"/>
          <w:sz w:val="22"/>
          <w:szCs w:val="22"/>
        </w:rPr>
        <w:t>chapter 246-290 WAC</w:t>
      </w:r>
      <w:r w:rsidRPr="005F47C6">
        <w:rPr>
          <w:rFonts w:ascii="Arial" w:hAnsi="Arial" w:cs="Arial"/>
          <w:b w:val="0"/>
          <w:sz w:val="22"/>
          <w:szCs w:val="22"/>
        </w:rPr>
        <w:t>, including the facilities’ approximate location and size/capacity.</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Prepare a map suitably sized for public display of the proposed consolidated service area and the approximate location and size/capacity of the consolidated system’s major infrastructure components.</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Identify financing options to construct the needed infrastructure identified above, including funding sources, funders’ criteria for loan/grant, projected interest rate, application requirements, and loan/grant approval timeframe.</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Identify the total estimated cost (annualized, per connection) to operate and maintain the proposed consolidated water system, and compare with the combined estimated costs to continue to operate these seven systems separately.</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sidRPr="005F47C6">
        <w:rPr>
          <w:rFonts w:ascii="Arial" w:hAnsi="Arial" w:cs="Arial"/>
          <w:b w:val="0"/>
          <w:sz w:val="22"/>
          <w:szCs w:val="22"/>
        </w:rPr>
        <w:t xml:space="preserve">Describe the legal processes and requirements that </w:t>
      </w:r>
      <w:proofErr w:type="gramStart"/>
      <w:r w:rsidRPr="005F47C6">
        <w:rPr>
          <w:rFonts w:ascii="Arial" w:hAnsi="Arial" w:cs="Arial"/>
          <w:b w:val="0"/>
          <w:sz w:val="22"/>
          <w:szCs w:val="22"/>
        </w:rPr>
        <w:t>must be followed</w:t>
      </w:r>
      <w:proofErr w:type="gramEnd"/>
      <w:r w:rsidRPr="005F47C6">
        <w:rPr>
          <w:rFonts w:ascii="Arial" w:hAnsi="Arial" w:cs="Arial"/>
          <w:b w:val="0"/>
          <w:sz w:val="22"/>
          <w:szCs w:val="22"/>
        </w:rPr>
        <w:t xml:space="preserve"> to permit consolidation of the seven public water systems, including (as applicable) water right transfer, obtaining property easements, amending the Coordination Act service area boundaries, and service meters.</w:t>
      </w:r>
    </w:p>
    <w:p w:rsidR="00FB3265" w:rsidRPr="005F47C6" w:rsidRDefault="00FB3265" w:rsidP="00FB3265">
      <w:pPr>
        <w:rPr>
          <w:rFonts w:ascii="Arial" w:hAnsi="Arial" w:cs="Arial"/>
          <w:b w:val="0"/>
          <w:sz w:val="22"/>
          <w:szCs w:val="22"/>
        </w:rPr>
      </w:pPr>
    </w:p>
    <w:p w:rsidR="00FB3265" w:rsidRPr="005F47C6" w:rsidRDefault="00FB3265" w:rsidP="00FB3265">
      <w:pPr>
        <w:numPr>
          <w:ilvl w:val="0"/>
          <w:numId w:val="8"/>
        </w:numPr>
        <w:rPr>
          <w:rFonts w:ascii="Arial" w:hAnsi="Arial" w:cs="Arial"/>
          <w:b w:val="0"/>
          <w:sz w:val="22"/>
          <w:szCs w:val="22"/>
        </w:rPr>
      </w:pPr>
      <w:r>
        <w:rPr>
          <w:rFonts w:ascii="Arial" w:hAnsi="Arial" w:cs="Arial"/>
          <w:b w:val="0"/>
          <w:sz w:val="22"/>
          <w:szCs w:val="22"/>
        </w:rPr>
        <w:t>Lead and public meeting with the affected service population, present the findings and recommendations of the feasibility study, and p</w:t>
      </w:r>
      <w:r w:rsidRPr="005F47C6">
        <w:rPr>
          <w:rFonts w:ascii="Arial" w:hAnsi="Arial" w:cs="Arial"/>
          <w:b w:val="0"/>
          <w:sz w:val="22"/>
          <w:szCs w:val="22"/>
        </w:rPr>
        <w:t>rovide a copy of the minutes of the community meeting.</w:t>
      </w:r>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sidRPr="005F47C6">
        <w:rPr>
          <w:rFonts w:ascii="Arial" w:hAnsi="Arial" w:cs="Arial"/>
          <w:b w:val="0"/>
          <w:bCs/>
          <w:sz w:val="22"/>
          <w:szCs w:val="22"/>
        </w:rPr>
        <w:t>Deliverable</w:t>
      </w:r>
      <w:r w:rsidRPr="005F47C6">
        <w:rPr>
          <w:rFonts w:ascii="Arial" w:hAnsi="Arial" w:cs="Arial"/>
          <w:b w:val="0"/>
          <w:sz w:val="22"/>
          <w:szCs w:val="22"/>
        </w:rPr>
        <w:t xml:space="preserve">:  </w:t>
      </w:r>
      <w:r>
        <w:rPr>
          <w:rFonts w:ascii="Arial" w:hAnsi="Arial" w:cs="Arial"/>
          <w:b w:val="0"/>
          <w:sz w:val="22"/>
          <w:szCs w:val="22"/>
        </w:rPr>
        <w:t>Compile the above information into a</w:t>
      </w:r>
      <w:r w:rsidRPr="005F47C6">
        <w:rPr>
          <w:rFonts w:ascii="Arial" w:hAnsi="Arial" w:cs="Arial"/>
          <w:b w:val="0"/>
          <w:sz w:val="22"/>
          <w:szCs w:val="22"/>
        </w:rPr>
        <w:t xml:space="preserve"> feasibility study acceptable to DOH.</w:t>
      </w:r>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sidRPr="005F47C6">
        <w:rPr>
          <w:rFonts w:ascii="Arial" w:hAnsi="Arial" w:cs="Arial"/>
          <w:b w:val="0"/>
          <w:bCs/>
          <w:sz w:val="22"/>
          <w:szCs w:val="22"/>
        </w:rPr>
        <w:t>Due date</w:t>
      </w:r>
      <w:r w:rsidRPr="005F47C6">
        <w:rPr>
          <w:rFonts w:ascii="Arial" w:hAnsi="Arial" w:cs="Arial"/>
          <w:b w:val="0"/>
          <w:sz w:val="22"/>
          <w:szCs w:val="22"/>
        </w:rPr>
        <w:t xml:space="preserve">:  </w:t>
      </w:r>
      <w:r>
        <w:rPr>
          <w:rFonts w:ascii="Arial" w:hAnsi="Arial" w:cs="Arial"/>
          <w:b w:val="0"/>
          <w:sz w:val="22"/>
          <w:szCs w:val="22"/>
        </w:rPr>
        <w:t>December 31, 2015</w:t>
      </w:r>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sidRPr="005F47C6">
        <w:rPr>
          <w:rFonts w:ascii="Arial" w:hAnsi="Arial" w:cs="Arial"/>
          <w:b w:val="0"/>
          <w:bCs/>
          <w:sz w:val="22"/>
          <w:szCs w:val="22"/>
        </w:rPr>
        <w:t>Payment</w:t>
      </w:r>
      <w:r w:rsidRPr="005F47C6">
        <w:rPr>
          <w:rFonts w:ascii="Arial" w:hAnsi="Arial" w:cs="Arial"/>
          <w:b w:val="0"/>
          <w:sz w:val="22"/>
          <w:szCs w:val="22"/>
        </w:rPr>
        <w:t xml:space="preserve">:  For completion of </w:t>
      </w:r>
      <w:r>
        <w:rPr>
          <w:rFonts w:ascii="Arial" w:hAnsi="Arial" w:cs="Arial"/>
          <w:b w:val="0"/>
          <w:sz w:val="22"/>
          <w:szCs w:val="22"/>
        </w:rPr>
        <w:t>Phase 1</w:t>
      </w:r>
      <w:r w:rsidRPr="005F47C6">
        <w:rPr>
          <w:rFonts w:ascii="Arial" w:hAnsi="Arial" w:cs="Arial"/>
          <w:b w:val="0"/>
          <w:sz w:val="22"/>
          <w:szCs w:val="22"/>
        </w:rPr>
        <w:t xml:space="preserve">, </w:t>
      </w:r>
      <w:r>
        <w:rPr>
          <w:rFonts w:ascii="Arial" w:hAnsi="Arial" w:cs="Arial"/>
          <w:b w:val="0"/>
          <w:sz w:val="22"/>
          <w:szCs w:val="22"/>
        </w:rPr>
        <w:t>t</w:t>
      </w:r>
      <w:r w:rsidRPr="00F9182C">
        <w:rPr>
          <w:rFonts w:ascii="Arial" w:hAnsi="Arial" w:cs="Arial"/>
          <w:b w:val="0"/>
          <w:sz w:val="22"/>
          <w:szCs w:val="22"/>
        </w:rPr>
        <w:t>otal reimbursement for all</w:t>
      </w:r>
      <w:r>
        <w:rPr>
          <w:rFonts w:ascii="Arial" w:hAnsi="Arial" w:cs="Arial"/>
          <w:b w:val="0"/>
          <w:sz w:val="22"/>
          <w:szCs w:val="22"/>
        </w:rPr>
        <w:t xml:space="preserve">owable costs not to exceed </w:t>
      </w:r>
      <w:r w:rsidRPr="00F9182C">
        <w:rPr>
          <w:rFonts w:ascii="Arial" w:hAnsi="Arial" w:cs="Arial"/>
          <w:b w:val="0"/>
          <w:sz w:val="22"/>
          <w:szCs w:val="22"/>
        </w:rPr>
        <w:t>$19,500.</w:t>
      </w:r>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Pr>
          <w:rFonts w:ascii="Arial" w:hAnsi="Arial" w:cs="Arial"/>
          <w:b w:val="0"/>
          <w:bCs/>
          <w:sz w:val="22"/>
          <w:szCs w:val="22"/>
        </w:rPr>
        <w:t xml:space="preserve">Phase </w:t>
      </w:r>
      <w:proofErr w:type="gramStart"/>
      <w:r>
        <w:rPr>
          <w:rFonts w:ascii="Arial" w:hAnsi="Arial" w:cs="Arial"/>
          <w:b w:val="0"/>
          <w:bCs/>
          <w:sz w:val="22"/>
          <w:szCs w:val="22"/>
        </w:rPr>
        <w:t>2</w:t>
      </w:r>
      <w:proofErr w:type="gramEnd"/>
      <w:r>
        <w:rPr>
          <w:rFonts w:ascii="Arial" w:hAnsi="Arial" w:cs="Arial"/>
          <w:b w:val="0"/>
          <w:bCs/>
          <w:sz w:val="22"/>
          <w:szCs w:val="22"/>
        </w:rPr>
        <w:t xml:space="preserve"> </w:t>
      </w:r>
      <w:r w:rsidRPr="005F47C6">
        <w:rPr>
          <w:rFonts w:ascii="Arial" w:hAnsi="Arial" w:cs="Arial"/>
          <w:b w:val="0"/>
          <w:bCs/>
          <w:sz w:val="22"/>
          <w:szCs w:val="22"/>
        </w:rPr>
        <w:t>Scope of Work</w:t>
      </w:r>
      <w:r>
        <w:rPr>
          <w:rFonts w:ascii="Arial" w:hAnsi="Arial" w:cs="Arial"/>
          <w:b w:val="0"/>
          <w:sz w:val="22"/>
          <w:szCs w:val="22"/>
        </w:rPr>
        <w:t xml:space="preserve">:  </w:t>
      </w:r>
      <w:r w:rsidRPr="005F47C6">
        <w:rPr>
          <w:rFonts w:ascii="Arial" w:hAnsi="Arial" w:cs="Arial"/>
          <w:b w:val="0"/>
          <w:sz w:val="22"/>
          <w:szCs w:val="22"/>
        </w:rPr>
        <w:t>Water System Plan</w:t>
      </w:r>
      <w:r>
        <w:rPr>
          <w:rFonts w:ascii="Arial" w:hAnsi="Arial" w:cs="Arial"/>
          <w:b w:val="0"/>
          <w:sz w:val="22"/>
          <w:szCs w:val="22"/>
        </w:rPr>
        <w:t xml:space="preserve"> Amendment</w:t>
      </w:r>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sidRPr="005F47C6">
        <w:rPr>
          <w:rFonts w:ascii="Arial" w:hAnsi="Arial" w:cs="Arial"/>
          <w:b w:val="0"/>
          <w:sz w:val="22"/>
          <w:szCs w:val="22"/>
        </w:rPr>
        <w:t>If the feasibility study concludes that consolidation of two or more systems</w:t>
      </w:r>
      <w:r>
        <w:rPr>
          <w:rFonts w:ascii="Arial" w:hAnsi="Arial" w:cs="Arial"/>
          <w:b w:val="0"/>
          <w:sz w:val="22"/>
          <w:szCs w:val="22"/>
        </w:rPr>
        <w:t xml:space="preserve"> </w:t>
      </w:r>
      <w:r w:rsidRPr="005F47C6">
        <w:rPr>
          <w:rFonts w:ascii="Arial" w:hAnsi="Arial" w:cs="Arial"/>
          <w:b w:val="0"/>
          <w:sz w:val="22"/>
          <w:szCs w:val="22"/>
        </w:rPr>
        <w:t xml:space="preserve">is feasible, and if DOH and the administrative leaders of each of the same two or more water systems concur, then this contract provides for the preparation of a water system plan </w:t>
      </w:r>
      <w:r>
        <w:rPr>
          <w:rFonts w:ascii="Arial" w:hAnsi="Arial" w:cs="Arial"/>
          <w:b w:val="0"/>
          <w:sz w:val="22"/>
          <w:szCs w:val="22"/>
        </w:rPr>
        <w:t xml:space="preserve">amendment </w:t>
      </w:r>
      <w:r w:rsidRPr="005F47C6">
        <w:rPr>
          <w:rFonts w:ascii="Arial" w:hAnsi="Arial" w:cs="Arial"/>
          <w:b w:val="0"/>
          <w:sz w:val="22"/>
          <w:szCs w:val="22"/>
        </w:rPr>
        <w:t>for the proposed consolidated water system.  Prior to proceeding with preparation of a water system plan</w:t>
      </w:r>
      <w:r>
        <w:rPr>
          <w:rFonts w:ascii="Arial" w:hAnsi="Arial" w:cs="Arial"/>
          <w:b w:val="0"/>
          <w:sz w:val="22"/>
          <w:szCs w:val="22"/>
        </w:rPr>
        <w:t xml:space="preserve"> amendment</w:t>
      </w:r>
      <w:r w:rsidRPr="005F47C6">
        <w:rPr>
          <w:rFonts w:ascii="Arial" w:hAnsi="Arial" w:cs="Arial"/>
          <w:b w:val="0"/>
          <w:sz w:val="22"/>
          <w:szCs w:val="22"/>
        </w:rPr>
        <w:t xml:space="preserve">, the </w:t>
      </w:r>
      <w:r>
        <w:rPr>
          <w:rFonts w:ascii="Arial" w:hAnsi="Arial" w:cs="Arial"/>
          <w:b w:val="0"/>
          <w:sz w:val="22"/>
          <w:szCs w:val="22"/>
        </w:rPr>
        <w:t>District</w:t>
      </w:r>
      <w:r w:rsidRPr="005F47C6">
        <w:rPr>
          <w:rFonts w:ascii="Arial" w:hAnsi="Arial" w:cs="Arial"/>
          <w:b w:val="0"/>
          <w:sz w:val="22"/>
          <w:szCs w:val="22"/>
        </w:rPr>
        <w:t xml:space="preserve"> must receive written authorization from DOH.  It </w:t>
      </w:r>
      <w:proofErr w:type="gramStart"/>
      <w:r w:rsidRPr="005F47C6">
        <w:rPr>
          <w:rFonts w:ascii="Arial" w:hAnsi="Arial" w:cs="Arial"/>
          <w:b w:val="0"/>
          <w:sz w:val="22"/>
          <w:szCs w:val="22"/>
        </w:rPr>
        <w:t>is expected</w:t>
      </w:r>
      <w:proofErr w:type="gramEnd"/>
      <w:r w:rsidRPr="005F47C6">
        <w:rPr>
          <w:rFonts w:ascii="Arial" w:hAnsi="Arial" w:cs="Arial"/>
          <w:b w:val="0"/>
          <w:sz w:val="22"/>
          <w:szCs w:val="22"/>
        </w:rPr>
        <w:t xml:space="preserve"> that much of the information generated in the feasibility study (Task 1) will be included in the </w:t>
      </w:r>
      <w:r>
        <w:rPr>
          <w:rFonts w:ascii="Arial" w:hAnsi="Arial" w:cs="Arial"/>
          <w:b w:val="0"/>
          <w:sz w:val="22"/>
          <w:szCs w:val="22"/>
        </w:rPr>
        <w:t>amendment</w:t>
      </w:r>
      <w:r w:rsidRPr="005F47C6">
        <w:rPr>
          <w:rFonts w:ascii="Arial" w:hAnsi="Arial" w:cs="Arial"/>
          <w:b w:val="0"/>
          <w:sz w:val="22"/>
          <w:szCs w:val="22"/>
        </w:rPr>
        <w:t>.</w:t>
      </w:r>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sidRPr="005F47C6">
        <w:rPr>
          <w:rFonts w:ascii="Arial" w:hAnsi="Arial" w:cs="Arial"/>
          <w:b w:val="0"/>
          <w:bCs/>
          <w:sz w:val="22"/>
          <w:szCs w:val="22"/>
        </w:rPr>
        <w:t>Scope of Work</w:t>
      </w:r>
      <w:r w:rsidRPr="005F47C6">
        <w:rPr>
          <w:rFonts w:ascii="Arial" w:hAnsi="Arial" w:cs="Arial"/>
          <w:b w:val="0"/>
          <w:sz w:val="22"/>
          <w:szCs w:val="22"/>
        </w:rPr>
        <w:t>:  Prepare a water system plan</w:t>
      </w:r>
      <w:r>
        <w:rPr>
          <w:rFonts w:ascii="Arial" w:hAnsi="Arial" w:cs="Arial"/>
          <w:b w:val="0"/>
          <w:sz w:val="22"/>
          <w:szCs w:val="22"/>
        </w:rPr>
        <w:t xml:space="preserve"> amendment</w:t>
      </w:r>
      <w:r w:rsidRPr="005F47C6">
        <w:rPr>
          <w:rFonts w:ascii="Arial" w:hAnsi="Arial" w:cs="Arial"/>
          <w:b w:val="0"/>
          <w:sz w:val="22"/>
          <w:szCs w:val="22"/>
        </w:rPr>
        <w:t xml:space="preserve">, meeting the minimum requirements of WAC 246-290-100.  The </w:t>
      </w:r>
      <w:r>
        <w:rPr>
          <w:rFonts w:ascii="Arial" w:hAnsi="Arial" w:cs="Arial"/>
          <w:b w:val="0"/>
          <w:sz w:val="22"/>
          <w:szCs w:val="22"/>
        </w:rPr>
        <w:t>District</w:t>
      </w:r>
      <w:r w:rsidRPr="005F47C6">
        <w:rPr>
          <w:rFonts w:ascii="Arial" w:hAnsi="Arial" w:cs="Arial"/>
          <w:b w:val="0"/>
          <w:sz w:val="22"/>
          <w:szCs w:val="22"/>
        </w:rPr>
        <w:t xml:space="preserve"> and the </w:t>
      </w:r>
      <w:r>
        <w:rPr>
          <w:rFonts w:ascii="Arial" w:hAnsi="Arial" w:cs="Arial"/>
          <w:b w:val="0"/>
          <w:sz w:val="22"/>
          <w:szCs w:val="22"/>
        </w:rPr>
        <w:t>District</w:t>
      </w:r>
      <w:r w:rsidRPr="005F47C6">
        <w:rPr>
          <w:rFonts w:ascii="Arial" w:hAnsi="Arial" w:cs="Arial"/>
          <w:b w:val="0"/>
          <w:sz w:val="22"/>
          <w:szCs w:val="22"/>
        </w:rPr>
        <w:t xml:space="preserve">’s </w:t>
      </w:r>
      <w:r>
        <w:rPr>
          <w:rFonts w:ascii="Arial" w:hAnsi="Arial" w:cs="Arial"/>
          <w:b w:val="0"/>
          <w:sz w:val="22"/>
          <w:szCs w:val="22"/>
        </w:rPr>
        <w:t xml:space="preserve">engineering </w:t>
      </w:r>
      <w:r w:rsidRPr="005F47C6">
        <w:rPr>
          <w:rFonts w:ascii="Arial" w:hAnsi="Arial" w:cs="Arial"/>
          <w:b w:val="0"/>
          <w:sz w:val="22"/>
          <w:szCs w:val="22"/>
        </w:rPr>
        <w:t>consultant shall participate in a pre-planning conference with DOH prior to developing a water system plan</w:t>
      </w:r>
      <w:r>
        <w:rPr>
          <w:rFonts w:ascii="Arial" w:hAnsi="Arial" w:cs="Arial"/>
          <w:b w:val="0"/>
          <w:sz w:val="22"/>
          <w:szCs w:val="22"/>
        </w:rPr>
        <w:t xml:space="preserve"> amendment</w:t>
      </w:r>
      <w:r w:rsidRPr="005F47C6">
        <w:rPr>
          <w:rFonts w:ascii="Arial" w:hAnsi="Arial" w:cs="Arial"/>
          <w:b w:val="0"/>
          <w:sz w:val="22"/>
          <w:szCs w:val="22"/>
        </w:rPr>
        <w:t>.</w:t>
      </w:r>
    </w:p>
    <w:p w:rsidR="00FB3265" w:rsidRPr="00366B9A" w:rsidRDefault="00FB3265" w:rsidP="00FB3265">
      <w:pPr>
        <w:rPr>
          <w:rFonts w:ascii="Arial" w:hAnsi="Arial" w:cs="Arial"/>
          <w:b w:val="0"/>
          <w:sz w:val="22"/>
          <w:szCs w:val="22"/>
        </w:rPr>
      </w:pPr>
    </w:p>
    <w:p w:rsidR="00FB3265" w:rsidRPr="00366B9A" w:rsidRDefault="00FB3265" w:rsidP="00FB3265">
      <w:pPr>
        <w:pStyle w:val="ListParagraph"/>
        <w:numPr>
          <w:ilvl w:val="0"/>
          <w:numId w:val="9"/>
        </w:numPr>
        <w:rPr>
          <w:rFonts w:ascii="Arial" w:hAnsi="Arial" w:cs="Arial"/>
        </w:rPr>
      </w:pPr>
      <w:r w:rsidRPr="00366B9A">
        <w:rPr>
          <w:rFonts w:ascii="Arial" w:hAnsi="Arial" w:cs="Arial"/>
        </w:rPr>
        <w:t xml:space="preserve">Prepare and submit to DOH </w:t>
      </w:r>
      <w:r>
        <w:rPr>
          <w:rFonts w:ascii="Arial" w:hAnsi="Arial" w:cs="Arial"/>
        </w:rPr>
        <w:t>three</w:t>
      </w:r>
      <w:r w:rsidRPr="00366B9A">
        <w:rPr>
          <w:rFonts w:ascii="Arial" w:hAnsi="Arial" w:cs="Arial"/>
        </w:rPr>
        <w:t xml:space="preserve"> copies of the draft water system plan </w:t>
      </w:r>
      <w:r>
        <w:rPr>
          <w:rFonts w:ascii="Arial" w:hAnsi="Arial" w:cs="Arial"/>
        </w:rPr>
        <w:t xml:space="preserve">amendment </w:t>
      </w:r>
      <w:r w:rsidRPr="00366B9A">
        <w:rPr>
          <w:rFonts w:ascii="Arial" w:hAnsi="Arial" w:cs="Arial"/>
        </w:rPr>
        <w:t xml:space="preserve">within </w:t>
      </w:r>
      <w:r>
        <w:rPr>
          <w:rFonts w:ascii="Arial" w:hAnsi="Arial" w:cs="Arial"/>
        </w:rPr>
        <w:t>60</w:t>
      </w:r>
      <w:r w:rsidRPr="00366B9A">
        <w:rPr>
          <w:rFonts w:ascii="Arial" w:hAnsi="Arial" w:cs="Arial"/>
        </w:rPr>
        <w:t xml:space="preserve"> days of receiving written authorization to proceed from DOH.  If there are any comments on the draft water system plan</w:t>
      </w:r>
      <w:r>
        <w:rPr>
          <w:rFonts w:ascii="Arial" w:hAnsi="Arial" w:cs="Arial"/>
        </w:rPr>
        <w:t xml:space="preserve"> amendment</w:t>
      </w:r>
      <w:r w:rsidRPr="00366B9A">
        <w:rPr>
          <w:rFonts w:ascii="Arial" w:hAnsi="Arial" w:cs="Arial"/>
        </w:rPr>
        <w:t xml:space="preserve">, three copies of the revised document addressing each of the comments </w:t>
      </w:r>
      <w:proofErr w:type="gramStart"/>
      <w:r w:rsidRPr="00366B9A">
        <w:rPr>
          <w:rFonts w:ascii="Arial" w:hAnsi="Arial" w:cs="Arial"/>
        </w:rPr>
        <w:t>shall be submitted</w:t>
      </w:r>
      <w:proofErr w:type="gramEnd"/>
      <w:r w:rsidRPr="00366B9A">
        <w:rPr>
          <w:rFonts w:ascii="Arial" w:hAnsi="Arial" w:cs="Arial"/>
        </w:rPr>
        <w:t xml:space="preserve"> to DOH within 60 days of the date of the comment letter.</w:t>
      </w:r>
    </w:p>
    <w:p w:rsidR="00FB3265" w:rsidRPr="00366B9A"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proofErr w:type="gramStart"/>
      <w:r w:rsidRPr="005F47C6">
        <w:rPr>
          <w:rFonts w:ascii="Arial" w:hAnsi="Arial" w:cs="Arial"/>
          <w:b w:val="0"/>
          <w:bCs/>
          <w:sz w:val="22"/>
          <w:szCs w:val="22"/>
        </w:rPr>
        <w:t>Deliverable</w:t>
      </w:r>
      <w:r w:rsidRPr="005F47C6">
        <w:rPr>
          <w:rFonts w:ascii="Arial" w:hAnsi="Arial" w:cs="Arial"/>
          <w:b w:val="0"/>
          <w:sz w:val="22"/>
          <w:szCs w:val="22"/>
        </w:rPr>
        <w:t xml:space="preserve">:  A water system plan </w:t>
      </w:r>
      <w:r>
        <w:rPr>
          <w:rFonts w:ascii="Arial" w:hAnsi="Arial" w:cs="Arial"/>
          <w:b w:val="0"/>
          <w:sz w:val="22"/>
          <w:szCs w:val="22"/>
        </w:rPr>
        <w:t xml:space="preserve">amendment </w:t>
      </w:r>
      <w:r w:rsidRPr="005F47C6">
        <w:rPr>
          <w:rFonts w:ascii="Arial" w:hAnsi="Arial" w:cs="Arial"/>
          <w:b w:val="0"/>
          <w:sz w:val="22"/>
          <w:szCs w:val="22"/>
        </w:rPr>
        <w:t>meeting all approval requirements.</w:t>
      </w:r>
      <w:proofErr w:type="gramEnd"/>
    </w:p>
    <w:p w:rsidR="00FB3265" w:rsidRPr="005F47C6" w:rsidRDefault="00FB3265" w:rsidP="00FB3265">
      <w:pPr>
        <w:rPr>
          <w:rFonts w:ascii="Arial" w:hAnsi="Arial" w:cs="Arial"/>
          <w:b w:val="0"/>
          <w:sz w:val="22"/>
          <w:szCs w:val="22"/>
        </w:rPr>
      </w:pPr>
    </w:p>
    <w:p w:rsidR="00FB3265" w:rsidRPr="005F47C6" w:rsidRDefault="00FB3265" w:rsidP="00FB3265">
      <w:pPr>
        <w:rPr>
          <w:rFonts w:ascii="Arial" w:hAnsi="Arial" w:cs="Arial"/>
          <w:b w:val="0"/>
          <w:sz w:val="22"/>
          <w:szCs w:val="22"/>
        </w:rPr>
      </w:pPr>
      <w:r w:rsidRPr="005F47C6">
        <w:rPr>
          <w:rFonts w:ascii="Arial" w:hAnsi="Arial" w:cs="Arial"/>
          <w:b w:val="0"/>
          <w:bCs/>
          <w:sz w:val="22"/>
          <w:szCs w:val="22"/>
        </w:rPr>
        <w:t>Due date</w:t>
      </w:r>
      <w:r w:rsidRPr="005F47C6">
        <w:rPr>
          <w:rFonts w:ascii="Arial" w:hAnsi="Arial" w:cs="Arial"/>
          <w:b w:val="0"/>
          <w:sz w:val="22"/>
          <w:szCs w:val="22"/>
        </w:rPr>
        <w:t xml:space="preserve">:  </w:t>
      </w:r>
      <w:r>
        <w:rPr>
          <w:rFonts w:ascii="Arial" w:hAnsi="Arial" w:cs="Arial"/>
          <w:b w:val="0"/>
          <w:sz w:val="22"/>
          <w:szCs w:val="22"/>
        </w:rPr>
        <w:t>June 30, 2016</w:t>
      </w:r>
      <w:r w:rsidRPr="005F47C6">
        <w:rPr>
          <w:rFonts w:ascii="Arial" w:hAnsi="Arial" w:cs="Arial"/>
          <w:b w:val="0"/>
          <w:sz w:val="22"/>
          <w:szCs w:val="22"/>
        </w:rPr>
        <w:t xml:space="preserve"> (second submittal, if necessary)</w:t>
      </w:r>
    </w:p>
    <w:p w:rsidR="00FB3265" w:rsidRPr="005F47C6" w:rsidRDefault="00FB3265" w:rsidP="00FB3265">
      <w:pPr>
        <w:rPr>
          <w:rFonts w:ascii="Arial" w:hAnsi="Arial" w:cs="Arial"/>
          <w:b w:val="0"/>
          <w:sz w:val="22"/>
          <w:szCs w:val="22"/>
        </w:rPr>
      </w:pPr>
    </w:p>
    <w:p w:rsidR="00FB3265" w:rsidRDefault="00FB3265" w:rsidP="00FB3265">
      <w:pPr>
        <w:rPr>
          <w:rFonts w:ascii="Arial" w:hAnsi="Arial" w:cs="Arial"/>
          <w:b w:val="0"/>
          <w:sz w:val="22"/>
          <w:szCs w:val="22"/>
        </w:rPr>
      </w:pPr>
      <w:r w:rsidRPr="005F47C6">
        <w:rPr>
          <w:rFonts w:ascii="Arial" w:hAnsi="Arial" w:cs="Arial"/>
          <w:b w:val="0"/>
          <w:bCs/>
          <w:sz w:val="22"/>
          <w:szCs w:val="22"/>
        </w:rPr>
        <w:t>Payment</w:t>
      </w:r>
      <w:r w:rsidRPr="005F47C6">
        <w:rPr>
          <w:rFonts w:ascii="Arial" w:hAnsi="Arial" w:cs="Arial"/>
          <w:b w:val="0"/>
          <w:sz w:val="22"/>
          <w:szCs w:val="22"/>
        </w:rPr>
        <w:t xml:space="preserve">:  For completion of </w:t>
      </w:r>
      <w:r>
        <w:rPr>
          <w:rFonts w:ascii="Arial" w:hAnsi="Arial" w:cs="Arial"/>
          <w:b w:val="0"/>
          <w:sz w:val="22"/>
          <w:szCs w:val="22"/>
        </w:rPr>
        <w:t>Phase 2</w:t>
      </w:r>
      <w:r w:rsidRPr="005F47C6">
        <w:rPr>
          <w:rFonts w:ascii="Arial" w:hAnsi="Arial" w:cs="Arial"/>
          <w:b w:val="0"/>
          <w:sz w:val="22"/>
          <w:szCs w:val="22"/>
        </w:rPr>
        <w:t xml:space="preserve">, </w:t>
      </w:r>
      <w:r>
        <w:rPr>
          <w:rFonts w:ascii="Arial" w:hAnsi="Arial" w:cs="Arial"/>
          <w:b w:val="0"/>
          <w:sz w:val="22"/>
          <w:szCs w:val="22"/>
        </w:rPr>
        <w:t>t</w:t>
      </w:r>
      <w:r w:rsidRPr="00F9182C">
        <w:rPr>
          <w:rFonts w:ascii="Arial" w:hAnsi="Arial" w:cs="Arial"/>
          <w:b w:val="0"/>
          <w:sz w:val="22"/>
          <w:szCs w:val="22"/>
        </w:rPr>
        <w:t>otal reimbursement for all</w:t>
      </w:r>
      <w:r>
        <w:rPr>
          <w:rFonts w:ascii="Arial" w:hAnsi="Arial" w:cs="Arial"/>
          <w:b w:val="0"/>
          <w:sz w:val="22"/>
          <w:szCs w:val="22"/>
        </w:rPr>
        <w:t>owable costs not to exceed $10,0</w:t>
      </w:r>
      <w:r w:rsidRPr="00F9182C">
        <w:rPr>
          <w:rFonts w:ascii="Arial" w:hAnsi="Arial" w:cs="Arial"/>
          <w:b w:val="0"/>
          <w:sz w:val="22"/>
          <w:szCs w:val="22"/>
        </w:rPr>
        <w:t>00.</w:t>
      </w:r>
    </w:p>
    <w:p w:rsidR="00FB3265" w:rsidRDefault="00FB3265" w:rsidP="00FB3265">
      <w:pPr>
        <w:rPr>
          <w:rFonts w:ascii="Arial" w:hAnsi="Arial" w:cs="Arial"/>
          <w:b w:val="0"/>
          <w:sz w:val="22"/>
          <w:szCs w:val="22"/>
        </w:rPr>
      </w:pPr>
    </w:p>
    <w:p w:rsidR="00FB3265" w:rsidRDefault="00FB3265" w:rsidP="00FB3265">
      <w:pPr>
        <w:rPr>
          <w:rFonts w:ascii="Arial" w:hAnsi="Arial" w:cs="Arial"/>
          <w:b w:val="0"/>
          <w:sz w:val="22"/>
          <w:szCs w:val="22"/>
          <w:u w:val="single"/>
        </w:rPr>
      </w:pPr>
    </w:p>
    <w:p w:rsidR="00FB3265" w:rsidRDefault="00FB3265" w:rsidP="00FB3265">
      <w:pPr>
        <w:rPr>
          <w:rFonts w:ascii="Arial" w:hAnsi="Arial" w:cs="Arial"/>
          <w:b w:val="0"/>
          <w:sz w:val="22"/>
          <w:szCs w:val="22"/>
          <w:u w:val="single"/>
        </w:rPr>
      </w:pPr>
    </w:p>
    <w:p w:rsidR="00FB3265" w:rsidRDefault="00FB3265" w:rsidP="00FB3265">
      <w:pPr>
        <w:rPr>
          <w:rFonts w:ascii="Arial" w:hAnsi="Arial" w:cs="Arial"/>
          <w:b w:val="0"/>
          <w:sz w:val="22"/>
          <w:szCs w:val="22"/>
          <w:u w:val="single"/>
        </w:rPr>
      </w:pPr>
    </w:p>
    <w:p w:rsidR="00FB3265" w:rsidRPr="00B04359" w:rsidRDefault="00FB3265" w:rsidP="00FB3265">
      <w:pPr>
        <w:rPr>
          <w:rFonts w:ascii="Arial" w:hAnsi="Arial" w:cs="Arial"/>
          <w:b w:val="0"/>
          <w:szCs w:val="24"/>
          <w:u w:val="single"/>
        </w:rPr>
      </w:pPr>
      <w:r w:rsidRPr="00B04359">
        <w:rPr>
          <w:rFonts w:ascii="Arial" w:hAnsi="Arial" w:cs="Arial"/>
          <w:b w:val="0"/>
          <w:szCs w:val="24"/>
          <w:u w:val="single"/>
        </w:rPr>
        <w:t>Contract information that will be required:</w:t>
      </w:r>
    </w:p>
    <w:p w:rsidR="00FB3265" w:rsidRDefault="00FB3265" w:rsidP="00FB3265">
      <w:pPr>
        <w:rPr>
          <w:rFonts w:ascii="Arial" w:hAnsi="Arial" w:cs="Arial"/>
          <w:b w:val="0"/>
          <w:sz w:val="22"/>
          <w:szCs w:val="22"/>
        </w:rPr>
      </w:pPr>
    </w:p>
    <w:p w:rsidR="00FB3265" w:rsidRPr="00B04359" w:rsidRDefault="00FB3265" w:rsidP="00FB3265">
      <w:pPr>
        <w:pStyle w:val="ListParagraph"/>
        <w:numPr>
          <w:ilvl w:val="0"/>
          <w:numId w:val="12"/>
        </w:numPr>
        <w:spacing w:after="0"/>
        <w:rPr>
          <w:rFonts w:ascii="Arial" w:hAnsi="Arial" w:cs="Arial"/>
        </w:rPr>
      </w:pPr>
      <w:r w:rsidRPr="00B04359">
        <w:rPr>
          <w:rFonts w:ascii="Arial" w:hAnsi="Arial" w:cs="Arial"/>
        </w:rPr>
        <w:t>Grantee Jurisdiction</w:t>
      </w:r>
    </w:p>
    <w:p w:rsidR="00FB3265" w:rsidRPr="00B04359" w:rsidRDefault="00FB3265" w:rsidP="00FB3265">
      <w:pPr>
        <w:pStyle w:val="ListParagraph"/>
        <w:numPr>
          <w:ilvl w:val="1"/>
          <w:numId w:val="12"/>
        </w:numPr>
        <w:spacing w:after="0"/>
        <w:rPr>
          <w:rFonts w:ascii="Arial" w:hAnsi="Arial" w:cs="Arial"/>
        </w:rPr>
      </w:pPr>
      <w:r w:rsidRPr="00B04359">
        <w:rPr>
          <w:rFonts w:ascii="Arial" w:hAnsi="Arial" w:cs="Arial"/>
        </w:rPr>
        <w:t>Name</w:t>
      </w:r>
    </w:p>
    <w:p w:rsidR="00FB3265" w:rsidRPr="00B04359" w:rsidRDefault="00FB3265" w:rsidP="00FB3265">
      <w:pPr>
        <w:pStyle w:val="ListParagraph"/>
        <w:numPr>
          <w:ilvl w:val="1"/>
          <w:numId w:val="12"/>
        </w:numPr>
        <w:spacing w:after="0"/>
        <w:rPr>
          <w:rFonts w:ascii="Arial" w:hAnsi="Arial" w:cs="Arial"/>
        </w:rPr>
      </w:pPr>
      <w:r w:rsidRPr="00B04359">
        <w:rPr>
          <w:rFonts w:ascii="Arial" w:hAnsi="Arial" w:cs="Arial"/>
        </w:rPr>
        <w:t>Address</w:t>
      </w:r>
    </w:p>
    <w:p w:rsidR="00FB3265" w:rsidRPr="00B04359" w:rsidRDefault="00FB3265" w:rsidP="00FB3265">
      <w:pPr>
        <w:pStyle w:val="ListParagraph"/>
        <w:numPr>
          <w:ilvl w:val="0"/>
          <w:numId w:val="12"/>
        </w:numPr>
        <w:spacing w:after="0"/>
        <w:rPr>
          <w:rFonts w:ascii="Arial" w:hAnsi="Arial" w:cs="Arial"/>
        </w:rPr>
      </w:pPr>
      <w:r w:rsidRPr="00B04359">
        <w:rPr>
          <w:rFonts w:ascii="Arial" w:hAnsi="Arial" w:cs="Arial"/>
        </w:rPr>
        <w:t>Grantee Contact</w:t>
      </w:r>
    </w:p>
    <w:p w:rsidR="00FB3265" w:rsidRPr="00B04359" w:rsidRDefault="00FB3265" w:rsidP="00FB3265">
      <w:pPr>
        <w:pStyle w:val="ListParagraph"/>
        <w:numPr>
          <w:ilvl w:val="1"/>
          <w:numId w:val="12"/>
        </w:numPr>
        <w:spacing w:after="0"/>
        <w:rPr>
          <w:rFonts w:ascii="Arial" w:hAnsi="Arial" w:cs="Arial"/>
        </w:rPr>
      </w:pPr>
      <w:r w:rsidRPr="00B04359">
        <w:rPr>
          <w:rFonts w:ascii="Arial" w:hAnsi="Arial" w:cs="Arial"/>
        </w:rPr>
        <w:t>Name and Title</w:t>
      </w:r>
    </w:p>
    <w:p w:rsidR="00FB3265" w:rsidRPr="00B04359" w:rsidRDefault="00FB3265" w:rsidP="00FB3265">
      <w:pPr>
        <w:pStyle w:val="ListParagraph"/>
        <w:numPr>
          <w:ilvl w:val="1"/>
          <w:numId w:val="12"/>
        </w:numPr>
        <w:spacing w:after="0"/>
        <w:rPr>
          <w:rFonts w:ascii="Arial" w:hAnsi="Arial" w:cs="Arial"/>
        </w:rPr>
      </w:pPr>
      <w:r w:rsidRPr="00B04359">
        <w:rPr>
          <w:rFonts w:ascii="Arial" w:hAnsi="Arial" w:cs="Arial"/>
        </w:rPr>
        <w:t>Telephone</w:t>
      </w:r>
    </w:p>
    <w:p w:rsidR="00FB3265" w:rsidRPr="00B04359" w:rsidRDefault="00FB3265" w:rsidP="00FB3265">
      <w:pPr>
        <w:pStyle w:val="ListParagraph"/>
        <w:numPr>
          <w:ilvl w:val="1"/>
          <w:numId w:val="12"/>
        </w:numPr>
        <w:spacing w:after="0"/>
        <w:rPr>
          <w:rFonts w:ascii="Arial" w:hAnsi="Arial" w:cs="Arial"/>
        </w:rPr>
      </w:pPr>
      <w:r w:rsidRPr="00B04359">
        <w:rPr>
          <w:rFonts w:ascii="Arial" w:hAnsi="Arial" w:cs="Arial"/>
        </w:rPr>
        <w:t>Email</w:t>
      </w:r>
    </w:p>
    <w:p w:rsidR="00FB3265" w:rsidRPr="00B04359" w:rsidRDefault="00FB3265" w:rsidP="00FB3265">
      <w:pPr>
        <w:pStyle w:val="ListParagraph"/>
        <w:numPr>
          <w:ilvl w:val="0"/>
          <w:numId w:val="12"/>
        </w:numPr>
        <w:spacing w:after="0"/>
        <w:rPr>
          <w:rFonts w:ascii="Arial" w:hAnsi="Arial" w:cs="Arial"/>
        </w:rPr>
      </w:pPr>
      <w:r w:rsidRPr="00B04359">
        <w:rPr>
          <w:rFonts w:ascii="Arial" w:hAnsi="Arial" w:cs="Arial"/>
        </w:rPr>
        <w:t>Water System ID Number</w:t>
      </w:r>
    </w:p>
    <w:p w:rsidR="00FB3265" w:rsidRPr="00B04359" w:rsidRDefault="00FB3265" w:rsidP="00FB3265">
      <w:pPr>
        <w:pStyle w:val="ListParagraph"/>
        <w:numPr>
          <w:ilvl w:val="0"/>
          <w:numId w:val="12"/>
        </w:numPr>
        <w:spacing w:after="0"/>
        <w:rPr>
          <w:rFonts w:ascii="Arial" w:hAnsi="Arial" w:cs="Arial"/>
        </w:rPr>
      </w:pPr>
      <w:r w:rsidRPr="00B04359">
        <w:rPr>
          <w:rFonts w:ascii="Arial" w:hAnsi="Arial" w:cs="Arial"/>
        </w:rPr>
        <w:t>TAX ID Number</w:t>
      </w:r>
    </w:p>
    <w:p w:rsidR="00FB3265" w:rsidRPr="00B04359" w:rsidRDefault="00FB3265" w:rsidP="00FB3265">
      <w:pPr>
        <w:pStyle w:val="ListParagraph"/>
        <w:numPr>
          <w:ilvl w:val="0"/>
          <w:numId w:val="12"/>
        </w:numPr>
        <w:spacing w:after="0"/>
        <w:rPr>
          <w:rFonts w:ascii="Arial" w:hAnsi="Arial" w:cs="Arial"/>
        </w:rPr>
      </w:pPr>
      <w:r w:rsidRPr="00B04359">
        <w:rPr>
          <w:rFonts w:ascii="Arial" w:hAnsi="Arial" w:cs="Arial"/>
        </w:rPr>
        <w:t>UBI Number</w:t>
      </w:r>
    </w:p>
    <w:p w:rsidR="00FB3265" w:rsidRPr="00B04359" w:rsidRDefault="00FB3265" w:rsidP="00FB3265">
      <w:pPr>
        <w:pStyle w:val="ListParagraph"/>
        <w:numPr>
          <w:ilvl w:val="0"/>
          <w:numId w:val="12"/>
        </w:numPr>
        <w:spacing w:after="0"/>
        <w:rPr>
          <w:rFonts w:ascii="Arial" w:hAnsi="Arial" w:cs="Arial"/>
        </w:rPr>
      </w:pPr>
      <w:r w:rsidRPr="00B04359">
        <w:rPr>
          <w:rFonts w:ascii="Arial" w:hAnsi="Arial" w:cs="Arial"/>
        </w:rPr>
        <w:t>Statewide Vendor Number</w:t>
      </w:r>
    </w:p>
    <w:p w:rsidR="00FB3265" w:rsidRDefault="00FB3265" w:rsidP="00FB3265">
      <w:pPr>
        <w:pStyle w:val="ListParagraph"/>
        <w:numPr>
          <w:ilvl w:val="0"/>
          <w:numId w:val="12"/>
        </w:numPr>
        <w:spacing w:after="0"/>
        <w:rPr>
          <w:rFonts w:ascii="Arial" w:hAnsi="Arial" w:cs="Arial"/>
        </w:rPr>
      </w:pPr>
      <w:r w:rsidRPr="00B04359">
        <w:rPr>
          <w:rFonts w:ascii="Arial" w:hAnsi="Arial" w:cs="Arial"/>
        </w:rPr>
        <w:t>Data Universal Numbering Systems (DUNS) Number</w:t>
      </w:r>
    </w:p>
    <w:p w:rsidR="00253EFD" w:rsidRPr="00C833EF" w:rsidRDefault="00253EFD" w:rsidP="00C833EF">
      <w:pPr>
        <w:rPr>
          <w:rFonts w:ascii="Arial" w:hAnsi="Arial" w:cs="Arial"/>
          <w:b w:val="0"/>
          <w:sz w:val="22"/>
          <w:szCs w:val="22"/>
        </w:rPr>
      </w:pPr>
    </w:p>
    <w:sectPr w:rsidR="00253EFD" w:rsidRPr="00C833EF" w:rsidSect="00226732">
      <w:headerReference w:type="default" r:id="rId13"/>
      <w:footerReference w:type="default" r:id="rId14"/>
      <w:headerReference w:type="first" r:id="rId15"/>
      <w:footerReference w:type="first" r:id="rId16"/>
      <w:pgSz w:w="12240" w:h="15840" w:code="1"/>
      <w:pgMar w:top="1296" w:right="1440" w:bottom="864"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3B" w:rsidRDefault="0094623B">
      <w:r>
        <w:separator/>
      </w:r>
    </w:p>
  </w:endnote>
  <w:endnote w:type="continuationSeparator" w:id="0">
    <w:p w:rsidR="0094623B" w:rsidRDefault="0094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8B" w:rsidRDefault="00687F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7061" w:rsidRPr="00CD7061">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687F8B" w:rsidRDefault="00687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1" w:rsidRDefault="00CD7061" w:rsidP="004B58E1">
    <w:pPr>
      <w:pStyle w:val="Footer"/>
      <w:pBdr>
        <w:top w:val="thinThickSmallGap" w:sz="24" w:space="1" w:color="622423" w:themeColor="accent2" w:themeShade="7F"/>
      </w:pBdr>
    </w:pPr>
    <w:r>
      <w:rPr>
        <w:rFonts w:asciiTheme="majorHAnsi" w:eastAsiaTheme="majorEastAsia" w:hAnsiTheme="majorHAnsi" w:cstheme="majorBidi"/>
      </w:rPr>
      <w:t>January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0623E" w:rsidRPr="0020623E">
      <w:rPr>
        <w:rFonts w:asciiTheme="majorHAnsi" w:eastAsiaTheme="majorEastAsia" w:hAnsiTheme="majorHAnsi" w:cstheme="majorBidi"/>
        <w:noProof/>
      </w:rPr>
      <w:t>11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1</w:t>
    </w:r>
    <w:r w:rsidR="00FB3265">
      <w:rPr>
        <w:rFonts w:asciiTheme="majorHAnsi" w:eastAsiaTheme="majorEastAsia" w:hAnsiTheme="majorHAnsi" w:cstheme="majorBidi"/>
        <w:noProof/>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1" w:rsidRPr="00CD7061" w:rsidRDefault="00CD7061" w:rsidP="00CD7061">
    <w:pPr>
      <w:pStyle w:val="Footer"/>
      <w:rPr>
        <w:rFonts w:eastAsia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3B" w:rsidRDefault="0094623B">
      <w:r>
        <w:rPr>
          <w:rFonts w:ascii="Courier" w:hAnsi="Courier"/>
          <w:b w:val="0"/>
        </w:rPr>
        <w:separator/>
      </w:r>
    </w:p>
  </w:footnote>
  <w:footnote w:type="continuationSeparator" w:id="0">
    <w:p w:rsidR="0094623B" w:rsidRDefault="0094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8B" w:rsidRDefault="00687F8B">
    <w:pPr>
      <w:pStyle w:val="Header"/>
      <w:rPr>
        <w:rFonts w:ascii="Arial" w:hAnsi="Arial"/>
        <w:b w:val="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8B" w:rsidRPr="0014260B" w:rsidRDefault="00687F8B" w:rsidP="00142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439"/>
    <w:multiLevelType w:val="hybridMultilevel"/>
    <w:tmpl w:val="0330983A"/>
    <w:lvl w:ilvl="0" w:tplc="FFFFFFFF">
      <w:start w:val="1"/>
      <w:numFmt w:val="upperLetter"/>
      <w:lvlText w:val="%1."/>
      <w:lvlJc w:val="left"/>
      <w:pPr>
        <w:tabs>
          <w:tab w:val="num" w:pos="1080"/>
        </w:tabs>
        <w:ind w:left="1080" w:hanging="360"/>
      </w:pPr>
      <w:rPr>
        <w:rFonts w:ascii="Arial" w:hAnsi="Arial" w:cs="Arial" w:hint="default"/>
        <w:b/>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D74F30"/>
    <w:multiLevelType w:val="hybridMultilevel"/>
    <w:tmpl w:val="6B368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42643"/>
    <w:multiLevelType w:val="hybridMultilevel"/>
    <w:tmpl w:val="42EA6E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F58A8"/>
    <w:multiLevelType w:val="hybridMultilevel"/>
    <w:tmpl w:val="BFC80CFC"/>
    <w:lvl w:ilvl="0" w:tplc="63260440">
      <w:start w:val="1"/>
      <w:numFmt w:val="decimal"/>
      <w:lvlText w:val="%1."/>
      <w:lvlJc w:val="left"/>
      <w:pPr>
        <w:tabs>
          <w:tab w:val="num" w:pos="1080"/>
        </w:tabs>
        <w:ind w:left="1080" w:hanging="360"/>
      </w:pPr>
      <w:rPr>
        <w:rFonts w:hint="default"/>
      </w:rPr>
    </w:lvl>
    <w:lvl w:ilvl="1" w:tplc="87A66F04">
      <w:start w:val="1"/>
      <w:numFmt w:val="upperLetter"/>
      <w:lvlText w:val="%2."/>
      <w:lvlJc w:val="left"/>
      <w:pPr>
        <w:tabs>
          <w:tab w:val="num" w:pos="1800"/>
        </w:tabs>
        <w:ind w:left="1800" w:hanging="360"/>
      </w:pPr>
      <w:rPr>
        <w:rFonts w:ascii="Arial" w:hAnsi="Arial"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F6665B"/>
    <w:multiLevelType w:val="hybridMultilevel"/>
    <w:tmpl w:val="5456D8A6"/>
    <w:lvl w:ilvl="0" w:tplc="8BD852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D3964"/>
    <w:multiLevelType w:val="singleLevel"/>
    <w:tmpl w:val="99886186"/>
    <w:lvl w:ilvl="0">
      <w:start w:val="1"/>
      <w:numFmt w:val="upperRoman"/>
      <w:lvlText w:val="%1."/>
      <w:lvlJc w:val="left"/>
      <w:pPr>
        <w:tabs>
          <w:tab w:val="num" w:pos="720"/>
        </w:tabs>
        <w:ind w:left="720" w:hanging="720"/>
      </w:pPr>
      <w:rPr>
        <w:rFonts w:hint="default"/>
        <w:b/>
      </w:rPr>
    </w:lvl>
  </w:abstractNum>
  <w:abstractNum w:abstractNumId="6">
    <w:nsid w:val="1AEF7528"/>
    <w:multiLevelType w:val="hybridMultilevel"/>
    <w:tmpl w:val="99EA0F12"/>
    <w:lvl w:ilvl="0" w:tplc="8D628278">
      <w:start w:val="1"/>
      <w:numFmt w:val="upperLetter"/>
      <w:lvlText w:val="%1."/>
      <w:lvlJc w:val="left"/>
      <w:pPr>
        <w:tabs>
          <w:tab w:val="num" w:pos="1800"/>
        </w:tabs>
        <w:ind w:left="1800" w:hanging="360"/>
      </w:pPr>
      <w:rPr>
        <w:rFonts w:hint="default"/>
      </w:rPr>
    </w:lvl>
    <w:lvl w:ilvl="1" w:tplc="04090019">
      <w:start w:val="6"/>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FF51FD4"/>
    <w:multiLevelType w:val="hybridMultilevel"/>
    <w:tmpl w:val="60A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57F0"/>
    <w:multiLevelType w:val="hybridMultilevel"/>
    <w:tmpl w:val="98B6F8EE"/>
    <w:lvl w:ilvl="0" w:tplc="8D628278">
      <w:start w:val="1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BA7DAD"/>
    <w:multiLevelType w:val="hybridMultilevel"/>
    <w:tmpl w:val="20B08A96"/>
    <w:lvl w:ilvl="0" w:tplc="6F42A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F70DE2"/>
    <w:multiLevelType w:val="hybridMultilevel"/>
    <w:tmpl w:val="6E669EEA"/>
    <w:lvl w:ilvl="0" w:tplc="FFFFFFFF">
      <w:start w:val="1"/>
      <w:numFmt w:val="upperLetter"/>
      <w:lvlText w:val="%1."/>
      <w:lvlJc w:val="left"/>
      <w:pPr>
        <w:tabs>
          <w:tab w:val="num" w:pos="1080"/>
        </w:tabs>
        <w:ind w:left="1080" w:hanging="360"/>
      </w:pPr>
      <w:rPr>
        <w:rFonts w:ascii="Arial" w:hAnsi="Arial" w:cs="Arial" w:hint="default"/>
        <w:b/>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410CE4"/>
    <w:multiLevelType w:val="hybridMultilevel"/>
    <w:tmpl w:val="EA346420"/>
    <w:lvl w:ilvl="0" w:tplc="8D628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5637"/>
    <w:multiLevelType w:val="hybridMultilevel"/>
    <w:tmpl w:val="A4D62604"/>
    <w:lvl w:ilvl="0" w:tplc="8D628278">
      <w:start w:val="1"/>
      <w:numFmt w:val="upperLetter"/>
      <w:lvlText w:val="%1."/>
      <w:lvlJc w:val="left"/>
      <w:pPr>
        <w:ind w:left="720" w:hanging="360"/>
      </w:pPr>
    </w:lvl>
    <w:lvl w:ilvl="1" w:tplc="04090019">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B4A18"/>
    <w:multiLevelType w:val="hybridMultilevel"/>
    <w:tmpl w:val="6C768B50"/>
    <w:lvl w:ilvl="0" w:tplc="8D628278">
      <w:start w:val="1"/>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95B5C"/>
    <w:multiLevelType w:val="hybridMultilevel"/>
    <w:tmpl w:val="25AEFF72"/>
    <w:lvl w:ilvl="0" w:tplc="8D62827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3AA103CC"/>
    <w:multiLevelType w:val="hybridMultilevel"/>
    <w:tmpl w:val="7AFC8648"/>
    <w:lvl w:ilvl="0" w:tplc="8D628278">
      <w:start w:val="15"/>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3B712343"/>
    <w:multiLevelType w:val="hybridMultilevel"/>
    <w:tmpl w:val="4E1299F0"/>
    <w:lvl w:ilvl="0" w:tplc="8D628278">
      <w:start w:val="1"/>
      <w:numFmt w:val="decimal"/>
      <w:lvlText w:val="%1."/>
      <w:lvlJc w:val="left"/>
      <w:pPr>
        <w:tabs>
          <w:tab w:val="num" w:pos="720"/>
        </w:tabs>
        <w:ind w:left="720" w:hanging="360"/>
      </w:pPr>
      <w:rPr>
        <w:rFonts w:ascii="Arial" w:hAnsi="Arial" w:cs="Arial" w:hint="default"/>
        <w:b/>
        <w:sz w:val="20"/>
        <w:szCs w:val="20"/>
      </w:rPr>
    </w:lvl>
    <w:lvl w:ilvl="1" w:tplc="04090019">
      <w:start w:val="1"/>
      <w:numFmt w:val="upp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09623C"/>
    <w:multiLevelType w:val="hybridMultilevel"/>
    <w:tmpl w:val="DDB8574A"/>
    <w:lvl w:ilvl="0" w:tplc="8D628278">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Wingdings"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Wingdings"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8">
    <w:nsid w:val="3DBC0AAC"/>
    <w:multiLevelType w:val="hybridMultilevel"/>
    <w:tmpl w:val="467C5260"/>
    <w:lvl w:ilvl="0" w:tplc="8D628278">
      <w:start w:val="1"/>
      <w:numFmt w:val="upperLetter"/>
      <w:lvlText w:val="%1."/>
      <w:lvlJc w:val="left"/>
      <w:pPr>
        <w:ind w:left="720" w:hanging="360"/>
      </w:pPr>
      <w:rPr>
        <w:rFonts w:ascii="Arial" w:hAnsi="Arial" w:cs="Arial" w:hint="default"/>
        <w:b/>
        <w:i w:val="0"/>
        <w:sz w:val="20"/>
        <w:szCs w:val="20"/>
      </w:rPr>
    </w:lvl>
    <w:lvl w:ilvl="1" w:tplc="04090019">
      <w:start w:val="1"/>
      <w:numFmt w:val="upperLetter"/>
      <w:lvlText w:val="%2."/>
      <w:lvlJc w:val="left"/>
      <w:pPr>
        <w:ind w:left="1440" w:hanging="360"/>
      </w:pPr>
      <w:rPr>
        <w:rFonts w:ascii="Arial" w:hAnsi="Arial" w:cs="Arial" w:hint="default"/>
        <w:b/>
        <w:i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32BEA"/>
    <w:multiLevelType w:val="hybridMultilevel"/>
    <w:tmpl w:val="169A71A8"/>
    <w:lvl w:ilvl="0" w:tplc="8D62827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rPr>
        <w:rFonts w:hint="default"/>
      </w:rPr>
    </w:lvl>
    <w:lvl w:ilvl="2" w:tplc="0409001B">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F05634B"/>
    <w:multiLevelType w:val="hybridMultilevel"/>
    <w:tmpl w:val="130C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8E77A6"/>
    <w:multiLevelType w:val="hybridMultilevel"/>
    <w:tmpl w:val="5E3228B0"/>
    <w:lvl w:ilvl="0" w:tplc="8D628278">
      <w:start w:val="1"/>
      <w:numFmt w:val="decimal"/>
      <w:pStyle w:val="ContractBoilerplateSections"/>
      <w:lvlText w:val="%1."/>
      <w:lvlJc w:val="left"/>
      <w:pPr>
        <w:ind w:left="63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F0B16"/>
    <w:multiLevelType w:val="hybridMultilevel"/>
    <w:tmpl w:val="F14A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0493F"/>
    <w:multiLevelType w:val="multilevel"/>
    <w:tmpl w:val="EE501CD4"/>
    <w:lvl w:ilvl="0">
      <w:start w:val="1"/>
      <w:numFmt w:val="decimal"/>
      <w:pStyle w:val="Heading1"/>
      <w:lvlText w:val="%1."/>
      <w:lvlJc w:val="left"/>
      <w:pPr>
        <w:tabs>
          <w:tab w:val="num" w:pos="432"/>
        </w:tabs>
        <w:ind w:left="432" w:hanging="432"/>
      </w:pPr>
      <w:rPr>
        <w:rFonts w:ascii="Arial" w:eastAsia="Times New Roman" w:hAnsi="Arial" w:cs="Arial" w:hint="default"/>
      </w:rPr>
    </w:lvl>
    <w:lvl w:ilvl="1">
      <w:start w:val="1"/>
      <w:numFmt w:val="decimal"/>
      <w:pStyle w:val="Heading2"/>
      <w:lvlText w:val="%1.%2"/>
      <w:lvlJc w:val="left"/>
      <w:pPr>
        <w:tabs>
          <w:tab w:val="num" w:pos="846"/>
        </w:tabs>
        <w:ind w:left="84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45772358"/>
    <w:multiLevelType w:val="hybridMultilevel"/>
    <w:tmpl w:val="4D587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06C80"/>
    <w:multiLevelType w:val="hybridMultilevel"/>
    <w:tmpl w:val="74EE6D54"/>
    <w:lvl w:ilvl="0" w:tplc="C156A7F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F5749"/>
    <w:multiLevelType w:val="hybridMultilevel"/>
    <w:tmpl w:val="9A2AB73C"/>
    <w:lvl w:ilvl="0" w:tplc="8D628278">
      <w:start w:val="1"/>
      <w:numFmt w:val="bullet"/>
      <w:lvlText w:val=""/>
      <w:lvlJc w:val="left"/>
      <w:pPr>
        <w:ind w:left="1062" w:hanging="360"/>
      </w:pPr>
      <w:rPr>
        <w:rFonts w:ascii="Symbol" w:hAnsi="Symbol" w:hint="default"/>
      </w:rPr>
    </w:lvl>
    <w:lvl w:ilvl="1" w:tplc="04090019">
      <w:start w:val="1"/>
      <w:numFmt w:val="bullet"/>
      <w:lvlText w:val="o"/>
      <w:lvlJc w:val="left"/>
      <w:pPr>
        <w:ind w:left="1782" w:hanging="360"/>
      </w:pPr>
      <w:rPr>
        <w:rFonts w:ascii="Courier New" w:hAnsi="Courier New" w:cs="Courier New" w:hint="default"/>
      </w:rPr>
    </w:lvl>
    <w:lvl w:ilvl="2" w:tplc="0409001B">
      <w:start w:val="1"/>
      <w:numFmt w:val="bullet"/>
      <w:lvlText w:val=""/>
      <w:lvlJc w:val="left"/>
      <w:pPr>
        <w:ind w:left="2502" w:hanging="360"/>
      </w:pPr>
      <w:rPr>
        <w:rFonts w:ascii="Wingdings" w:hAnsi="Wingdings" w:hint="default"/>
      </w:rPr>
    </w:lvl>
    <w:lvl w:ilvl="3" w:tplc="0409000F">
      <w:start w:val="1"/>
      <w:numFmt w:val="bullet"/>
      <w:lvlText w:val=""/>
      <w:lvlJc w:val="left"/>
      <w:pPr>
        <w:ind w:left="3222" w:hanging="360"/>
      </w:pPr>
      <w:rPr>
        <w:rFonts w:ascii="Symbol" w:hAnsi="Symbol" w:hint="default"/>
      </w:rPr>
    </w:lvl>
    <w:lvl w:ilvl="4" w:tplc="04090019">
      <w:start w:val="1"/>
      <w:numFmt w:val="bullet"/>
      <w:lvlText w:val="o"/>
      <w:lvlJc w:val="left"/>
      <w:pPr>
        <w:ind w:left="3942" w:hanging="360"/>
      </w:pPr>
      <w:rPr>
        <w:rFonts w:ascii="Courier New" w:hAnsi="Courier New" w:cs="Courier New" w:hint="default"/>
      </w:rPr>
    </w:lvl>
    <w:lvl w:ilvl="5" w:tplc="0409001B">
      <w:start w:val="1"/>
      <w:numFmt w:val="bullet"/>
      <w:lvlText w:val=""/>
      <w:lvlJc w:val="left"/>
      <w:pPr>
        <w:ind w:left="4662" w:hanging="360"/>
      </w:pPr>
      <w:rPr>
        <w:rFonts w:ascii="Wingdings" w:hAnsi="Wingdings" w:hint="default"/>
      </w:rPr>
    </w:lvl>
    <w:lvl w:ilvl="6" w:tplc="0409000F">
      <w:start w:val="1"/>
      <w:numFmt w:val="bullet"/>
      <w:lvlText w:val=""/>
      <w:lvlJc w:val="left"/>
      <w:pPr>
        <w:ind w:left="5382" w:hanging="360"/>
      </w:pPr>
      <w:rPr>
        <w:rFonts w:ascii="Symbol" w:hAnsi="Symbol" w:hint="default"/>
      </w:rPr>
    </w:lvl>
    <w:lvl w:ilvl="7" w:tplc="04090019">
      <w:start w:val="1"/>
      <w:numFmt w:val="bullet"/>
      <w:lvlText w:val="o"/>
      <w:lvlJc w:val="left"/>
      <w:pPr>
        <w:ind w:left="6102" w:hanging="360"/>
      </w:pPr>
      <w:rPr>
        <w:rFonts w:ascii="Courier New" w:hAnsi="Courier New" w:cs="Courier New" w:hint="default"/>
      </w:rPr>
    </w:lvl>
    <w:lvl w:ilvl="8" w:tplc="0409001B">
      <w:start w:val="1"/>
      <w:numFmt w:val="bullet"/>
      <w:lvlText w:val=""/>
      <w:lvlJc w:val="left"/>
      <w:pPr>
        <w:ind w:left="6822" w:hanging="360"/>
      </w:pPr>
      <w:rPr>
        <w:rFonts w:ascii="Wingdings" w:hAnsi="Wingdings" w:hint="default"/>
      </w:rPr>
    </w:lvl>
  </w:abstractNum>
  <w:abstractNum w:abstractNumId="27">
    <w:nsid w:val="53843B9F"/>
    <w:multiLevelType w:val="hybridMultilevel"/>
    <w:tmpl w:val="05503388"/>
    <w:lvl w:ilvl="0" w:tplc="0409000F">
      <w:start w:val="1"/>
      <w:numFmt w:val="decimal"/>
      <w:lvlText w:val="%1."/>
      <w:lvlJc w:val="left"/>
      <w:pPr>
        <w:ind w:left="360" w:hanging="360"/>
      </w:pPr>
      <w:rPr>
        <w:rFonts w:hint="default"/>
      </w:rPr>
    </w:lvl>
    <w:lvl w:ilvl="1" w:tplc="33AE1A0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8A343D"/>
    <w:multiLevelType w:val="hybridMultilevel"/>
    <w:tmpl w:val="78E8C030"/>
    <w:lvl w:ilvl="0" w:tplc="8D62827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146A8"/>
    <w:multiLevelType w:val="hybridMultilevel"/>
    <w:tmpl w:val="D12AEEAE"/>
    <w:lvl w:ilvl="0" w:tplc="8D6282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BA7101"/>
    <w:multiLevelType w:val="singleLevel"/>
    <w:tmpl w:val="0EB20EB8"/>
    <w:lvl w:ilvl="0">
      <w:start w:val="1"/>
      <w:numFmt w:val="decimal"/>
      <w:lvlText w:val="%1."/>
      <w:legacy w:legacy="1" w:legacySpace="0" w:legacyIndent="360"/>
      <w:lvlJc w:val="left"/>
      <w:pPr>
        <w:ind w:left="360" w:hanging="360"/>
      </w:pPr>
      <w:rPr>
        <w:b/>
      </w:rPr>
    </w:lvl>
  </w:abstractNum>
  <w:abstractNum w:abstractNumId="31">
    <w:nsid w:val="694E15E4"/>
    <w:multiLevelType w:val="hybridMultilevel"/>
    <w:tmpl w:val="5DB0A8C2"/>
    <w:lvl w:ilvl="0" w:tplc="8D628278">
      <w:start w:val="1"/>
      <w:numFmt w:val="upperLetter"/>
      <w:lvlText w:val="%1."/>
      <w:lvlJc w:val="left"/>
      <w:pPr>
        <w:tabs>
          <w:tab w:val="num" w:pos="1080"/>
        </w:tabs>
        <w:ind w:left="1080" w:hanging="360"/>
      </w:pPr>
      <w:rPr>
        <w:rFonts w:ascii="Arial" w:hAnsi="Arial" w:cs="Aria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4478DE"/>
    <w:multiLevelType w:val="hybridMultilevel"/>
    <w:tmpl w:val="42BEFD4E"/>
    <w:lvl w:ilvl="0" w:tplc="8D628278">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01E0FFB"/>
    <w:multiLevelType w:val="hybridMultilevel"/>
    <w:tmpl w:val="2F78710E"/>
    <w:lvl w:ilvl="0" w:tplc="8D6282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11E4D49"/>
    <w:multiLevelType w:val="hybridMultilevel"/>
    <w:tmpl w:val="2808142A"/>
    <w:lvl w:ilvl="0" w:tplc="6F42A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200D28"/>
    <w:multiLevelType w:val="hybridMultilevel"/>
    <w:tmpl w:val="BDFA9FB4"/>
    <w:lvl w:ilvl="0" w:tplc="8D628278">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3206CC"/>
    <w:multiLevelType w:val="hybridMultilevel"/>
    <w:tmpl w:val="4A32C334"/>
    <w:lvl w:ilvl="0" w:tplc="9F82D450">
      <w:start w:val="1"/>
      <w:numFmt w:val="upperLetter"/>
      <w:lvlText w:val="%1."/>
      <w:lvlJc w:val="left"/>
      <w:pPr>
        <w:tabs>
          <w:tab w:val="num" w:pos="1440"/>
        </w:tabs>
        <w:ind w:left="1440" w:hanging="360"/>
      </w:pPr>
      <w:rPr>
        <w:rFonts w:ascii="Arial" w:hAnsi="Arial" w:cs="Arial" w:hint="default"/>
        <w:b/>
        <w:i w:val="0"/>
        <w:sz w:val="20"/>
        <w:szCs w:val="20"/>
      </w:rPr>
    </w:lvl>
    <w:lvl w:ilvl="1" w:tplc="BC52252E">
      <w:start w:val="3"/>
      <w:numFmt w:val="decimal"/>
      <w:lvlText w:val="%2."/>
      <w:lvlJc w:val="left"/>
      <w:pPr>
        <w:tabs>
          <w:tab w:val="num" w:pos="720"/>
        </w:tabs>
        <w:ind w:left="720" w:hanging="360"/>
      </w:pPr>
      <w:rPr>
        <w:rFonts w:hint="default"/>
        <w:b/>
        <w:i w:val="0"/>
        <w:sz w:val="20"/>
        <w:szCs w:val="20"/>
      </w:rPr>
    </w:lvl>
    <w:lvl w:ilvl="2" w:tplc="D7C2CD5C" w:tentative="1">
      <w:start w:val="1"/>
      <w:numFmt w:val="lowerRoman"/>
      <w:lvlText w:val="%3."/>
      <w:lvlJc w:val="right"/>
      <w:pPr>
        <w:tabs>
          <w:tab w:val="num" w:pos="2520"/>
        </w:tabs>
        <w:ind w:left="2520" w:hanging="180"/>
      </w:pPr>
    </w:lvl>
    <w:lvl w:ilvl="3" w:tplc="B868E326" w:tentative="1">
      <w:start w:val="1"/>
      <w:numFmt w:val="decimal"/>
      <w:lvlText w:val="%4."/>
      <w:lvlJc w:val="left"/>
      <w:pPr>
        <w:tabs>
          <w:tab w:val="num" w:pos="3240"/>
        </w:tabs>
        <w:ind w:left="3240" w:hanging="360"/>
      </w:pPr>
    </w:lvl>
    <w:lvl w:ilvl="4" w:tplc="BCF23A08" w:tentative="1">
      <w:start w:val="1"/>
      <w:numFmt w:val="lowerLetter"/>
      <w:lvlText w:val="%5."/>
      <w:lvlJc w:val="left"/>
      <w:pPr>
        <w:tabs>
          <w:tab w:val="num" w:pos="3960"/>
        </w:tabs>
        <w:ind w:left="3960" w:hanging="360"/>
      </w:pPr>
    </w:lvl>
    <w:lvl w:ilvl="5" w:tplc="9D58E6BC" w:tentative="1">
      <w:start w:val="1"/>
      <w:numFmt w:val="lowerRoman"/>
      <w:lvlText w:val="%6."/>
      <w:lvlJc w:val="right"/>
      <w:pPr>
        <w:tabs>
          <w:tab w:val="num" w:pos="4680"/>
        </w:tabs>
        <w:ind w:left="4680" w:hanging="180"/>
      </w:pPr>
    </w:lvl>
    <w:lvl w:ilvl="6" w:tplc="67083D66" w:tentative="1">
      <w:start w:val="1"/>
      <w:numFmt w:val="decimal"/>
      <w:lvlText w:val="%7."/>
      <w:lvlJc w:val="left"/>
      <w:pPr>
        <w:tabs>
          <w:tab w:val="num" w:pos="5400"/>
        </w:tabs>
        <w:ind w:left="5400" w:hanging="360"/>
      </w:pPr>
    </w:lvl>
    <w:lvl w:ilvl="7" w:tplc="FEBC40F0" w:tentative="1">
      <w:start w:val="1"/>
      <w:numFmt w:val="lowerLetter"/>
      <w:lvlText w:val="%8."/>
      <w:lvlJc w:val="left"/>
      <w:pPr>
        <w:tabs>
          <w:tab w:val="num" w:pos="6120"/>
        </w:tabs>
        <w:ind w:left="6120" w:hanging="360"/>
      </w:pPr>
    </w:lvl>
    <w:lvl w:ilvl="8" w:tplc="865266C6" w:tentative="1">
      <w:start w:val="1"/>
      <w:numFmt w:val="lowerRoman"/>
      <w:lvlText w:val="%9."/>
      <w:lvlJc w:val="right"/>
      <w:pPr>
        <w:tabs>
          <w:tab w:val="num" w:pos="6840"/>
        </w:tabs>
        <w:ind w:left="6840" w:hanging="180"/>
      </w:pPr>
    </w:lvl>
  </w:abstractNum>
  <w:abstractNum w:abstractNumId="37">
    <w:nsid w:val="7D835C5C"/>
    <w:multiLevelType w:val="hybridMultilevel"/>
    <w:tmpl w:val="F3BC09EE"/>
    <w:lvl w:ilvl="0" w:tplc="865CDE80">
      <w:start w:val="1"/>
      <w:numFmt w:val="upperRoman"/>
      <w:lvlText w:val="%1."/>
      <w:lvlJc w:val="right"/>
      <w:pPr>
        <w:ind w:left="720" w:hanging="360"/>
      </w:pPr>
    </w:lvl>
    <w:lvl w:ilvl="1" w:tplc="1CDA563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17"/>
  </w:num>
  <w:num w:numId="4">
    <w:abstractNumId w:val="21"/>
  </w:num>
  <w:num w:numId="5">
    <w:abstractNumId w:val="26"/>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
  </w:num>
  <w:num w:numId="9">
    <w:abstractNumId w:val="11"/>
  </w:num>
  <w:num w:numId="10">
    <w:abstractNumId w:val="35"/>
  </w:num>
  <w:num w:numId="11">
    <w:abstractNumId w:val="4"/>
  </w:num>
  <w:num w:numId="12">
    <w:abstractNumId w:val="37"/>
  </w:num>
  <w:num w:numId="13">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5"/>
  </w:num>
  <w:num w:numId="16">
    <w:abstractNumId w:val="16"/>
  </w:num>
  <w:num w:numId="17">
    <w:abstractNumId w:val="14"/>
  </w:num>
  <w:num w:numId="18">
    <w:abstractNumId w:val="18"/>
  </w:num>
  <w:num w:numId="19">
    <w:abstractNumId w:val="31"/>
  </w:num>
  <w:num w:numId="20">
    <w:abstractNumId w:val="0"/>
  </w:num>
  <w:num w:numId="21">
    <w:abstractNumId w:val="30"/>
  </w:num>
  <w:num w:numId="22">
    <w:abstractNumId w:val="5"/>
  </w:num>
  <w:num w:numId="23">
    <w:abstractNumId w:val="19"/>
  </w:num>
  <w:num w:numId="24">
    <w:abstractNumId w:val="8"/>
  </w:num>
  <w:num w:numId="25">
    <w:abstractNumId w:val="32"/>
  </w:num>
  <w:num w:numId="26">
    <w:abstractNumId w:val="12"/>
  </w:num>
  <w:num w:numId="27">
    <w:abstractNumId w:val="6"/>
  </w:num>
  <w:num w:numId="28">
    <w:abstractNumId w:val="2"/>
  </w:num>
  <w:num w:numId="29">
    <w:abstractNumId w:val="13"/>
  </w:num>
  <w:num w:numId="30">
    <w:abstractNumId w:val="28"/>
  </w:num>
  <w:num w:numId="31">
    <w:abstractNumId w:val="25"/>
  </w:num>
  <w:num w:numId="32">
    <w:abstractNumId w:val="10"/>
  </w:num>
  <w:num w:numId="33">
    <w:abstractNumId w:val="27"/>
  </w:num>
  <w:num w:numId="34">
    <w:abstractNumId w:val="34"/>
  </w:num>
  <w:num w:numId="35">
    <w:abstractNumId w:val="9"/>
  </w:num>
  <w:num w:numId="36">
    <w:abstractNumId w:val="20"/>
  </w:num>
  <w:num w:numId="37">
    <w:abstractNumId w:val="22"/>
  </w:num>
  <w:num w:numId="38">
    <w:abstractNumId w:val="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cumentProtection w:edit="forms" w:enforcement="0"/>
  <w:defaultTabStop w:val="720"/>
  <w:doNotHyphenateCaps/>
  <w:drawingGridHorizontalSpacing w:val="24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EB"/>
    <w:rsid w:val="00003CB1"/>
    <w:rsid w:val="00005643"/>
    <w:rsid w:val="00010B72"/>
    <w:rsid w:val="00011EBE"/>
    <w:rsid w:val="000215B1"/>
    <w:rsid w:val="00050348"/>
    <w:rsid w:val="0006124C"/>
    <w:rsid w:val="000651A1"/>
    <w:rsid w:val="000665A6"/>
    <w:rsid w:val="00080390"/>
    <w:rsid w:val="00080819"/>
    <w:rsid w:val="00081475"/>
    <w:rsid w:val="000836B8"/>
    <w:rsid w:val="00084A10"/>
    <w:rsid w:val="00086048"/>
    <w:rsid w:val="00090D9D"/>
    <w:rsid w:val="000A0C4E"/>
    <w:rsid w:val="000A3C5D"/>
    <w:rsid w:val="000A4B5C"/>
    <w:rsid w:val="000A68E0"/>
    <w:rsid w:val="000B62C2"/>
    <w:rsid w:val="000C1022"/>
    <w:rsid w:val="000C3B7B"/>
    <w:rsid w:val="000D23A6"/>
    <w:rsid w:val="000D31E9"/>
    <w:rsid w:val="000D55D3"/>
    <w:rsid w:val="000E42FF"/>
    <w:rsid w:val="000E7C95"/>
    <w:rsid w:val="000F16C9"/>
    <w:rsid w:val="000F1AC2"/>
    <w:rsid w:val="000F2C17"/>
    <w:rsid w:val="000F31D7"/>
    <w:rsid w:val="000F4D1A"/>
    <w:rsid w:val="000F4DB9"/>
    <w:rsid w:val="000F7397"/>
    <w:rsid w:val="00101823"/>
    <w:rsid w:val="00101DF6"/>
    <w:rsid w:val="00102496"/>
    <w:rsid w:val="00102A1E"/>
    <w:rsid w:val="0010330B"/>
    <w:rsid w:val="001038EB"/>
    <w:rsid w:val="0010708B"/>
    <w:rsid w:val="001275C2"/>
    <w:rsid w:val="00136F14"/>
    <w:rsid w:val="0014260B"/>
    <w:rsid w:val="00150D9D"/>
    <w:rsid w:val="00151EE2"/>
    <w:rsid w:val="00156759"/>
    <w:rsid w:val="00156EAD"/>
    <w:rsid w:val="00160753"/>
    <w:rsid w:val="00166A52"/>
    <w:rsid w:val="0017195C"/>
    <w:rsid w:val="00176E0E"/>
    <w:rsid w:val="001818AB"/>
    <w:rsid w:val="00181BB7"/>
    <w:rsid w:val="00182AA0"/>
    <w:rsid w:val="00194B11"/>
    <w:rsid w:val="001A167E"/>
    <w:rsid w:val="001A31F3"/>
    <w:rsid w:val="001A446C"/>
    <w:rsid w:val="001C4640"/>
    <w:rsid w:val="001C5704"/>
    <w:rsid w:val="001E1DF8"/>
    <w:rsid w:val="001E21DF"/>
    <w:rsid w:val="001E73D4"/>
    <w:rsid w:val="001F3002"/>
    <w:rsid w:val="001F3262"/>
    <w:rsid w:val="001F5449"/>
    <w:rsid w:val="001F5719"/>
    <w:rsid w:val="001F6D44"/>
    <w:rsid w:val="002029F3"/>
    <w:rsid w:val="00203408"/>
    <w:rsid w:val="0020623E"/>
    <w:rsid w:val="00216565"/>
    <w:rsid w:val="00226732"/>
    <w:rsid w:val="00226D3A"/>
    <w:rsid w:val="00231372"/>
    <w:rsid w:val="00251BC0"/>
    <w:rsid w:val="00253EFD"/>
    <w:rsid w:val="0025410C"/>
    <w:rsid w:val="002634B1"/>
    <w:rsid w:val="002638AC"/>
    <w:rsid w:val="00264C42"/>
    <w:rsid w:val="00264EF3"/>
    <w:rsid w:val="002660A1"/>
    <w:rsid w:val="00267B75"/>
    <w:rsid w:val="0027317B"/>
    <w:rsid w:val="00273A3E"/>
    <w:rsid w:val="00274CB0"/>
    <w:rsid w:val="00274FCE"/>
    <w:rsid w:val="00284037"/>
    <w:rsid w:val="00285DBD"/>
    <w:rsid w:val="002873C1"/>
    <w:rsid w:val="00292F73"/>
    <w:rsid w:val="002950B9"/>
    <w:rsid w:val="002954B2"/>
    <w:rsid w:val="002B5398"/>
    <w:rsid w:val="002C27B2"/>
    <w:rsid w:val="002C6EDA"/>
    <w:rsid w:val="002C7197"/>
    <w:rsid w:val="002D15ED"/>
    <w:rsid w:val="002E13FA"/>
    <w:rsid w:val="002E16D5"/>
    <w:rsid w:val="002E16DC"/>
    <w:rsid w:val="002E440F"/>
    <w:rsid w:val="002E7BE9"/>
    <w:rsid w:val="002F0A38"/>
    <w:rsid w:val="002F43D1"/>
    <w:rsid w:val="0030479F"/>
    <w:rsid w:val="0030588B"/>
    <w:rsid w:val="00316AE0"/>
    <w:rsid w:val="00324AFD"/>
    <w:rsid w:val="00327DA3"/>
    <w:rsid w:val="003309D3"/>
    <w:rsid w:val="003322AA"/>
    <w:rsid w:val="00342068"/>
    <w:rsid w:val="0034337A"/>
    <w:rsid w:val="003445C2"/>
    <w:rsid w:val="00351457"/>
    <w:rsid w:val="003528AE"/>
    <w:rsid w:val="00361882"/>
    <w:rsid w:val="00363058"/>
    <w:rsid w:val="00366B9A"/>
    <w:rsid w:val="003676AC"/>
    <w:rsid w:val="00367768"/>
    <w:rsid w:val="00371867"/>
    <w:rsid w:val="00394DEB"/>
    <w:rsid w:val="003A067C"/>
    <w:rsid w:val="003A4A4E"/>
    <w:rsid w:val="003A7262"/>
    <w:rsid w:val="003B100A"/>
    <w:rsid w:val="003C4A41"/>
    <w:rsid w:val="003D74BD"/>
    <w:rsid w:val="003D77AE"/>
    <w:rsid w:val="003E0195"/>
    <w:rsid w:val="003E23C6"/>
    <w:rsid w:val="003E63D9"/>
    <w:rsid w:val="003F09B5"/>
    <w:rsid w:val="003F67E8"/>
    <w:rsid w:val="003F6C19"/>
    <w:rsid w:val="00400348"/>
    <w:rsid w:val="004034CF"/>
    <w:rsid w:val="004260C0"/>
    <w:rsid w:val="004263CB"/>
    <w:rsid w:val="00427D80"/>
    <w:rsid w:val="004340B9"/>
    <w:rsid w:val="00434A20"/>
    <w:rsid w:val="0043645E"/>
    <w:rsid w:val="004415D6"/>
    <w:rsid w:val="00445100"/>
    <w:rsid w:val="0046677D"/>
    <w:rsid w:val="00471967"/>
    <w:rsid w:val="004743A0"/>
    <w:rsid w:val="004743B7"/>
    <w:rsid w:val="0047478D"/>
    <w:rsid w:val="0047560C"/>
    <w:rsid w:val="00486475"/>
    <w:rsid w:val="0049348A"/>
    <w:rsid w:val="004944AD"/>
    <w:rsid w:val="004A233B"/>
    <w:rsid w:val="004A3D5F"/>
    <w:rsid w:val="004A53A2"/>
    <w:rsid w:val="004A675C"/>
    <w:rsid w:val="004A7E00"/>
    <w:rsid w:val="004B20DB"/>
    <w:rsid w:val="004B464E"/>
    <w:rsid w:val="004B58E1"/>
    <w:rsid w:val="004B7FE6"/>
    <w:rsid w:val="004C0260"/>
    <w:rsid w:val="004C2499"/>
    <w:rsid w:val="004C538C"/>
    <w:rsid w:val="004E27C4"/>
    <w:rsid w:val="004E7240"/>
    <w:rsid w:val="004F280D"/>
    <w:rsid w:val="004F2D56"/>
    <w:rsid w:val="004F472B"/>
    <w:rsid w:val="005003A6"/>
    <w:rsid w:val="00501F49"/>
    <w:rsid w:val="00510D3A"/>
    <w:rsid w:val="0052475F"/>
    <w:rsid w:val="005254A1"/>
    <w:rsid w:val="00526E08"/>
    <w:rsid w:val="005304E3"/>
    <w:rsid w:val="005340CF"/>
    <w:rsid w:val="00545250"/>
    <w:rsid w:val="005468D0"/>
    <w:rsid w:val="00547EC8"/>
    <w:rsid w:val="00550971"/>
    <w:rsid w:val="005511A3"/>
    <w:rsid w:val="00551426"/>
    <w:rsid w:val="00557086"/>
    <w:rsid w:val="00562467"/>
    <w:rsid w:val="00571804"/>
    <w:rsid w:val="00577816"/>
    <w:rsid w:val="00583F67"/>
    <w:rsid w:val="005949BB"/>
    <w:rsid w:val="00594B47"/>
    <w:rsid w:val="005A5C67"/>
    <w:rsid w:val="005B0CA2"/>
    <w:rsid w:val="005B17F2"/>
    <w:rsid w:val="005B3347"/>
    <w:rsid w:val="005C2483"/>
    <w:rsid w:val="005C633E"/>
    <w:rsid w:val="005C6CE6"/>
    <w:rsid w:val="005E0C24"/>
    <w:rsid w:val="005E193D"/>
    <w:rsid w:val="005E19F3"/>
    <w:rsid w:val="005E4A50"/>
    <w:rsid w:val="005E638D"/>
    <w:rsid w:val="005F47C6"/>
    <w:rsid w:val="00602163"/>
    <w:rsid w:val="00613269"/>
    <w:rsid w:val="0061604B"/>
    <w:rsid w:val="0062274A"/>
    <w:rsid w:val="00627BE3"/>
    <w:rsid w:val="006305AC"/>
    <w:rsid w:val="006420B4"/>
    <w:rsid w:val="0065105B"/>
    <w:rsid w:val="00655CD1"/>
    <w:rsid w:val="00661151"/>
    <w:rsid w:val="006715E1"/>
    <w:rsid w:val="0067645D"/>
    <w:rsid w:val="00684F52"/>
    <w:rsid w:val="00685F45"/>
    <w:rsid w:val="00687F8B"/>
    <w:rsid w:val="006A0F07"/>
    <w:rsid w:val="006A2FAE"/>
    <w:rsid w:val="006A356E"/>
    <w:rsid w:val="006B439D"/>
    <w:rsid w:val="006B5283"/>
    <w:rsid w:val="006B6E31"/>
    <w:rsid w:val="006C0B48"/>
    <w:rsid w:val="006C1DC3"/>
    <w:rsid w:val="006D620D"/>
    <w:rsid w:val="006F4270"/>
    <w:rsid w:val="007035CE"/>
    <w:rsid w:val="00706D38"/>
    <w:rsid w:val="0071606C"/>
    <w:rsid w:val="007237FB"/>
    <w:rsid w:val="0072651C"/>
    <w:rsid w:val="007272E6"/>
    <w:rsid w:val="007337A5"/>
    <w:rsid w:val="00740F1D"/>
    <w:rsid w:val="00742822"/>
    <w:rsid w:val="007445EC"/>
    <w:rsid w:val="00751E9C"/>
    <w:rsid w:val="00754C89"/>
    <w:rsid w:val="0075734A"/>
    <w:rsid w:val="0076700E"/>
    <w:rsid w:val="00771899"/>
    <w:rsid w:val="00772CE1"/>
    <w:rsid w:val="00774A2B"/>
    <w:rsid w:val="00776FA3"/>
    <w:rsid w:val="00784D86"/>
    <w:rsid w:val="00790E99"/>
    <w:rsid w:val="007919F6"/>
    <w:rsid w:val="00793989"/>
    <w:rsid w:val="007A217B"/>
    <w:rsid w:val="007A650D"/>
    <w:rsid w:val="007B01EB"/>
    <w:rsid w:val="007B3E4A"/>
    <w:rsid w:val="007B5553"/>
    <w:rsid w:val="007B5CAE"/>
    <w:rsid w:val="007C5219"/>
    <w:rsid w:val="007C7461"/>
    <w:rsid w:val="007E0956"/>
    <w:rsid w:val="007E0E6D"/>
    <w:rsid w:val="007E2DFE"/>
    <w:rsid w:val="007E5057"/>
    <w:rsid w:val="007F49F2"/>
    <w:rsid w:val="0080383B"/>
    <w:rsid w:val="00815A94"/>
    <w:rsid w:val="00815FD2"/>
    <w:rsid w:val="0081648A"/>
    <w:rsid w:val="0082641D"/>
    <w:rsid w:val="00826B88"/>
    <w:rsid w:val="008345B8"/>
    <w:rsid w:val="00841571"/>
    <w:rsid w:val="0084186C"/>
    <w:rsid w:val="00842636"/>
    <w:rsid w:val="00851F60"/>
    <w:rsid w:val="00855E2A"/>
    <w:rsid w:val="008609E8"/>
    <w:rsid w:val="00867458"/>
    <w:rsid w:val="008709E9"/>
    <w:rsid w:val="008733D4"/>
    <w:rsid w:val="00890FB2"/>
    <w:rsid w:val="00894B17"/>
    <w:rsid w:val="008A0006"/>
    <w:rsid w:val="008A449A"/>
    <w:rsid w:val="008B18D0"/>
    <w:rsid w:val="008B2131"/>
    <w:rsid w:val="008B5693"/>
    <w:rsid w:val="008B5D23"/>
    <w:rsid w:val="008B721C"/>
    <w:rsid w:val="008D5CAC"/>
    <w:rsid w:val="008E1A8D"/>
    <w:rsid w:val="008E67ED"/>
    <w:rsid w:val="008F023D"/>
    <w:rsid w:val="008F0C3C"/>
    <w:rsid w:val="008F5A7A"/>
    <w:rsid w:val="008F7FE3"/>
    <w:rsid w:val="00901268"/>
    <w:rsid w:val="00901BF8"/>
    <w:rsid w:val="00912986"/>
    <w:rsid w:val="009177AA"/>
    <w:rsid w:val="009226AE"/>
    <w:rsid w:val="009246BD"/>
    <w:rsid w:val="00933906"/>
    <w:rsid w:val="009345D0"/>
    <w:rsid w:val="0094623B"/>
    <w:rsid w:val="009559A7"/>
    <w:rsid w:val="00955E5B"/>
    <w:rsid w:val="0096677F"/>
    <w:rsid w:val="00966FF1"/>
    <w:rsid w:val="009675B5"/>
    <w:rsid w:val="00972FE2"/>
    <w:rsid w:val="009815A4"/>
    <w:rsid w:val="00992730"/>
    <w:rsid w:val="00993C2C"/>
    <w:rsid w:val="00994207"/>
    <w:rsid w:val="00994A15"/>
    <w:rsid w:val="009A1A12"/>
    <w:rsid w:val="009C0500"/>
    <w:rsid w:val="009C3EE0"/>
    <w:rsid w:val="009C4DDF"/>
    <w:rsid w:val="009C63B3"/>
    <w:rsid w:val="009D32E3"/>
    <w:rsid w:val="009D6640"/>
    <w:rsid w:val="009E78B4"/>
    <w:rsid w:val="009F186C"/>
    <w:rsid w:val="009F330E"/>
    <w:rsid w:val="00A04700"/>
    <w:rsid w:val="00A10DCC"/>
    <w:rsid w:val="00A11397"/>
    <w:rsid w:val="00A15EE2"/>
    <w:rsid w:val="00A17C16"/>
    <w:rsid w:val="00A216DA"/>
    <w:rsid w:val="00A37BD5"/>
    <w:rsid w:val="00A53362"/>
    <w:rsid w:val="00A5343B"/>
    <w:rsid w:val="00A54933"/>
    <w:rsid w:val="00A578A3"/>
    <w:rsid w:val="00A7278B"/>
    <w:rsid w:val="00A7289E"/>
    <w:rsid w:val="00A75E16"/>
    <w:rsid w:val="00A87872"/>
    <w:rsid w:val="00A9555C"/>
    <w:rsid w:val="00A968DB"/>
    <w:rsid w:val="00AA3804"/>
    <w:rsid w:val="00AA6758"/>
    <w:rsid w:val="00AA6D3E"/>
    <w:rsid w:val="00AB14FB"/>
    <w:rsid w:val="00AB153C"/>
    <w:rsid w:val="00AB3F7A"/>
    <w:rsid w:val="00AC5B04"/>
    <w:rsid w:val="00AD4FE6"/>
    <w:rsid w:val="00AF6DDF"/>
    <w:rsid w:val="00AF7554"/>
    <w:rsid w:val="00B01F5C"/>
    <w:rsid w:val="00B04359"/>
    <w:rsid w:val="00B123F5"/>
    <w:rsid w:val="00B17DCF"/>
    <w:rsid w:val="00B23238"/>
    <w:rsid w:val="00B30F33"/>
    <w:rsid w:val="00B3615C"/>
    <w:rsid w:val="00B420D7"/>
    <w:rsid w:val="00B42489"/>
    <w:rsid w:val="00B46136"/>
    <w:rsid w:val="00B50FE2"/>
    <w:rsid w:val="00B64D6A"/>
    <w:rsid w:val="00B720FA"/>
    <w:rsid w:val="00B74573"/>
    <w:rsid w:val="00B821F9"/>
    <w:rsid w:val="00B95793"/>
    <w:rsid w:val="00BA2A8A"/>
    <w:rsid w:val="00BA453A"/>
    <w:rsid w:val="00BA6F59"/>
    <w:rsid w:val="00BB0871"/>
    <w:rsid w:val="00BC7F72"/>
    <w:rsid w:val="00BE7FE3"/>
    <w:rsid w:val="00BF08E0"/>
    <w:rsid w:val="00BF1B06"/>
    <w:rsid w:val="00BF4947"/>
    <w:rsid w:val="00BF5DEC"/>
    <w:rsid w:val="00BF794D"/>
    <w:rsid w:val="00C12ED7"/>
    <w:rsid w:val="00C14A92"/>
    <w:rsid w:val="00C22069"/>
    <w:rsid w:val="00C237F5"/>
    <w:rsid w:val="00C3046C"/>
    <w:rsid w:val="00C32047"/>
    <w:rsid w:val="00C52C5D"/>
    <w:rsid w:val="00C54863"/>
    <w:rsid w:val="00C57B64"/>
    <w:rsid w:val="00C60456"/>
    <w:rsid w:val="00C61C58"/>
    <w:rsid w:val="00C659A0"/>
    <w:rsid w:val="00C671C9"/>
    <w:rsid w:val="00C701DD"/>
    <w:rsid w:val="00C75B1A"/>
    <w:rsid w:val="00C77A08"/>
    <w:rsid w:val="00C833EF"/>
    <w:rsid w:val="00C844BC"/>
    <w:rsid w:val="00C868E7"/>
    <w:rsid w:val="00C8736F"/>
    <w:rsid w:val="00C876A1"/>
    <w:rsid w:val="00C90773"/>
    <w:rsid w:val="00C950ED"/>
    <w:rsid w:val="00C97F32"/>
    <w:rsid w:val="00CA1A78"/>
    <w:rsid w:val="00CA271A"/>
    <w:rsid w:val="00CA4495"/>
    <w:rsid w:val="00CA4514"/>
    <w:rsid w:val="00CA504E"/>
    <w:rsid w:val="00CB0BF4"/>
    <w:rsid w:val="00CB2B08"/>
    <w:rsid w:val="00CB5AB1"/>
    <w:rsid w:val="00CC1232"/>
    <w:rsid w:val="00CC59E4"/>
    <w:rsid w:val="00CD7061"/>
    <w:rsid w:val="00CE44C0"/>
    <w:rsid w:val="00CE4EC7"/>
    <w:rsid w:val="00CF0F17"/>
    <w:rsid w:val="00D01475"/>
    <w:rsid w:val="00D05C65"/>
    <w:rsid w:val="00D10C03"/>
    <w:rsid w:val="00D22FEB"/>
    <w:rsid w:val="00D2640B"/>
    <w:rsid w:val="00D26C96"/>
    <w:rsid w:val="00D33033"/>
    <w:rsid w:val="00D34763"/>
    <w:rsid w:val="00D3639D"/>
    <w:rsid w:val="00D42C21"/>
    <w:rsid w:val="00D43C37"/>
    <w:rsid w:val="00D708AD"/>
    <w:rsid w:val="00D82402"/>
    <w:rsid w:val="00D92F6F"/>
    <w:rsid w:val="00D93011"/>
    <w:rsid w:val="00D9512E"/>
    <w:rsid w:val="00D96974"/>
    <w:rsid w:val="00D96F94"/>
    <w:rsid w:val="00DB4241"/>
    <w:rsid w:val="00DB5DCE"/>
    <w:rsid w:val="00DB6402"/>
    <w:rsid w:val="00DB66FA"/>
    <w:rsid w:val="00DC29B4"/>
    <w:rsid w:val="00DD6C72"/>
    <w:rsid w:val="00DE1BFA"/>
    <w:rsid w:val="00DE2C64"/>
    <w:rsid w:val="00DE3538"/>
    <w:rsid w:val="00DE35D1"/>
    <w:rsid w:val="00DF0D7F"/>
    <w:rsid w:val="00DF5203"/>
    <w:rsid w:val="00E04FD1"/>
    <w:rsid w:val="00E058CF"/>
    <w:rsid w:val="00E063F7"/>
    <w:rsid w:val="00E105C5"/>
    <w:rsid w:val="00E15AAD"/>
    <w:rsid w:val="00E171F5"/>
    <w:rsid w:val="00E32881"/>
    <w:rsid w:val="00E32F7C"/>
    <w:rsid w:val="00E42D28"/>
    <w:rsid w:val="00E46C73"/>
    <w:rsid w:val="00E535A8"/>
    <w:rsid w:val="00E62C83"/>
    <w:rsid w:val="00E658B9"/>
    <w:rsid w:val="00E66992"/>
    <w:rsid w:val="00E66E3B"/>
    <w:rsid w:val="00E74D14"/>
    <w:rsid w:val="00E74E9D"/>
    <w:rsid w:val="00E77BD9"/>
    <w:rsid w:val="00E82606"/>
    <w:rsid w:val="00E914F0"/>
    <w:rsid w:val="00E92E92"/>
    <w:rsid w:val="00E93C30"/>
    <w:rsid w:val="00E97FFB"/>
    <w:rsid w:val="00EA0B29"/>
    <w:rsid w:val="00EA7AD2"/>
    <w:rsid w:val="00EB06FC"/>
    <w:rsid w:val="00EB4233"/>
    <w:rsid w:val="00EB6C29"/>
    <w:rsid w:val="00EC3D40"/>
    <w:rsid w:val="00EC5445"/>
    <w:rsid w:val="00ED0280"/>
    <w:rsid w:val="00EE1C61"/>
    <w:rsid w:val="00EE47F3"/>
    <w:rsid w:val="00EE64F9"/>
    <w:rsid w:val="00EE704A"/>
    <w:rsid w:val="00EF6AB2"/>
    <w:rsid w:val="00F01352"/>
    <w:rsid w:val="00F03551"/>
    <w:rsid w:val="00F211A3"/>
    <w:rsid w:val="00F21A61"/>
    <w:rsid w:val="00F27C14"/>
    <w:rsid w:val="00F41758"/>
    <w:rsid w:val="00F43041"/>
    <w:rsid w:val="00F53348"/>
    <w:rsid w:val="00F5735D"/>
    <w:rsid w:val="00F6491C"/>
    <w:rsid w:val="00F7790D"/>
    <w:rsid w:val="00F81F86"/>
    <w:rsid w:val="00F8204C"/>
    <w:rsid w:val="00F84401"/>
    <w:rsid w:val="00F9010C"/>
    <w:rsid w:val="00F905ED"/>
    <w:rsid w:val="00F9182C"/>
    <w:rsid w:val="00F97A46"/>
    <w:rsid w:val="00FA16CE"/>
    <w:rsid w:val="00FA276A"/>
    <w:rsid w:val="00FA7B6F"/>
    <w:rsid w:val="00FB2118"/>
    <w:rsid w:val="00FB3265"/>
    <w:rsid w:val="00FB5FF3"/>
    <w:rsid w:val="00FD09E1"/>
    <w:rsid w:val="00FE13F3"/>
    <w:rsid w:val="00FF08F4"/>
    <w:rsid w:val="00FF4A73"/>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9A7"/>
    <w:rPr>
      <w:rFonts w:ascii="Univers (WN)" w:hAnsi="Univers (WN)"/>
      <w:b/>
      <w:sz w:val="24"/>
    </w:rPr>
  </w:style>
  <w:style w:type="paragraph" w:styleId="Heading1">
    <w:name w:val="heading 1"/>
    <w:basedOn w:val="Normal"/>
    <w:next w:val="Normal"/>
    <w:link w:val="Heading1Char"/>
    <w:uiPriority w:val="1"/>
    <w:qFormat/>
    <w:rsid w:val="009559A7"/>
    <w:pPr>
      <w:keepNext/>
      <w:numPr>
        <w:numId w:val="2"/>
      </w:numPr>
      <w:spacing w:before="240" w:after="60"/>
      <w:outlineLvl w:val="0"/>
    </w:pPr>
    <w:rPr>
      <w:rFonts w:ascii="Arial" w:hAnsi="Arial"/>
      <w:kern w:val="28"/>
      <w:sz w:val="28"/>
    </w:rPr>
  </w:style>
  <w:style w:type="paragraph" w:styleId="Heading2">
    <w:name w:val="heading 2"/>
    <w:basedOn w:val="Normal"/>
    <w:next w:val="Normal"/>
    <w:link w:val="Heading2Char"/>
    <w:qFormat/>
    <w:rsid w:val="009559A7"/>
    <w:pPr>
      <w:keepNext/>
      <w:numPr>
        <w:ilvl w:val="1"/>
        <w:numId w:val="2"/>
      </w:numPr>
      <w:spacing w:before="240" w:after="60"/>
      <w:outlineLvl w:val="1"/>
    </w:pPr>
    <w:rPr>
      <w:rFonts w:ascii="Arial" w:hAnsi="Arial"/>
      <w:i/>
    </w:rPr>
  </w:style>
  <w:style w:type="paragraph" w:styleId="Heading3">
    <w:name w:val="heading 3"/>
    <w:basedOn w:val="Normal"/>
    <w:next w:val="Normal"/>
    <w:link w:val="Heading3Char"/>
    <w:qFormat/>
    <w:rsid w:val="009559A7"/>
    <w:pPr>
      <w:keepNext/>
      <w:numPr>
        <w:ilvl w:val="2"/>
        <w:numId w:val="2"/>
      </w:numPr>
      <w:spacing w:before="240" w:after="60"/>
      <w:outlineLvl w:val="2"/>
    </w:pPr>
    <w:rPr>
      <w:rFonts w:ascii="Times New Roman" w:hAnsi="Times New Roman"/>
    </w:rPr>
  </w:style>
  <w:style w:type="paragraph" w:styleId="Heading4">
    <w:name w:val="heading 4"/>
    <w:basedOn w:val="Normal"/>
    <w:next w:val="Normal"/>
    <w:link w:val="Heading4Char"/>
    <w:qFormat/>
    <w:rsid w:val="009559A7"/>
    <w:pPr>
      <w:keepNext/>
      <w:numPr>
        <w:ilvl w:val="3"/>
        <w:numId w:val="2"/>
      </w:numPr>
      <w:spacing w:before="240" w:after="60"/>
      <w:outlineLvl w:val="3"/>
    </w:pPr>
    <w:rPr>
      <w:rFonts w:ascii="Times New Roman" w:hAnsi="Times New Roman"/>
      <w:i/>
    </w:rPr>
  </w:style>
  <w:style w:type="paragraph" w:styleId="Heading5">
    <w:name w:val="heading 5"/>
    <w:basedOn w:val="Normal"/>
    <w:next w:val="Normal"/>
    <w:link w:val="Heading5Char"/>
    <w:qFormat/>
    <w:rsid w:val="009559A7"/>
    <w:pPr>
      <w:numPr>
        <w:ilvl w:val="4"/>
        <w:numId w:val="2"/>
      </w:numPr>
      <w:spacing w:before="240" w:after="60"/>
      <w:outlineLvl w:val="4"/>
    </w:pPr>
    <w:rPr>
      <w:rFonts w:ascii="Arial" w:hAnsi="Arial"/>
      <w:sz w:val="22"/>
    </w:rPr>
  </w:style>
  <w:style w:type="paragraph" w:styleId="Heading6">
    <w:name w:val="heading 6"/>
    <w:basedOn w:val="Normal"/>
    <w:next w:val="Normal"/>
    <w:link w:val="Heading6Char"/>
    <w:qFormat/>
    <w:rsid w:val="009559A7"/>
    <w:pPr>
      <w:numPr>
        <w:ilvl w:val="5"/>
        <w:numId w:val="2"/>
      </w:numPr>
      <w:spacing w:before="240" w:after="60"/>
      <w:outlineLvl w:val="5"/>
    </w:pPr>
    <w:rPr>
      <w:rFonts w:ascii="Arial" w:hAnsi="Arial"/>
      <w:i/>
      <w:sz w:val="22"/>
    </w:rPr>
  </w:style>
  <w:style w:type="paragraph" w:styleId="Heading7">
    <w:name w:val="heading 7"/>
    <w:basedOn w:val="Normal"/>
    <w:next w:val="Normal"/>
    <w:qFormat/>
    <w:rsid w:val="009559A7"/>
    <w:pPr>
      <w:numPr>
        <w:ilvl w:val="6"/>
        <w:numId w:val="2"/>
      </w:numPr>
      <w:spacing w:before="240" w:after="60"/>
      <w:outlineLvl w:val="6"/>
    </w:pPr>
    <w:rPr>
      <w:rFonts w:ascii="Arial" w:hAnsi="Arial"/>
      <w:sz w:val="20"/>
    </w:rPr>
  </w:style>
  <w:style w:type="paragraph" w:styleId="Heading8">
    <w:name w:val="heading 8"/>
    <w:basedOn w:val="Normal"/>
    <w:next w:val="Normal"/>
    <w:qFormat/>
    <w:rsid w:val="009559A7"/>
    <w:pPr>
      <w:numPr>
        <w:ilvl w:val="7"/>
        <w:numId w:val="2"/>
      </w:numPr>
      <w:spacing w:before="240" w:after="60"/>
      <w:outlineLvl w:val="7"/>
    </w:pPr>
    <w:rPr>
      <w:rFonts w:ascii="Arial" w:hAnsi="Arial"/>
      <w:i/>
      <w:sz w:val="20"/>
    </w:rPr>
  </w:style>
  <w:style w:type="paragraph" w:styleId="Heading9">
    <w:name w:val="heading 9"/>
    <w:basedOn w:val="Normal"/>
    <w:next w:val="Normal"/>
    <w:qFormat/>
    <w:rsid w:val="009559A7"/>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59A7"/>
    <w:pPr>
      <w:tabs>
        <w:tab w:val="center" w:pos="4320"/>
        <w:tab w:val="right" w:pos="8640"/>
      </w:tabs>
    </w:pPr>
  </w:style>
  <w:style w:type="character" w:styleId="PageNumber">
    <w:name w:val="page number"/>
    <w:basedOn w:val="DefaultParagraphFont"/>
    <w:rsid w:val="009559A7"/>
    <w:rPr>
      <w:rFonts w:ascii="Arial" w:hAnsi="Arial"/>
      <w:sz w:val="20"/>
    </w:rPr>
  </w:style>
  <w:style w:type="paragraph" w:styleId="Header">
    <w:name w:val="header"/>
    <w:basedOn w:val="Normal"/>
    <w:link w:val="HeaderChar"/>
    <w:uiPriority w:val="99"/>
    <w:rsid w:val="009559A7"/>
    <w:pPr>
      <w:tabs>
        <w:tab w:val="center" w:pos="4320"/>
        <w:tab w:val="right" w:pos="8640"/>
      </w:tabs>
    </w:pPr>
  </w:style>
  <w:style w:type="paragraph" w:styleId="BodyTextIndent">
    <w:name w:val="Body Text Indent"/>
    <w:basedOn w:val="Normal"/>
    <w:link w:val="BodyTextIndentChar"/>
    <w:rsid w:val="009559A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link w:val="BodyTextIndent2Char"/>
    <w:rsid w:val="009559A7"/>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link w:val="BodyTextIndent3Char"/>
    <w:rsid w:val="009559A7"/>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link w:val="BodyTextChar"/>
    <w:rsid w:val="009559A7"/>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rsid w:val="009559A7"/>
    <w:pPr>
      <w:shd w:val="clear" w:color="auto" w:fill="000080"/>
    </w:pPr>
    <w:rPr>
      <w:rFonts w:ascii="Tahoma" w:hAnsi="Tahoma"/>
    </w:rPr>
  </w:style>
  <w:style w:type="paragraph" w:styleId="BodyText2">
    <w:name w:val="Body Text 2"/>
    <w:basedOn w:val="Normal"/>
    <w:rsid w:val="009559A7"/>
    <w:rPr>
      <w:sz w:val="20"/>
    </w:rPr>
  </w:style>
  <w:style w:type="character" w:styleId="Hyperlink">
    <w:name w:val="Hyperlink"/>
    <w:basedOn w:val="DefaultParagraphFont"/>
    <w:uiPriority w:val="99"/>
    <w:rsid w:val="009559A7"/>
    <w:rPr>
      <w:color w:val="0000FF"/>
      <w:u w:val="single"/>
    </w:rPr>
  </w:style>
  <w:style w:type="paragraph" w:styleId="BodyText3">
    <w:name w:val="Body Text 3"/>
    <w:basedOn w:val="Normal"/>
    <w:rsid w:val="009559A7"/>
    <w:pPr>
      <w:tabs>
        <w:tab w:val="right" w:leader="underscore" w:pos="9216"/>
      </w:tabs>
      <w:jc w:val="both"/>
    </w:pPr>
    <w:rPr>
      <w:rFonts w:ascii="Arial" w:hAnsi="Arial"/>
      <w:b w:val="0"/>
      <w:sz w:val="22"/>
    </w:rPr>
  </w:style>
  <w:style w:type="paragraph" w:styleId="BlockText">
    <w:name w:val="Block Text"/>
    <w:basedOn w:val="Normal"/>
    <w:rsid w:val="009559A7"/>
    <w:pPr>
      <w:tabs>
        <w:tab w:val="left" w:pos="-720"/>
        <w:tab w:val="left" w:pos="360"/>
        <w:tab w:val="left" w:pos="720"/>
        <w:tab w:val="left" w:pos="1080"/>
        <w:tab w:val="left" w:pos="1440"/>
        <w:tab w:val="left" w:pos="1800"/>
        <w:tab w:val="left" w:pos="2160"/>
        <w:tab w:val="left" w:pos="2520"/>
        <w:tab w:val="left" w:pos="2880"/>
      </w:tabs>
      <w:ind w:left="990" w:right="990"/>
      <w:jc w:val="both"/>
    </w:pPr>
    <w:rPr>
      <w:rFonts w:ascii="Arial" w:hAnsi="Arial" w:cs="Arial"/>
      <w:b w:val="0"/>
      <w:i/>
      <w:iCs/>
      <w:sz w:val="22"/>
    </w:rPr>
  </w:style>
  <w:style w:type="character" w:styleId="Strong">
    <w:name w:val="Strong"/>
    <w:basedOn w:val="DefaultParagraphFont"/>
    <w:uiPriority w:val="22"/>
    <w:qFormat/>
    <w:rsid w:val="00862DE8"/>
    <w:rPr>
      <w:b/>
      <w:bCs/>
    </w:rPr>
  </w:style>
  <w:style w:type="paragraph" w:styleId="Title">
    <w:name w:val="Title"/>
    <w:basedOn w:val="Normal"/>
    <w:link w:val="TitleChar"/>
    <w:qFormat/>
    <w:rsid w:val="00862DE8"/>
    <w:pPr>
      <w:tabs>
        <w:tab w:val="center" w:pos="5040"/>
      </w:tabs>
      <w:jc w:val="center"/>
    </w:pPr>
    <w:rPr>
      <w:rFonts w:ascii="Arial" w:hAnsi="Arial"/>
      <w:sz w:val="20"/>
    </w:rPr>
  </w:style>
  <w:style w:type="character" w:customStyle="1" w:styleId="TitleChar">
    <w:name w:val="Title Char"/>
    <w:basedOn w:val="DefaultParagraphFont"/>
    <w:link w:val="Title"/>
    <w:rsid w:val="00862DE8"/>
    <w:rPr>
      <w:rFonts w:ascii="Arial" w:hAnsi="Arial"/>
      <w:b/>
    </w:rPr>
  </w:style>
  <w:style w:type="paragraph" w:styleId="BalloonText">
    <w:name w:val="Balloon Text"/>
    <w:basedOn w:val="Normal"/>
    <w:link w:val="BalloonTextChar"/>
    <w:rsid w:val="00862DE8"/>
    <w:rPr>
      <w:rFonts w:ascii="Tahoma" w:hAnsi="Tahoma" w:cs="Tahoma"/>
      <w:sz w:val="16"/>
      <w:szCs w:val="16"/>
    </w:rPr>
  </w:style>
  <w:style w:type="character" w:customStyle="1" w:styleId="BalloonTextChar">
    <w:name w:val="Balloon Text Char"/>
    <w:basedOn w:val="DefaultParagraphFont"/>
    <w:link w:val="BalloonText"/>
    <w:rsid w:val="00862DE8"/>
    <w:rPr>
      <w:rFonts w:ascii="Tahoma" w:hAnsi="Tahoma" w:cs="Tahoma"/>
      <w:b/>
      <w:sz w:val="16"/>
      <w:szCs w:val="16"/>
    </w:rPr>
  </w:style>
  <w:style w:type="paragraph" w:styleId="Subtitle">
    <w:name w:val="Subtitle"/>
    <w:basedOn w:val="Normal"/>
    <w:link w:val="SubtitleChar"/>
    <w:qFormat/>
    <w:rsid w:val="00862DE8"/>
    <w:pPr>
      <w:tabs>
        <w:tab w:val="center" w:pos="4680"/>
      </w:tabs>
      <w:spacing w:before="120"/>
      <w:jc w:val="center"/>
    </w:pPr>
    <w:rPr>
      <w:rFonts w:ascii="Arial" w:hAnsi="Arial" w:cs="Arial"/>
      <w:szCs w:val="24"/>
    </w:rPr>
  </w:style>
  <w:style w:type="character" w:customStyle="1" w:styleId="SubtitleChar">
    <w:name w:val="Subtitle Char"/>
    <w:basedOn w:val="DefaultParagraphFont"/>
    <w:link w:val="Subtitle"/>
    <w:rsid w:val="00862DE8"/>
    <w:rPr>
      <w:rFonts w:ascii="Arial" w:hAnsi="Arial" w:cs="Arial"/>
      <w:b/>
      <w:sz w:val="24"/>
      <w:szCs w:val="24"/>
    </w:rPr>
  </w:style>
  <w:style w:type="paragraph" w:styleId="ListParagraph">
    <w:name w:val="List Paragraph"/>
    <w:basedOn w:val="Normal"/>
    <w:uiPriority w:val="34"/>
    <w:qFormat/>
    <w:rsid w:val="008E1A8D"/>
    <w:pPr>
      <w:spacing w:after="200" w:line="276" w:lineRule="auto"/>
      <w:ind w:left="720"/>
      <w:contextualSpacing/>
    </w:pPr>
    <w:rPr>
      <w:rFonts w:ascii="Calibri" w:eastAsia="Calibri" w:hAnsi="Calibri"/>
      <w:b w:val="0"/>
      <w:sz w:val="22"/>
      <w:szCs w:val="22"/>
    </w:rPr>
  </w:style>
  <w:style w:type="paragraph" w:customStyle="1" w:styleId="1">
    <w:name w:val="1"/>
    <w:basedOn w:val="Normal"/>
    <w:rsid w:val="008E1A8D"/>
    <w:rPr>
      <w:rFonts w:ascii="Times New Roman" w:hAnsi="Times New Roman"/>
      <w:b w:val="0"/>
      <w:szCs w:val="24"/>
    </w:rPr>
  </w:style>
  <w:style w:type="paragraph" w:styleId="IntenseQuote">
    <w:name w:val="Intense Quote"/>
    <w:basedOn w:val="Normal"/>
    <w:link w:val="IntenseQuoteChar"/>
    <w:uiPriority w:val="30"/>
    <w:qFormat/>
    <w:rsid w:val="008E1A8D"/>
    <w:rPr>
      <w:rFonts w:ascii="Times New Roman" w:hAnsi="Times New Roman"/>
      <w:b w:val="0"/>
      <w:szCs w:val="24"/>
    </w:rPr>
  </w:style>
  <w:style w:type="character" w:customStyle="1" w:styleId="IntenseQuoteChar">
    <w:name w:val="Intense Quote Char"/>
    <w:basedOn w:val="DefaultParagraphFont"/>
    <w:link w:val="IntenseQuote"/>
    <w:uiPriority w:val="30"/>
    <w:rsid w:val="008E1A8D"/>
    <w:rPr>
      <w:rFonts w:ascii="Times New Roman" w:hAnsi="Times New Roman"/>
      <w:sz w:val="24"/>
      <w:szCs w:val="24"/>
    </w:rPr>
  </w:style>
  <w:style w:type="paragraph" w:styleId="Revision">
    <w:name w:val="Revision"/>
    <w:hidden/>
    <w:rsid w:val="008E1A8D"/>
    <w:rPr>
      <w:rFonts w:ascii="Univers (WN)" w:hAnsi="Univers (WN)"/>
      <w:b/>
      <w:sz w:val="24"/>
    </w:rPr>
  </w:style>
  <w:style w:type="character" w:styleId="CommentReference">
    <w:name w:val="annotation reference"/>
    <w:basedOn w:val="DefaultParagraphFont"/>
    <w:rsid w:val="008E1A8D"/>
    <w:rPr>
      <w:sz w:val="16"/>
      <w:szCs w:val="16"/>
    </w:rPr>
  </w:style>
  <w:style w:type="paragraph" w:styleId="CommentText">
    <w:name w:val="annotation text"/>
    <w:basedOn w:val="Normal"/>
    <w:link w:val="CommentTextChar"/>
    <w:rsid w:val="008E1A8D"/>
    <w:rPr>
      <w:sz w:val="20"/>
    </w:rPr>
  </w:style>
  <w:style w:type="character" w:customStyle="1" w:styleId="CommentTextChar">
    <w:name w:val="Comment Text Char"/>
    <w:basedOn w:val="DefaultParagraphFont"/>
    <w:link w:val="CommentText"/>
    <w:rsid w:val="008E1A8D"/>
    <w:rPr>
      <w:rFonts w:ascii="Univers (WN)" w:hAnsi="Univers (WN)"/>
      <w:b/>
    </w:rPr>
  </w:style>
  <w:style w:type="paragraph" w:styleId="CommentSubject">
    <w:name w:val="annotation subject"/>
    <w:basedOn w:val="CommentText"/>
    <w:next w:val="CommentText"/>
    <w:link w:val="CommentSubjectChar"/>
    <w:rsid w:val="008E1A8D"/>
    <w:rPr>
      <w:bCs/>
    </w:rPr>
  </w:style>
  <w:style w:type="character" w:customStyle="1" w:styleId="CommentSubjectChar">
    <w:name w:val="Comment Subject Char"/>
    <w:basedOn w:val="CommentTextChar"/>
    <w:link w:val="CommentSubject"/>
    <w:rsid w:val="008E1A8D"/>
    <w:rPr>
      <w:rFonts w:ascii="Univers (WN)" w:hAnsi="Univers (WN)"/>
      <w:b/>
      <w:bCs/>
    </w:rPr>
  </w:style>
  <w:style w:type="character" w:styleId="FollowedHyperlink">
    <w:name w:val="FollowedHyperlink"/>
    <w:basedOn w:val="DefaultParagraphFont"/>
    <w:rsid w:val="008E1A8D"/>
    <w:rPr>
      <w:color w:val="800080"/>
      <w:u w:val="single"/>
    </w:rPr>
  </w:style>
  <w:style w:type="paragraph" w:styleId="Caption">
    <w:name w:val="caption"/>
    <w:basedOn w:val="Normal"/>
    <w:next w:val="Normal"/>
    <w:unhideWhenUsed/>
    <w:qFormat/>
    <w:rsid w:val="001F3262"/>
    <w:pPr>
      <w:spacing w:after="200"/>
    </w:pPr>
    <w:rPr>
      <w:b w:val="0"/>
      <w:bCs/>
      <w:color w:val="4F81BD" w:themeColor="accent1"/>
      <w:sz w:val="18"/>
      <w:szCs w:val="18"/>
    </w:rPr>
  </w:style>
  <w:style w:type="table" w:styleId="TableGrid">
    <w:name w:val="Table Grid"/>
    <w:basedOn w:val="TableNormal"/>
    <w:uiPriority w:val="59"/>
    <w:rsid w:val="00A5493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5493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rsid w:val="00371867"/>
    <w:rPr>
      <w:rFonts w:ascii="Univers (WN)" w:hAnsi="Univers (WN)"/>
      <w:b/>
      <w:sz w:val="24"/>
    </w:rPr>
  </w:style>
  <w:style w:type="character" w:customStyle="1" w:styleId="Heading1Char">
    <w:name w:val="Heading 1 Char"/>
    <w:link w:val="Heading1"/>
    <w:uiPriority w:val="1"/>
    <w:rsid w:val="00815FD2"/>
    <w:rPr>
      <w:rFonts w:ascii="Arial" w:hAnsi="Arial"/>
      <w:b/>
      <w:kern w:val="28"/>
      <w:sz w:val="28"/>
    </w:rPr>
  </w:style>
  <w:style w:type="character" w:customStyle="1" w:styleId="Heading2Char">
    <w:name w:val="Heading 2 Char"/>
    <w:link w:val="Heading2"/>
    <w:rsid w:val="00815FD2"/>
    <w:rPr>
      <w:rFonts w:ascii="Arial" w:hAnsi="Arial"/>
      <w:b/>
      <w:i/>
      <w:sz w:val="24"/>
    </w:rPr>
  </w:style>
  <w:style w:type="character" w:customStyle="1" w:styleId="Heading3Char">
    <w:name w:val="Heading 3 Char"/>
    <w:link w:val="Heading3"/>
    <w:rsid w:val="00815FD2"/>
    <w:rPr>
      <w:rFonts w:ascii="Times New Roman" w:hAnsi="Times New Roman"/>
      <w:b/>
      <w:sz w:val="24"/>
    </w:rPr>
  </w:style>
  <w:style w:type="character" w:customStyle="1" w:styleId="Heading4Char">
    <w:name w:val="Heading 4 Char"/>
    <w:link w:val="Heading4"/>
    <w:rsid w:val="00815FD2"/>
    <w:rPr>
      <w:rFonts w:ascii="Times New Roman" w:hAnsi="Times New Roman"/>
      <w:b/>
      <w:i/>
      <w:sz w:val="24"/>
    </w:rPr>
  </w:style>
  <w:style w:type="character" w:customStyle="1" w:styleId="Heading5Char">
    <w:name w:val="Heading 5 Char"/>
    <w:link w:val="Heading5"/>
    <w:rsid w:val="00815FD2"/>
    <w:rPr>
      <w:rFonts w:ascii="Arial" w:hAnsi="Arial"/>
      <w:b/>
      <w:sz w:val="22"/>
    </w:rPr>
  </w:style>
  <w:style w:type="character" w:customStyle="1" w:styleId="Heading6Char">
    <w:name w:val="Heading 6 Char"/>
    <w:link w:val="Heading6"/>
    <w:rsid w:val="00815FD2"/>
    <w:rPr>
      <w:rFonts w:ascii="Arial" w:hAnsi="Arial"/>
      <w:b/>
      <w:i/>
      <w:sz w:val="22"/>
    </w:rPr>
  </w:style>
  <w:style w:type="character" w:customStyle="1" w:styleId="FooterChar">
    <w:name w:val="Footer Char"/>
    <w:link w:val="Footer"/>
    <w:uiPriority w:val="99"/>
    <w:rsid w:val="00815FD2"/>
    <w:rPr>
      <w:rFonts w:ascii="Univers (WN)" w:hAnsi="Univers (WN)"/>
      <w:b/>
      <w:sz w:val="24"/>
    </w:rPr>
  </w:style>
  <w:style w:type="paragraph" w:customStyle="1" w:styleId="Default">
    <w:name w:val="Default"/>
    <w:link w:val="DefaultChar"/>
    <w:rsid w:val="00815FD2"/>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815FD2"/>
    <w:rPr>
      <w:rFonts w:ascii="Arial" w:hAnsi="Arial" w:cs="Arial"/>
      <w:color w:val="000000"/>
      <w:sz w:val="24"/>
      <w:szCs w:val="24"/>
    </w:rPr>
  </w:style>
  <w:style w:type="character" w:customStyle="1" w:styleId="BodyTextChar">
    <w:name w:val="Body Text Char"/>
    <w:link w:val="BodyText"/>
    <w:rsid w:val="00815FD2"/>
    <w:rPr>
      <w:rFonts w:ascii="Arial" w:hAnsi="Arial"/>
    </w:rPr>
  </w:style>
  <w:style w:type="paragraph" w:styleId="EndnoteText">
    <w:name w:val="endnote text"/>
    <w:basedOn w:val="Normal"/>
    <w:link w:val="EndnoteTextChar"/>
    <w:rsid w:val="00815FD2"/>
    <w:rPr>
      <w:rFonts w:ascii="Courier New" w:hAnsi="Courier New"/>
      <w:b w:val="0"/>
    </w:rPr>
  </w:style>
  <w:style w:type="character" w:customStyle="1" w:styleId="EndnoteTextChar">
    <w:name w:val="Endnote Text Char"/>
    <w:basedOn w:val="DefaultParagraphFont"/>
    <w:link w:val="EndnoteText"/>
    <w:rsid w:val="00815FD2"/>
    <w:rPr>
      <w:rFonts w:ascii="Courier New" w:hAnsi="Courier New"/>
      <w:sz w:val="24"/>
    </w:rPr>
  </w:style>
  <w:style w:type="character" w:customStyle="1" w:styleId="BodyTextIndent2Char">
    <w:name w:val="Body Text Indent 2 Char"/>
    <w:link w:val="BodyTextIndent2"/>
    <w:rsid w:val="00815FD2"/>
    <w:rPr>
      <w:rFonts w:ascii="Arial" w:hAnsi="Arial"/>
    </w:rPr>
  </w:style>
  <w:style w:type="character" w:customStyle="1" w:styleId="BodyTextIndent3Char">
    <w:name w:val="Body Text Indent 3 Char"/>
    <w:link w:val="BodyTextIndent3"/>
    <w:rsid w:val="00815FD2"/>
    <w:rPr>
      <w:rFonts w:ascii="Arial" w:hAnsi="Arial"/>
    </w:rPr>
  </w:style>
  <w:style w:type="paragraph" w:styleId="TOC6">
    <w:name w:val="toc 6"/>
    <w:basedOn w:val="Normal"/>
    <w:next w:val="Normal"/>
    <w:rsid w:val="00815FD2"/>
    <w:pPr>
      <w:tabs>
        <w:tab w:val="right" w:pos="9360"/>
      </w:tabs>
      <w:suppressAutoHyphens/>
      <w:ind w:left="720" w:hanging="720"/>
    </w:pPr>
    <w:rPr>
      <w:rFonts w:ascii="Courier New" w:hAnsi="Courier New"/>
      <w:b w:val="0"/>
    </w:rPr>
  </w:style>
  <w:style w:type="character" w:customStyle="1" w:styleId="BodyTextIndentChar">
    <w:name w:val="Body Text Indent Char"/>
    <w:link w:val="BodyTextIndent"/>
    <w:rsid w:val="00815FD2"/>
    <w:rPr>
      <w:rFonts w:ascii="Arial" w:hAnsi="Arial"/>
    </w:rPr>
  </w:style>
  <w:style w:type="paragraph" w:customStyle="1" w:styleId="StyleHeading411ptNotAllcaps1">
    <w:name w:val="Style Heading 4 + 11 pt Not All caps1"/>
    <w:basedOn w:val="Heading4"/>
    <w:autoRedefine/>
    <w:rsid w:val="00815FD2"/>
    <w:pPr>
      <w:numPr>
        <w:ilvl w:val="0"/>
        <w:numId w:val="0"/>
      </w:numPr>
      <w:tabs>
        <w:tab w:val="left" w:pos="990"/>
      </w:tabs>
      <w:spacing w:before="0" w:after="0"/>
      <w:ind w:left="360" w:hanging="630"/>
    </w:pPr>
    <w:rPr>
      <w:rFonts w:ascii="Arial" w:hAnsi="Arial"/>
      <w:b w:val="0"/>
      <w:bCs/>
      <w:i w:val="0"/>
      <w:sz w:val="20"/>
    </w:rPr>
  </w:style>
  <w:style w:type="paragraph" w:customStyle="1" w:styleId="ListNumbered">
    <w:name w:val="ListNumbered"/>
    <w:basedOn w:val="Normal"/>
    <w:rsid w:val="00815FD2"/>
    <w:pPr>
      <w:spacing w:afterLines="120"/>
    </w:pPr>
    <w:rPr>
      <w:rFonts w:ascii="Arial" w:hAnsi="Arial" w:cs="Arial"/>
      <w:b w:val="0"/>
      <w:sz w:val="20"/>
    </w:rPr>
  </w:style>
  <w:style w:type="paragraph" w:styleId="TOCHeading">
    <w:name w:val="TOC Heading"/>
    <w:basedOn w:val="Heading1"/>
    <w:next w:val="Normal"/>
    <w:uiPriority w:val="39"/>
    <w:unhideWhenUsed/>
    <w:qFormat/>
    <w:rsid w:val="00815FD2"/>
    <w:pPr>
      <w:keepLines/>
      <w:tabs>
        <w:tab w:val="clear" w:pos="432"/>
      </w:tabs>
      <w:spacing w:before="480" w:after="0" w:line="276" w:lineRule="auto"/>
      <w:ind w:left="720" w:hanging="360"/>
      <w:outlineLvl w:val="9"/>
    </w:pPr>
    <w:rPr>
      <w:rFonts w:ascii="Cambria" w:hAnsi="Cambria"/>
      <w:b w:val="0"/>
      <w:bCs/>
      <w:color w:val="365F91"/>
      <w:kern w:val="0"/>
      <w:szCs w:val="28"/>
      <w:u w:val="single"/>
    </w:rPr>
  </w:style>
  <w:style w:type="paragraph" w:styleId="TOC2">
    <w:name w:val="toc 2"/>
    <w:basedOn w:val="Normal"/>
    <w:next w:val="Normal"/>
    <w:autoRedefine/>
    <w:uiPriority w:val="39"/>
    <w:unhideWhenUsed/>
    <w:qFormat/>
    <w:rsid w:val="00815FD2"/>
    <w:pPr>
      <w:tabs>
        <w:tab w:val="right" w:leader="dot" w:pos="9350"/>
      </w:tabs>
      <w:ind w:left="216"/>
    </w:pPr>
    <w:rPr>
      <w:rFonts w:ascii="Calibri" w:hAnsi="Calibri"/>
      <w:b w:val="0"/>
      <w:sz w:val="22"/>
      <w:szCs w:val="22"/>
    </w:rPr>
  </w:style>
  <w:style w:type="paragraph" w:styleId="TOC1">
    <w:name w:val="toc 1"/>
    <w:basedOn w:val="Normal"/>
    <w:next w:val="Normal"/>
    <w:autoRedefine/>
    <w:uiPriority w:val="39"/>
    <w:unhideWhenUsed/>
    <w:qFormat/>
    <w:rsid w:val="00815FD2"/>
    <w:pPr>
      <w:tabs>
        <w:tab w:val="left" w:pos="440"/>
        <w:tab w:val="right" w:leader="dot" w:pos="9350"/>
      </w:tabs>
    </w:pPr>
    <w:rPr>
      <w:rFonts w:ascii="Calibri" w:hAnsi="Calibri"/>
      <w:b w:val="0"/>
      <w:sz w:val="22"/>
      <w:szCs w:val="22"/>
    </w:rPr>
  </w:style>
  <w:style w:type="paragraph" w:styleId="TOC3">
    <w:name w:val="toc 3"/>
    <w:basedOn w:val="Normal"/>
    <w:next w:val="Normal"/>
    <w:autoRedefine/>
    <w:uiPriority w:val="39"/>
    <w:unhideWhenUsed/>
    <w:qFormat/>
    <w:rsid w:val="00815FD2"/>
    <w:pPr>
      <w:spacing w:after="100" w:line="276" w:lineRule="auto"/>
      <w:ind w:left="440"/>
    </w:pPr>
    <w:rPr>
      <w:rFonts w:ascii="Calibri" w:hAnsi="Calibri"/>
      <w:b w:val="0"/>
      <w:sz w:val="22"/>
      <w:szCs w:val="22"/>
    </w:rPr>
  </w:style>
  <w:style w:type="paragraph" w:customStyle="1" w:styleId="ContractBoilerplateSections">
    <w:name w:val="Contract Boilerplate Sections"/>
    <w:basedOn w:val="Heading1"/>
    <w:link w:val="ContractBoilerplateSectionsChar"/>
    <w:qFormat/>
    <w:rsid w:val="00815FD2"/>
    <w:pPr>
      <w:numPr>
        <w:numId w:val="4"/>
      </w:numPr>
      <w:spacing w:before="0" w:after="0"/>
      <w:jc w:val="center"/>
    </w:pPr>
    <w:rPr>
      <w:rFonts w:cs="Arial"/>
      <w:b w:val="0"/>
      <w:bCs/>
      <w:kern w:val="0"/>
      <w:sz w:val="20"/>
      <w:u w:val="single"/>
    </w:rPr>
  </w:style>
  <w:style w:type="character" w:customStyle="1" w:styleId="ContractBoilerplateSectionsChar">
    <w:name w:val="Contract Boilerplate Sections Char"/>
    <w:basedOn w:val="Heading1Char"/>
    <w:link w:val="ContractBoilerplateSections"/>
    <w:rsid w:val="00815FD2"/>
    <w:rPr>
      <w:rFonts w:ascii="Arial" w:hAnsi="Arial" w:cs="Arial"/>
      <w:b/>
      <w:bCs/>
      <w:kern w:val="28"/>
      <w:sz w:val="28"/>
      <w:u w:val="single"/>
    </w:rPr>
  </w:style>
  <w:style w:type="paragraph" w:styleId="FootnoteText">
    <w:name w:val="footnote text"/>
    <w:basedOn w:val="Normal"/>
    <w:link w:val="FootnoteTextChar"/>
    <w:rsid w:val="00815FD2"/>
    <w:rPr>
      <w:rFonts w:ascii="Arial" w:hAnsi="Arial"/>
      <w:b w:val="0"/>
      <w:sz w:val="20"/>
    </w:rPr>
  </w:style>
  <w:style w:type="character" w:customStyle="1" w:styleId="FootnoteTextChar">
    <w:name w:val="Footnote Text Char"/>
    <w:basedOn w:val="DefaultParagraphFont"/>
    <w:link w:val="FootnoteText"/>
    <w:rsid w:val="00815FD2"/>
    <w:rPr>
      <w:rFonts w:ascii="Arial" w:hAnsi="Arial"/>
    </w:rPr>
  </w:style>
  <w:style w:type="character" w:styleId="FootnoteReference">
    <w:name w:val="footnote reference"/>
    <w:rsid w:val="00815FD2"/>
    <w:rPr>
      <w:vertAlign w:val="superscript"/>
    </w:rPr>
  </w:style>
  <w:style w:type="paragraph" w:customStyle="1" w:styleId="Document1">
    <w:name w:val="Document 1"/>
    <w:rsid w:val="00815FD2"/>
    <w:pPr>
      <w:keepNext/>
      <w:keepLines/>
      <w:tabs>
        <w:tab w:val="left" w:pos="-720"/>
      </w:tabs>
      <w:suppressAutoHyphens/>
    </w:pPr>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9A7"/>
    <w:rPr>
      <w:rFonts w:ascii="Univers (WN)" w:hAnsi="Univers (WN)"/>
      <w:b/>
      <w:sz w:val="24"/>
    </w:rPr>
  </w:style>
  <w:style w:type="paragraph" w:styleId="Heading1">
    <w:name w:val="heading 1"/>
    <w:basedOn w:val="Normal"/>
    <w:next w:val="Normal"/>
    <w:link w:val="Heading1Char"/>
    <w:uiPriority w:val="1"/>
    <w:qFormat/>
    <w:rsid w:val="009559A7"/>
    <w:pPr>
      <w:keepNext/>
      <w:numPr>
        <w:numId w:val="2"/>
      </w:numPr>
      <w:spacing w:before="240" w:after="60"/>
      <w:outlineLvl w:val="0"/>
    </w:pPr>
    <w:rPr>
      <w:rFonts w:ascii="Arial" w:hAnsi="Arial"/>
      <w:kern w:val="28"/>
      <w:sz w:val="28"/>
    </w:rPr>
  </w:style>
  <w:style w:type="paragraph" w:styleId="Heading2">
    <w:name w:val="heading 2"/>
    <w:basedOn w:val="Normal"/>
    <w:next w:val="Normal"/>
    <w:link w:val="Heading2Char"/>
    <w:qFormat/>
    <w:rsid w:val="009559A7"/>
    <w:pPr>
      <w:keepNext/>
      <w:numPr>
        <w:ilvl w:val="1"/>
        <w:numId w:val="2"/>
      </w:numPr>
      <w:spacing w:before="240" w:after="60"/>
      <w:outlineLvl w:val="1"/>
    </w:pPr>
    <w:rPr>
      <w:rFonts w:ascii="Arial" w:hAnsi="Arial"/>
      <w:i/>
    </w:rPr>
  </w:style>
  <w:style w:type="paragraph" w:styleId="Heading3">
    <w:name w:val="heading 3"/>
    <w:basedOn w:val="Normal"/>
    <w:next w:val="Normal"/>
    <w:link w:val="Heading3Char"/>
    <w:qFormat/>
    <w:rsid w:val="009559A7"/>
    <w:pPr>
      <w:keepNext/>
      <w:numPr>
        <w:ilvl w:val="2"/>
        <w:numId w:val="2"/>
      </w:numPr>
      <w:spacing w:before="240" w:after="60"/>
      <w:outlineLvl w:val="2"/>
    </w:pPr>
    <w:rPr>
      <w:rFonts w:ascii="Times New Roman" w:hAnsi="Times New Roman"/>
    </w:rPr>
  </w:style>
  <w:style w:type="paragraph" w:styleId="Heading4">
    <w:name w:val="heading 4"/>
    <w:basedOn w:val="Normal"/>
    <w:next w:val="Normal"/>
    <w:link w:val="Heading4Char"/>
    <w:qFormat/>
    <w:rsid w:val="009559A7"/>
    <w:pPr>
      <w:keepNext/>
      <w:numPr>
        <w:ilvl w:val="3"/>
        <w:numId w:val="2"/>
      </w:numPr>
      <w:spacing w:before="240" w:after="60"/>
      <w:outlineLvl w:val="3"/>
    </w:pPr>
    <w:rPr>
      <w:rFonts w:ascii="Times New Roman" w:hAnsi="Times New Roman"/>
      <w:i/>
    </w:rPr>
  </w:style>
  <w:style w:type="paragraph" w:styleId="Heading5">
    <w:name w:val="heading 5"/>
    <w:basedOn w:val="Normal"/>
    <w:next w:val="Normal"/>
    <w:link w:val="Heading5Char"/>
    <w:qFormat/>
    <w:rsid w:val="009559A7"/>
    <w:pPr>
      <w:numPr>
        <w:ilvl w:val="4"/>
        <w:numId w:val="2"/>
      </w:numPr>
      <w:spacing w:before="240" w:after="60"/>
      <w:outlineLvl w:val="4"/>
    </w:pPr>
    <w:rPr>
      <w:rFonts w:ascii="Arial" w:hAnsi="Arial"/>
      <w:sz w:val="22"/>
    </w:rPr>
  </w:style>
  <w:style w:type="paragraph" w:styleId="Heading6">
    <w:name w:val="heading 6"/>
    <w:basedOn w:val="Normal"/>
    <w:next w:val="Normal"/>
    <w:link w:val="Heading6Char"/>
    <w:qFormat/>
    <w:rsid w:val="009559A7"/>
    <w:pPr>
      <w:numPr>
        <w:ilvl w:val="5"/>
        <w:numId w:val="2"/>
      </w:numPr>
      <w:spacing w:before="240" w:after="60"/>
      <w:outlineLvl w:val="5"/>
    </w:pPr>
    <w:rPr>
      <w:rFonts w:ascii="Arial" w:hAnsi="Arial"/>
      <w:i/>
      <w:sz w:val="22"/>
    </w:rPr>
  </w:style>
  <w:style w:type="paragraph" w:styleId="Heading7">
    <w:name w:val="heading 7"/>
    <w:basedOn w:val="Normal"/>
    <w:next w:val="Normal"/>
    <w:qFormat/>
    <w:rsid w:val="009559A7"/>
    <w:pPr>
      <w:numPr>
        <w:ilvl w:val="6"/>
        <w:numId w:val="2"/>
      </w:numPr>
      <w:spacing w:before="240" w:after="60"/>
      <w:outlineLvl w:val="6"/>
    </w:pPr>
    <w:rPr>
      <w:rFonts w:ascii="Arial" w:hAnsi="Arial"/>
      <w:sz w:val="20"/>
    </w:rPr>
  </w:style>
  <w:style w:type="paragraph" w:styleId="Heading8">
    <w:name w:val="heading 8"/>
    <w:basedOn w:val="Normal"/>
    <w:next w:val="Normal"/>
    <w:qFormat/>
    <w:rsid w:val="009559A7"/>
    <w:pPr>
      <w:numPr>
        <w:ilvl w:val="7"/>
        <w:numId w:val="2"/>
      </w:numPr>
      <w:spacing w:before="240" w:after="60"/>
      <w:outlineLvl w:val="7"/>
    </w:pPr>
    <w:rPr>
      <w:rFonts w:ascii="Arial" w:hAnsi="Arial"/>
      <w:i/>
      <w:sz w:val="20"/>
    </w:rPr>
  </w:style>
  <w:style w:type="paragraph" w:styleId="Heading9">
    <w:name w:val="heading 9"/>
    <w:basedOn w:val="Normal"/>
    <w:next w:val="Normal"/>
    <w:qFormat/>
    <w:rsid w:val="009559A7"/>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59A7"/>
    <w:pPr>
      <w:tabs>
        <w:tab w:val="center" w:pos="4320"/>
        <w:tab w:val="right" w:pos="8640"/>
      </w:tabs>
    </w:pPr>
  </w:style>
  <w:style w:type="character" w:styleId="PageNumber">
    <w:name w:val="page number"/>
    <w:basedOn w:val="DefaultParagraphFont"/>
    <w:rsid w:val="009559A7"/>
    <w:rPr>
      <w:rFonts w:ascii="Arial" w:hAnsi="Arial"/>
      <w:sz w:val="20"/>
    </w:rPr>
  </w:style>
  <w:style w:type="paragraph" w:styleId="Header">
    <w:name w:val="header"/>
    <w:basedOn w:val="Normal"/>
    <w:link w:val="HeaderChar"/>
    <w:uiPriority w:val="99"/>
    <w:rsid w:val="009559A7"/>
    <w:pPr>
      <w:tabs>
        <w:tab w:val="center" w:pos="4320"/>
        <w:tab w:val="right" w:pos="8640"/>
      </w:tabs>
    </w:pPr>
  </w:style>
  <w:style w:type="paragraph" w:styleId="BodyTextIndent">
    <w:name w:val="Body Text Indent"/>
    <w:basedOn w:val="Normal"/>
    <w:link w:val="BodyTextIndentChar"/>
    <w:rsid w:val="009559A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link w:val="BodyTextIndent2Char"/>
    <w:rsid w:val="009559A7"/>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link w:val="BodyTextIndent3Char"/>
    <w:rsid w:val="009559A7"/>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link w:val="BodyTextChar"/>
    <w:rsid w:val="009559A7"/>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rsid w:val="009559A7"/>
    <w:pPr>
      <w:shd w:val="clear" w:color="auto" w:fill="000080"/>
    </w:pPr>
    <w:rPr>
      <w:rFonts w:ascii="Tahoma" w:hAnsi="Tahoma"/>
    </w:rPr>
  </w:style>
  <w:style w:type="paragraph" w:styleId="BodyText2">
    <w:name w:val="Body Text 2"/>
    <w:basedOn w:val="Normal"/>
    <w:rsid w:val="009559A7"/>
    <w:rPr>
      <w:sz w:val="20"/>
    </w:rPr>
  </w:style>
  <w:style w:type="character" w:styleId="Hyperlink">
    <w:name w:val="Hyperlink"/>
    <w:basedOn w:val="DefaultParagraphFont"/>
    <w:uiPriority w:val="99"/>
    <w:rsid w:val="009559A7"/>
    <w:rPr>
      <w:color w:val="0000FF"/>
      <w:u w:val="single"/>
    </w:rPr>
  </w:style>
  <w:style w:type="paragraph" w:styleId="BodyText3">
    <w:name w:val="Body Text 3"/>
    <w:basedOn w:val="Normal"/>
    <w:rsid w:val="009559A7"/>
    <w:pPr>
      <w:tabs>
        <w:tab w:val="right" w:leader="underscore" w:pos="9216"/>
      </w:tabs>
      <w:jc w:val="both"/>
    </w:pPr>
    <w:rPr>
      <w:rFonts w:ascii="Arial" w:hAnsi="Arial"/>
      <w:b w:val="0"/>
      <w:sz w:val="22"/>
    </w:rPr>
  </w:style>
  <w:style w:type="paragraph" w:styleId="BlockText">
    <w:name w:val="Block Text"/>
    <w:basedOn w:val="Normal"/>
    <w:rsid w:val="009559A7"/>
    <w:pPr>
      <w:tabs>
        <w:tab w:val="left" w:pos="-720"/>
        <w:tab w:val="left" w:pos="360"/>
        <w:tab w:val="left" w:pos="720"/>
        <w:tab w:val="left" w:pos="1080"/>
        <w:tab w:val="left" w:pos="1440"/>
        <w:tab w:val="left" w:pos="1800"/>
        <w:tab w:val="left" w:pos="2160"/>
        <w:tab w:val="left" w:pos="2520"/>
        <w:tab w:val="left" w:pos="2880"/>
      </w:tabs>
      <w:ind w:left="990" w:right="990"/>
      <w:jc w:val="both"/>
    </w:pPr>
    <w:rPr>
      <w:rFonts w:ascii="Arial" w:hAnsi="Arial" w:cs="Arial"/>
      <w:b w:val="0"/>
      <w:i/>
      <w:iCs/>
      <w:sz w:val="22"/>
    </w:rPr>
  </w:style>
  <w:style w:type="character" w:styleId="Strong">
    <w:name w:val="Strong"/>
    <w:basedOn w:val="DefaultParagraphFont"/>
    <w:uiPriority w:val="22"/>
    <w:qFormat/>
    <w:rsid w:val="00862DE8"/>
    <w:rPr>
      <w:b/>
      <w:bCs/>
    </w:rPr>
  </w:style>
  <w:style w:type="paragraph" w:styleId="Title">
    <w:name w:val="Title"/>
    <w:basedOn w:val="Normal"/>
    <w:link w:val="TitleChar"/>
    <w:qFormat/>
    <w:rsid w:val="00862DE8"/>
    <w:pPr>
      <w:tabs>
        <w:tab w:val="center" w:pos="5040"/>
      </w:tabs>
      <w:jc w:val="center"/>
    </w:pPr>
    <w:rPr>
      <w:rFonts w:ascii="Arial" w:hAnsi="Arial"/>
      <w:sz w:val="20"/>
    </w:rPr>
  </w:style>
  <w:style w:type="character" w:customStyle="1" w:styleId="TitleChar">
    <w:name w:val="Title Char"/>
    <w:basedOn w:val="DefaultParagraphFont"/>
    <w:link w:val="Title"/>
    <w:rsid w:val="00862DE8"/>
    <w:rPr>
      <w:rFonts w:ascii="Arial" w:hAnsi="Arial"/>
      <w:b/>
    </w:rPr>
  </w:style>
  <w:style w:type="paragraph" w:styleId="BalloonText">
    <w:name w:val="Balloon Text"/>
    <w:basedOn w:val="Normal"/>
    <w:link w:val="BalloonTextChar"/>
    <w:rsid w:val="00862DE8"/>
    <w:rPr>
      <w:rFonts w:ascii="Tahoma" w:hAnsi="Tahoma" w:cs="Tahoma"/>
      <w:sz w:val="16"/>
      <w:szCs w:val="16"/>
    </w:rPr>
  </w:style>
  <w:style w:type="character" w:customStyle="1" w:styleId="BalloonTextChar">
    <w:name w:val="Balloon Text Char"/>
    <w:basedOn w:val="DefaultParagraphFont"/>
    <w:link w:val="BalloonText"/>
    <w:rsid w:val="00862DE8"/>
    <w:rPr>
      <w:rFonts w:ascii="Tahoma" w:hAnsi="Tahoma" w:cs="Tahoma"/>
      <w:b/>
      <w:sz w:val="16"/>
      <w:szCs w:val="16"/>
    </w:rPr>
  </w:style>
  <w:style w:type="paragraph" w:styleId="Subtitle">
    <w:name w:val="Subtitle"/>
    <w:basedOn w:val="Normal"/>
    <w:link w:val="SubtitleChar"/>
    <w:qFormat/>
    <w:rsid w:val="00862DE8"/>
    <w:pPr>
      <w:tabs>
        <w:tab w:val="center" w:pos="4680"/>
      </w:tabs>
      <w:spacing w:before="120"/>
      <w:jc w:val="center"/>
    </w:pPr>
    <w:rPr>
      <w:rFonts w:ascii="Arial" w:hAnsi="Arial" w:cs="Arial"/>
      <w:szCs w:val="24"/>
    </w:rPr>
  </w:style>
  <w:style w:type="character" w:customStyle="1" w:styleId="SubtitleChar">
    <w:name w:val="Subtitle Char"/>
    <w:basedOn w:val="DefaultParagraphFont"/>
    <w:link w:val="Subtitle"/>
    <w:rsid w:val="00862DE8"/>
    <w:rPr>
      <w:rFonts w:ascii="Arial" w:hAnsi="Arial" w:cs="Arial"/>
      <w:b/>
      <w:sz w:val="24"/>
      <w:szCs w:val="24"/>
    </w:rPr>
  </w:style>
  <w:style w:type="paragraph" w:styleId="ListParagraph">
    <w:name w:val="List Paragraph"/>
    <w:basedOn w:val="Normal"/>
    <w:uiPriority w:val="34"/>
    <w:qFormat/>
    <w:rsid w:val="008E1A8D"/>
    <w:pPr>
      <w:spacing w:after="200" w:line="276" w:lineRule="auto"/>
      <w:ind w:left="720"/>
      <w:contextualSpacing/>
    </w:pPr>
    <w:rPr>
      <w:rFonts w:ascii="Calibri" w:eastAsia="Calibri" w:hAnsi="Calibri"/>
      <w:b w:val="0"/>
      <w:sz w:val="22"/>
      <w:szCs w:val="22"/>
    </w:rPr>
  </w:style>
  <w:style w:type="paragraph" w:customStyle="1" w:styleId="1">
    <w:name w:val="1"/>
    <w:basedOn w:val="Normal"/>
    <w:rsid w:val="008E1A8D"/>
    <w:rPr>
      <w:rFonts w:ascii="Times New Roman" w:hAnsi="Times New Roman"/>
      <w:b w:val="0"/>
      <w:szCs w:val="24"/>
    </w:rPr>
  </w:style>
  <w:style w:type="paragraph" w:styleId="IntenseQuote">
    <w:name w:val="Intense Quote"/>
    <w:basedOn w:val="Normal"/>
    <w:link w:val="IntenseQuoteChar"/>
    <w:uiPriority w:val="30"/>
    <w:qFormat/>
    <w:rsid w:val="008E1A8D"/>
    <w:rPr>
      <w:rFonts w:ascii="Times New Roman" w:hAnsi="Times New Roman"/>
      <w:b w:val="0"/>
      <w:szCs w:val="24"/>
    </w:rPr>
  </w:style>
  <w:style w:type="character" w:customStyle="1" w:styleId="IntenseQuoteChar">
    <w:name w:val="Intense Quote Char"/>
    <w:basedOn w:val="DefaultParagraphFont"/>
    <w:link w:val="IntenseQuote"/>
    <w:uiPriority w:val="30"/>
    <w:rsid w:val="008E1A8D"/>
    <w:rPr>
      <w:rFonts w:ascii="Times New Roman" w:hAnsi="Times New Roman"/>
      <w:sz w:val="24"/>
      <w:szCs w:val="24"/>
    </w:rPr>
  </w:style>
  <w:style w:type="paragraph" w:styleId="Revision">
    <w:name w:val="Revision"/>
    <w:hidden/>
    <w:rsid w:val="008E1A8D"/>
    <w:rPr>
      <w:rFonts w:ascii="Univers (WN)" w:hAnsi="Univers (WN)"/>
      <w:b/>
      <w:sz w:val="24"/>
    </w:rPr>
  </w:style>
  <w:style w:type="character" w:styleId="CommentReference">
    <w:name w:val="annotation reference"/>
    <w:basedOn w:val="DefaultParagraphFont"/>
    <w:rsid w:val="008E1A8D"/>
    <w:rPr>
      <w:sz w:val="16"/>
      <w:szCs w:val="16"/>
    </w:rPr>
  </w:style>
  <w:style w:type="paragraph" w:styleId="CommentText">
    <w:name w:val="annotation text"/>
    <w:basedOn w:val="Normal"/>
    <w:link w:val="CommentTextChar"/>
    <w:rsid w:val="008E1A8D"/>
    <w:rPr>
      <w:sz w:val="20"/>
    </w:rPr>
  </w:style>
  <w:style w:type="character" w:customStyle="1" w:styleId="CommentTextChar">
    <w:name w:val="Comment Text Char"/>
    <w:basedOn w:val="DefaultParagraphFont"/>
    <w:link w:val="CommentText"/>
    <w:rsid w:val="008E1A8D"/>
    <w:rPr>
      <w:rFonts w:ascii="Univers (WN)" w:hAnsi="Univers (WN)"/>
      <w:b/>
    </w:rPr>
  </w:style>
  <w:style w:type="paragraph" w:styleId="CommentSubject">
    <w:name w:val="annotation subject"/>
    <w:basedOn w:val="CommentText"/>
    <w:next w:val="CommentText"/>
    <w:link w:val="CommentSubjectChar"/>
    <w:rsid w:val="008E1A8D"/>
    <w:rPr>
      <w:bCs/>
    </w:rPr>
  </w:style>
  <w:style w:type="character" w:customStyle="1" w:styleId="CommentSubjectChar">
    <w:name w:val="Comment Subject Char"/>
    <w:basedOn w:val="CommentTextChar"/>
    <w:link w:val="CommentSubject"/>
    <w:rsid w:val="008E1A8D"/>
    <w:rPr>
      <w:rFonts w:ascii="Univers (WN)" w:hAnsi="Univers (WN)"/>
      <w:b/>
      <w:bCs/>
    </w:rPr>
  </w:style>
  <w:style w:type="character" w:styleId="FollowedHyperlink">
    <w:name w:val="FollowedHyperlink"/>
    <w:basedOn w:val="DefaultParagraphFont"/>
    <w:rsid w:val="008E1A8D"/>
    <w:rPr>
      <w:color w:val="800080"/>
      <w:u w:val="single"/>
    </w:rPr>
  </w:style>
  <w:style w:type="paragraph" w:styleId="Caption">
    <w:name w:val="caption"/>
    <w:basedOn w:val="Normal"/>
    <w:next w:val="Normal"/>
    <w:unhideWhenUsed/>
    <w:qFormat/>
    <w:rsid w:val="001F3262"/>
    <w:pPr>
      <w:spacing w:after="200"/>
    </w:pPr>
    <w:rPr>
      <w:b w:val="0"/>
      <w:bCs/>
      <w:color w:val="4F81BD" w:themeColor="accent1"/>
      <w:sz w:val="18"/>
      <w:szCs w:val="18"/>
    </w:rPr>
  </w:style>
  <w:style w:type="table" w:styleId="TableGrid">
    <w:name w:val="Table Grid"/>
    <w:basedOn w:val="TableNormal"/>
    <w:uiPriority w:val="59"/>
    <w:rsid w:val="00A5493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5493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rsid w:val="00371867"/>
    <w:rPr>
      <w:rFonts w:ascii="Univers (WN)" w:hAnsi="Univers (WN)"/>
      <w:b/>
      <w:sz w:val="24"/>
    </w:rPr>
  </w:style>
  <w:style w:type="character" w:customStyle="1" w:styleId="Heading1Char">
    <w:name w:val="Heading 1 Char"/>
    <w:link w:val="Heading1"/>
    <w:uiPriority w:val="1"/>
    <w:rsid w:val="00815FD2"/>
    <w:rPr>
      <w:rFonts w:ascii="Arial" w:hAnsi="Arial"/>
      <w:b/>
      <w:kern w:val="28"/>
      <w:sz w:val="28"/>
    </w:rPr>
  </w:style>
  <w:style w:type="character" w:customStyle="1" w:styleId="Heading2Char">
    <w:name w:val="Heading 2 Char"/>
    <w:link w:val="Heading2"/>
    <w:rsid w:val="00815FD2"/>
    <w:rPr>
      <w:rFonts w:ascii="Arial" w:hAnsi="Arial"/>
      <w:b/>
      <w:i/>
      <w:sz w:val="24"/>
    </w:rPr>
  </w:style>
  <w:style w:type="character" w:customStyle="1" w:styleId="Heading3Char">
    <w:name w:val="Heading 3 Char"/>
    <w:link w:val="Heading3"/>
    <w:rsid w:val="00815FD2"/>
    <w:rPr>
      <w:rFonts w:ascii="Times New Roman" w:hAnsi="Times New Roman"/>
      <w:b/>
      <w:sz w:val="24"/>
    </w:rPr>
  </w:style>
  <w:style w:type="character" w:customStyle="1" w:styleId="Heading4Char">
    <w:name w:val="Heading 4 Char"/>
    <w:link w:val="Heading4"/>
    <w:rsid w:val="00815FD2"/>
    <w:rPr>
      <w:rFonts w:ascii="Times New Roman" w:hAnsi="Times New Roman"/>
      <w:b/>
      <w:i/>
      <w:sz w:val="24"/>
    </w:rPr>
  </w:style>
  <w:style w:type="character" w:customStyle="1" w:styleId="Heading5Char">
    <w:name w:val="Heading 5 Char"/>
    <w:link w:val="Heading5"/>
    <w:rsid w:val="00815FD2"/>
    <w:rPr>
      <w:rFonts w:ascii="Arial" w:hAnsi="Arial"/>
      <w:b/>
      <w:sz w:val="22"/>
    </w:rPr>
  </w:style>
  <w:style w:type="character" w:customStyle="1" w:styleId="Heading6Char">
    <w:name w:val="Heading 6 Char"/>
    <w:link w:val="Heading6"/>
    <w:rsid w:val="00815FD2"/>
    <w:rPr>
      <w:rFonts w:ascii="Arial" w:hAnsi="Arial"/>
      <w:b/>
      <w:i/>
      <w:sz w:val="22"/>
    </w:rPr>
  </w:style>
  <w:style w:type="character" w:customStyle="1" w:styleId="FooterChar">
    <w:name w:val="Footer Char"/>
    <w:link w:val="Footer"/>
    <w:uiPriority w:val="99"/>
    <w:rsid w:val="00815FD2"/>
    <w:rPr>
      <w:rFonts w:ascii="Univers (WN)" w:hAnsi="Univers (WN)"/>
      <w:b/>
      <w:sz w:val="24"/>
    </w:rPr>
  </w:style>
  <w:style w:type="paragraph" w:customStyle="1" w:styleId="Default">
    <w:name w:val="Default"/>
    <w:link w:val="DefaultChar"/>
    <w:rsid w:val="00815FD2"/>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815FD2"/>
    <w:rPr>
      <w:rFonts w:ascii="Arial" w:hAnsi="Arial" w:cs="Arial"/>
      <w:color w:val="000000"/>
      <w:sz w:val="24"/>
      <w:szCs w:val="24"/>
    </w:rPr>
  </w:style>
  <w:style w:type="character" w:customStyle="1" w:styleId="BodyTextChar">
    <w:name w:val="Body Text Char"/>
    <w:link w:val="BodyText"/>
    <w:rsid w:val="00815FD2"/>
    <w:rPr>
      <w:rFonts w:ascii="Arial" w:hAnsi="Arial"/>
    </w:rPr>
  </w:style>
  <w:style w:type="paragraph" w:styleId="EndnoteText">
    <w:name w:val="endnote text"/>
    <w:basedOn w:val="Normal"/>
    <w:link w:val="EndnoteTextChar"/>
    <w:rsid w:val="00815FD2"/>
    <w:rPr>
      <w:rFonts w:ascii="Courier New" w:hAnsi="Courier New"/>
      <w:b w:val="0"/>
    </w:rPr>
  </w:style>
  <w:style w:type="character" w:customStyle="1" w:styleId="EndnoteTextChar">
    <w:name w:val="Endnote Text Char"/>
    <w:basedOn w:val="DefaultParagraphFont"/>
    <w:link w:val="EndnoteText"/>
    <w:rsid w:val="00815FD2"/>
    <w:rPr>
      <w:rFonts w:ascii="Courier New" w:hAnsi="Courier New"/>
      <w:sz w:val="24"/>
    </w:rPr>
  </w:style>
  <w:style w:type="character" w:customStyle="1" w:styleId="BodyTextIndent2Char">
    <w:name w:val="Body Text Indent 2 Char"/>
    <w:link w:val="BodyTextIndent2"/>
    <w:rsid w:val="00815FD2"/>
    <w:rPr>
      <w:rFonts w:ascii="Arial" w:hAnsi="Arial"/>
    </w:rPr>
  </w:style>
  <w:style w:type="character" w:customStyle="1" w:styleId="BodyTextIndent3Char">
    <w:name w:val="Body Text Indent 3 Char"/>
    <w:link w:val="BodyTextIndent3"/>
    <w:rsid w:val="00815FD2"/>
    <w:rPr>
      <w:rFonts w:ascii="Arial" w:hAnsi="Arial"/>
    </w:rPr>
  </w:style>
  <w:style w:type="paragraph" w:styleId="TOC6">
    <w:name w:val="toc 6"/>
    <w:basedOn w:val="Normal"/>
    <w:next w:val="Normal"/>
    <w:rsid w:val="00815FD2"/>
    <w:pPr>
      <w:tabs>
        <w:tab w:val="right" w:pos="9360"/>
      </w:tabs>
      <w:suppressAutoHyphens/>
      <w:ind w:left="720" w:hanging="720"/>
    </w:pPr>
    <w:rPr>
      <w:rFonts w:ascii="Courier New" w:hAnsi="Courier New"/>
      <w:b w:val="0"/>
    </w:rPr>
  </w:style>
  <w:style w:type="character" w:customStyle="1" w:styleId="BodyTextIndentChar">
    <w:name w:val="Body Text Indent Char"/>
    <w:link w:val="BodyTextIndent"/>
    <w:rsid w:val="00815FD2"/>
    <w:rPr>
      <w:rFonts w:ascii="Arial" w:hAnsi="Arial"/>
    </w:rPr>
  </w:style>
  <w:style w:type="paragraph" w:customStyle="1" w:styleId="StyleHeading411ptNotAllcaps1">
    <w:name w:val="Style Heading 4 + 11 pt Not All caps1"/>
    <w:basedOn w:val="Heading4"/>
    <w:autoRedefine/>
    <w:rsid w:val="00815FD2"/>
    <w:pPr>
      <w:numPr>
        <w:ilvl w:val="0"/>
        <w:numId w:val="0"/>
      </w:numPr>
      <w:tabs>
        <w:tab w:val="left" w:pos="990"/>
      </w:tabs>
      <w:spacing w:before="0" w:after="0"/>
      <w:ind w:left="360" w:hanging="630"/>
    </w:pPr>
    <w:rPr>
      <w:rFonts w:ascii="Arial" w:hAnsi="Arial"/>
      <w:b w:val="0"/>
      <w:bCs/>
      <w:i w:val="0"/>
      <w:sz w:val="20"/>
    </w:rPr>
  </w:style>
  <w:style w:type="paragraph" w:customStyle="1" w:styleId="ListNumbered">
    <w:name w:val="ListNumbered"/>
    <w:basedOn w:val="Normal"/>
    <w:rsid w:val="00815FD2"/>
    <w:pPr>
      <w:spacing w:afterLines="120"/>
    </w:pPr>
    <w:rPr>
      <w:rFonts w:ascii="Arial" w:hAnsi="Arial" w:cs="Arial"/>
      <w:b w:val="0"/>
      <w:sz w:val="20"/>
    </w:rPr>
  </w:style>
  <w:style w:type="paragraph" w:styleId="TOCHeading">
    <w:name w:val="TOC Heading"/>
    <w:basedOn w:val="Heading1"/>
    <w:next w:val="Normal"/>
    <w:uiPriority w:val="39"/>
    <w:unhideWhenUsed/>
    <w:qFormat/>
    <w:rsid w:val="00815FD2"/>
    <w:pPr>
      <w:keepLines/>
      <w:tabs>
        <w:tab w:val="clear" w:pos="432"/>
      </w:tabs>
      <w:spacing w:before="480" w:after="0" w:line="276" w:lineRule="auto"/>
      <w:ind w:left="720" w:hanging="360"/>
      <w:outlineLvl w:val="9"/>
    </w:pPr>
    <w:rPr>
      <w:rFonts w:ascii="Cambria" w:hAnsi="Cambria"/>
      <w:b w:val="0"/>
      <w:bCs/>
      <w:color w:val="365F91"/>
      <w:kern w:val="0"/>
      <w:szCs w:val="28"/>
      <w:u w:val="single"/>
    </w:rPr>
  </w:style>
  <w:style w:type="paragraph" w:styleId="TOC2">
    <w:name w:val="toc 2"/>
    <w:basedOn w:val="Normal"/>
    <w:next w:val="Normal"/>
    <w:autoRedefine/>
    <w:uiPriority w:val="39"/>
    <w:unhideWhenUsed/>
    <w:qFormat/>
    <w:rsid w:val="00815FD2"/>
    <w:pPr>
      <w:tabs>
        <w:tab w:val="right" w:leader="dot" w:pos="9350"/>
      </w:tabs>
      <w:ind w:left="216"/>
    </w:pPr>
    <w:rPr>
      <w:rFonts w:ascii="Calibri" w:hAnsi="Calibri"/>
      <w:b w:val="0"/>
      <w:sz w:val="22"/>
      <w:szCs w:val="22"/>
    </w:rPr>
  </w:style>
  <w:style w:type="paragraph" w:styleId="TOC1">
    <w:name w:val="toc 1"/>
    <w:basedOn w:val="Normal"/>
    <w:next w:val="Normal"/>
    <w:autoRedefine/>
    <w:uiPriority w:val="39"/>
    <w:unhideWhenUsed/>
    <w:qFormat/>
    <w:rsid w:val="00815FD2"/>
    <w:pPr>
      <w:tabs>
        <w:tab w:val="left" w:pos="440"/>
        <w:tab w:val="right" w:leader="dot" w:pos="9350"/>
      </w:tabs>
    </w:pPr>
    <w:rPr>
      <w:rFonts w:ascii="Calibri" w:hAnsi="Calibri"/>
      <w:b w:val="0"/>
      <w:sz w:val="22"/>
      <w:szCs w:val="22"/>
    </w:rPr>
  </w:style>
  <w:style w:type="paragraph" w:styleId="TOC3">
    <w:name w:val="toc 3"/>
    <w:basedOn w:val="Normal"/>
    <w:next w:val="Normal"/>
    <w:autoRedefine/>
    <w:uiPriority w:val="39"/>
    <w:unhideWhenUsed/>
    <w:qFormat/>
    <w:rsid w:val="00815FD2"/>
    <w:pPr>
      <w:spacing w:after="100" w:line="276" w:lineRule="auto"/>
      <w:ind w:left="440"/>
    </w:pPr>
    <w:rPr>
      <w:rFonts w:ascii="Calibri" w:hAnsi="Calibri"/>
      <w:b w:val="0"/>
      <w:sz w:val="22"/>
      <w:szCs w:val="22"/>
    </w:rPr>
  </w:style>
  <w:style w:type="paragraph" w:customStyle="1" w:styleId="ContractBoilerplateSections">
    <w:name w:val="Contract Boilerplate Sections"/>
    <w:basedOn w:val="Heading1"/>
    <w:link w:val="ContractBoilerplateSectionsChar"/>
    <w:qFormat/>
    <w:rsid w:val="00815FD2"/>
    <w:pPr>
      <w:numPr>
        <w:numId w:val="4"/>
      </w:numPr>
      <w:spacing w:before="0" w:after="0"/>
      <w:jc w:val="center"/>
    </w:pPr>
    <w:rPr>
      <w:rFonts w:cs="Arial"/>
      <w:b w:val="0"/>
      <w:bCs/>
      <w:kern w:val="0"/>
      <w:sz w:val="20"/>
      <w:u w:val="single"/>
    </w:rPr>
  </w:style>
  <w:style w:type="character" w:customStyle="1" w:styleId="ContractBoilerplateSectionsChar">
    <w:name w:val="Contract Boilerplate Sections Char"/>
    <w:basedOn w:val="Heading1Char"/>
    <w:link w:val="ContractBoilerplateSections"/>
    <w:rsid w:val="00815FD2"/>
    <w:rPr>
      <w:rFonts w:ascii="Arial" w:hAnsi="Arial" w:cs="Arial"/>
      <w:b/>
      <w:bCs/>
      <w:kern w:val="28"/>
      <w:sz w:val="28"/>
      <w:u w:val="single"/>
    </w:rPr>
  </w:style>
  <w:style w:type="paragraph" w:styleId="FootnoteText">
    <w:name w:val="footnote text"/>
    <w:basedOn w:val="Normal"/>
    <w:link w:val="FootnoteTextChar"/>
    <w:rsid w:val="00815FD2"/>
    <w:rPr>
      <w:rFonts w:ascii="Arial" w:hAnsi="Arial"/>
      <w:b w:val="0"/>
      <w:sz w:val="20"/>
    </w:rPr>
  </w:style>
  <w:style w:type="character" w:customStyle="1" w:styleId="FootnoteTextChar">
    <w:name w:val="Footnote Text Char"/>
    <w:basedOn w:val="DefaultParagraphFont"/>
    <w:link w:val="FootnoteText"/>
    <w:rsid w:val="00815FD2"/>
    <w:rPr>
      <w:rFonts w:ascii="Arial" w:hAnsi="Arial"/>
    </w:rPr>
  </w:style>
  <w:style w:type="character" w:styleId="FootnoteReference">
    <w:name w:val="footnote reference"/>
    <w:rsid w:val="00815FD2"/>
    <w:rPr>
      <w:vertAlign w:val="superscript"/>
    </w:rPr>
  </w:style>
  <w:style w:type="paragraph" w:customStyle="1" w:styleId="Document1">
    <w:name w:val="Document 1"/>
    <w:rsid w:val="00815FD2"/>
    <w:pPr>
      <w:keepNext/>
      <w:keepLines/>
      <w:tabs>
        <w:tab w:val="left" w:pos="-720"/>
      </w:tabs>
      <w:suppressAutoHyphens/>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0998">
      <w:bodyDiv w:val="1"/>
      <w:marLeft w:val="0"/>
      <w:marRight w:val="0"/>
      <w:marTop w:val="0"/>
      <w:marBottom w:val="0"/>
      <w:divBdr>
        <w:top w:val="none" w:sz="0" w:space="0" w:color="auto"/>
        <w:left w:val="none" w:sz="0" w:space="0" w:color="auto"/>
        <w:bottom w:val="none" w:sz="0" w:space="0" w:color="auto"/>
        <w:right w:val="none" w:sz="0" w:space="0" w:color="auto"/>
      </w:divBdr>
    </w:div>
    <w:div w:id="1354064700">
      <w:bodyDiv w:val="1"/>
      <w:marLeft w:val="0"/>
      <w:marRight w:val="0"/>
      <w:marTop w:val="0"/>
      <w:marBottom w:val="0"/>
      <w:divBdr>
        <w:top w:val="none" w:sz="0" w:space="0" w:color="auto"/>
        <w:left w:val="none" w:sz="0" w:space="0" w:color="auto"/>
        <w:bottom w:val="none" w:sz="0" w:space="0" w:color="auto"/>
        <w:right w:val="none" w:sz="0" w:space="0" w:color="auto"/>
      </w:divBdr>
    </w:div>
    <w:div w:id="1689595437">
      <w:bodyDiv w:val="1"/>
      <w:marLeft w:val="0"/>
      <w:marRight w:val="0"/>
      <w:marTop w:val="0"/>
      <w:marBottom w:val="0"/>
      <w:divBdr>
        <w:top w:val="none" w:sz="0" w:space="0" w:color="auto"/>
        <w:left w:val="none" w:sz="0" w:space="0" w:color="auto"/>
        <w:bottom w:val="none" w:sz="0" w:space="0" w:color="auto"/>
        <w:right w:val="none" w:sz="0" w:space="0" w:color="auto"/>
      </w:divBdr>
    </w:div>
    <w:div w:id="1868713149">
      <w:bodyDiv w:val="1"/>
      <w:marLeft w:val="0"/>
      <w:marRight w:val="0"/>
      <w:marTop w:val="0"/>
      <w:marBottom w:val="0"/>
      <w:divBdr>
        <w:top w:val="none" w:sz="0" w:space="0" w:color="auto"/>
        <w:left w:val="none" w:sz="0" w:space="0" w:color="auto"/>
        <w:bottom w:val="none" w:sz="0" w:space="0" w:color="auto"/>
        <w:right w:val="none" w:sz="0" w:space="0" w:color="auto"/>
      </w:divBdr>
    </w:div>
    <w:div w:id="1916434884">
      <w:bodyDiv w:val="1"/>
      <w:marLeft w:val="0"/>
      <w:marRight w:val="0"/>
      <w:marTop w:val="0"/>
      <w:marBottom w:val="0"/>
      <w:divBdr>
        <w:top w:val="none" w:sz="0" w:space="0" w:color="auto"/>
        <w:left w:val="none" w:sz="0" w:space="0" w:color="auto"/>
        <w:bottom w:val="none" w:sz="0" w:space="0" w:color="auto"/>
        <w:right w:val="none" w:sz="0" w:space="0" w:color="auto"/>
      </w:divBdr>
    </w:div>
    <w:div w:id="2029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h.wa.gov/CommunityandEnvironment/DrinkingWater/WaterSystemAssistance/DrinkingWaterStateRevolvingFundDWSRF.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srf@doh.w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344C5-FCA0-4CFA-8A78-387031F8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Department of Health –2014 Pre-Construction Grant Program</vt:lpstr>
    </vt:vector>
  </TitlesOfParts>
  <Company>HP</Company>
  <LinksUpToDate>false</LinksUpToDate>
  <CharactersWithSpaces>20612</CharactersWithSpaces>
  <SharedDoc>false</SharedDoc>
  <HLinks>
    <vt:vector size="6" baseType="variant">
      <vt:variant>
        <vt:i4>5767251</vt:i4>
      </vt:variant>
      <vt:variant>
        <vt:i4>151</vt:i4>
      </vt:variant>
      <vt:variant>
        <vt:i4>0</vt:i4>
      </vt:variant>
      <vt:variant>
        <vt:i4>5</vt:i4>
      </vt:variant>
      <vt:variant>
        <vt:lpwstr>http://www.treas.gov/offices/enforcement/ofac/index.html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–2014 Pre-Construction Grant Program</dc:title>
  <dc:creator>Information Services</dc:creator>
  <cp:lastModifiedBy>hdadmin</cp:lastModifiedBy>
  <cp:revision>8</cp:revision>
  <cp:lastPrinted>2014-10-08T22:50:00Z</cp:lastPrinted>
  <dcterms:created xsi:type="dcterms:W3CDTF">2014-12-23T17:46:00Z</dcterms:created>
  <dcterms:modified xsi:type="dcterms:W3CDTF">2015-01-15T20:07:00Z</dcterms:modified>
</cp:coreProperties>
</file>