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6186" w:displacedByCustomXml="next"/>
    <w:bookmarkStart w:id="1" w:name="_Hlk115963153" w:displacedByCustomXml="next"/>
    <w:sdt>
      <w:sdtPr>
        <w:rPr>
          <w:rStyle w:val="Calibri12"/>
        </w:rPr>
        <w:alias w:val="Date"/>
        <w:tag w:val="Date"/>
        <w:id w:val="-1943446782"/>
        <w:placeholder>
          <w:docPart w:val="53040FADA18B4B438B8F69D1DF269DB3"/>
        </w:placeholder>
        <w:showingPlcHdr/>
        <w15:color w:val="000000"/>
        <w:text/>
      </w:sdtPr>
      <w:sdtEndPr>
        <w:rPr>
          <w:rStyle w:val="DefaultParagraphFont"/>
          <w:rFonts w:ascii="CG Times" w:eastAsia="Times" w:hAnsi="CG Times" w:cs="Arial"/>
          <w:color w:val="E7E6E6" w:themeColor="background2"/>
          <w:sz w:val="22"/>
        </w:rPr>
      </w:sdtEndPr>
      <w:sdtContent>
        <w:p w14:paraId="6319D15D" w14:textId="77777777" w:rsidR="009D0F97" w:rsidRPr="00566C47" w:rsidRDefault="009D0F97" w:rsidP="009D0F97">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bookmarkStart w:id="2" w:name="_Hlk116048365" w:displacedByCustomXml="prev"/>
    <w:sdt>
      <w:sdtPr>
        <w:rPr>
          <w:rStyle w:val="Calibri12"/>
        </w:rPr>
        <w:alias w:val="Recipient's Name"/>
        <w:tag w:val="Recipient's Name"/>
        <w:id w:val="281777093"/>
        <w:placeholder>
          <w:docPart w:val="3BB5A3EDEA5843A09A2B0CCCDE5A7BF2"/>
        </w:placeholder>
        <w:showingPlcHdr/>
        <w15:color w:val="000000"/>
        <w:text/>
      </w:sdtPr>
      <w:sdtEndPr>
        <w:rPr>
          <w:rStyle w:val="DefaultParagraphFont"/>
          <w:rFonts w:ascii="CG Times" w:eastAsia="Times" w:hAnsi="CG Times" w:cs="Arial"/>
          <w:color w:val="E7E6E6" w:themeColor="background2"/>
          <w:sz w:val="22"/>
        </w:rPr>
      </w:sdtEndPr>
      <w:sdtContent>
        <w:p w14:paraId="7081C4EF" w14:textId="77777777" w:rsidR="009D0F97" w:rsidRDefault="009D0F97" w:rsidP="009D0F97">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EF88BFEA98D242828BC2126BFD3D06A4"/>
        </w:placeholder>
        <w:showingPlcHdr/>
        <w15:color w:val="000000"/>
        <w:text/>
      </w:sdtPr>
      <w:sdtEndPr>
        <w:rPr>
          <w:rStyle w:val="DefaultParagraphFont"/>
          <w:rFonts w:ascii="CG Times" w:eastAsia="Times" w:hAnsi="CG Times" w:cs="Arial"/>
          <w:sz w:val="22"/>
        </w:rPr>
      </w:sdtEndPr>
      <w:sdtContent>
        <w:p w14:paraId="3D6CF119" w14:textId="77777777" w:rsidR="009D0F97" w:rsidRDefault="009D0F97" w:rsidP="009D0F97">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29DF6B3AF7214853B675F3823EB6D7FE"/>
        </w:placeholder>
        <w:showingPlcHdr/>
        <w15:color w:val="000000"/>
        <w:text/>
      </w:sdtPr>
      <w:sdtEndPr>
        <w:rPr>
          <w:rStyle w:val="DefaultParagraphFont"/>
          <w:rFonts w:ascii="Nyala" w:eastAsia="Times" w:hAnsi="Nyala" w:cs="Arial"/>
          <w:sz w:val="22"/>
          <w:lang w:val="am"/>
        </w:rPr>
      </w:sdtEndPr>
      <w:sdtContent>
        <w:p w14:paraId="176A11B1" w14:textId="77777777" w:rsidR="009D0F97" w:rsidRDefault="009D0F97" w:rsidP="009D0F97">
          <w:pPr>
            <w:spacing w:after="0" w:line="240" w:lineRule="auto"/>
            <w:rPr>
              <w:rStyle w:val="Calibri12"/>
            </w:rPr>
          </w:pPr>
          <w:r w:rsidRPr="00AC2921">
            <w:rPr>
              <w:rStyle w:val="PlaceholderText"/>
            </w:rPr>
            <w:t>Click or tap here to enter text.</w:t>
          </w:r>
        </w:p>
      </w:sdtContent>
    </w:sdt>
    <w:bookmarkEnd w:id="0" w:displacedByCustomXml="prev"/>
    <w:bookmarkEnd w:id="2"/>
    <w:bookmarkEnd w:id="1"/>
    <w:p w14:paraId="5A03E94B" w14:textId="77777777" w:rsidR="009D0F97" w:rsidRDefault="009D0F97">
      <w:pPr>
        <w:spacing w:after="0" w:line="240" w:lineRule="auto"/>
        <w:rPr>
          <w:rFonts w:eastAsia="Times" w:cstheme="minorHAnsi"/>
          <w:lang w:val="vi"/>
        </w:rPr>
      </w:pPr>
    </w:p>
    <w:p w14:paraId="7014E895" w14:textId="1E4A86FC" w:rsidR="00B03B42" w:rsidRPr="008946B4" w:rsidRDefault="00B10626">
      <w:pPr>
        <w:spacing w:after="0" w:line="240" w:lineRule="auto"/>
        <w:rPr>
          <w:rFonts w:eastAsia="Times" w:cstheme="minorHAnsi"/>
        </w:rPr>
      </w:pPr>
      <w:r w:rsidRPr="008946B4">
        <w:rPr>
          <w:rFonts w:eastAsia="Times" w:cstheme="minorHAnsi"/>
          <w:lang w:val="vi"/>
        </w:rPr>
        <w:t xml:space="preserve">Kính gửi </w:t>
      </w:r>
      <w:sdt>
        <w:sdtPr>
          <w:rPr>
            <w:rStyle w:val="Calibri12"/>
          </w:rPr>
          <w:alias w:val="Recipient's Name (as in a salutation)"/>
          <w:tag w:val="Recipient's Name (as in a salutation)"/>
          <w:id w:val="1454436676"/>
          <w:placeholder>
            <w:docPart w:val="DefaultPlaceholder_-1854013440"/>
          </w:placeholder>
          <w:showingPlcHdr/>
          <w15:color w:val="000000"/>
          <w:text/>
        </w:sdtPr>
        <w:sdtEndPr>
          <w:rPr>
            <w:rStyle w:val="DefaultParagraphFont"/>
            <w:rFonts w:eastAsia="Times" w:cstheme="minorHAnsi"/>
            <w:sz w:val="22"/>
            <w:lang w:val="vi"/>
          </w:rPr>
        </w:sdtEndPr>
        <w:sdtContent>
          <w:r w:rsidR="009D0F97" w:rsidRPr="001B6872">
            <w:rPr>
              <w:rStyle w:val="PlaceholderText"/>
            </w:rPr>
            <w:t>Click or tap here to enter text.</w:t>
          </w:r>
        </w:sdtContent>
      </w:sdt>
      <w:r w:rsidR="008946B4" w:rsidRPr="008946B4">
        <w:rPr>
          <w:rFonts w:eastAsia="Times" w:cstheme="minorHAnsi"/>
          <w:color w:val="E7E6E6" w:themeColor="background2"/>
        </w:rPr>
        <w:t xml:space="preserve"> </w:t>
      </w:r>
      <w:r w:rsidRPr="008946B4">
        <w:rPr>
          <w:rFonts w:eastAsia="Times" w:cstheme="minorHAnsi"/>
          <w:lang w:val="vi"/>
        </w:rPr>
        <w:t>:</w:t>
      </w:r>
      <w:r w:rsidR="008946B4" w:rsidRPr="008946B4">
        <w:rPr>
          <w:rFonts w:eastAsia="Times" w:cstheme="minorHAnsi"/>
        </w:rPr>
        <w:t xml:space="preserve"> </w:t>
      </w:r>
    </w:p>
    <w:p w14:paraId="6D2B92E3" w14:textId="77777777" w:rsidR="00B03B42" w:rsidRPr="008946B4" w:rsidRDefault="00B03B42">
      <w:pPr>
        <w:spacing w:after="0" w:line="240" w:lineRule="auto"/>
        <w:rPr>
          <w:rFonts w:eastAsia="Times" w:cstheme="minorHAnsi"/>
        </w:rPr>
      </w:pPr>
    </w:p>
    <w:p w14:paraId="3BAF0AEC" w14:textId="77777777" w:rsidR="00B03B42" w:rsidRPr="008946B4" w:rsidRDefault="00B10626">
      <w:pPr>
        <w:spacing w:after="0" w:line="240" w:lineRule="auto"/>
        <w:rPr>
          <w:rFonts w:eastAsia="Times" w:cstheme="minorHAnsi"/>
          <w:lang w:val="vi"/>
        </w:rPr>
      </w:pPr>
      <w:r w:rsidRPr="008946B4">
        <w:rPr>
          <w:rFonts w:cstheme="minorHAnsi"/>
          <w:lang w:val="vi"/>
        </w:rPr>
        <w:t>Đây là thời điểm đặc biệt và quan trọng đối với quý vị và gia đình. Tôi viết lá thư này là</w:t>
      </w:r>
      <w:r w:rsidRPr="008946B4">
        <w:rPr>
          <w:rFonts w:cstheme="minorHAnsi"/>
          <w:b/>
          <w:bCs/>
          <w:lang w:val="vi"/>
        </w:rPr>
        <w:t xml:space="preserve"> để giúp quý vị và các nhà cung cấp dịch vụ chăm sóc sức khỏe bảo vệ trẻ sơ sinh khỏi bệnh viêm gan B khi bé chào đời.</w:t>
      </w:r>
      <w:r w:rsidRPr="008946B4">
        <w:rPr>
          <w:rFonts w:cstheme="minorHAnsi"/>
          <w:lang w:val="vi"/>
        </w:rPr>
        <w:t xml:space="preserve"> Viêm gan B là căn bệnh về gan nghiêm trọng đối với trẻ sơ sinh và người lớn. Ngay cả khi quý vị không cảm thấy bệnh thì căn bệnh này vẫn có thể tồn tại trong cơ thể quý vị suốt đời và gây ra </w:t>
      </w:r>
      <w:r w:rsidRPr="008946B4">
        <w:rPr>
          <w:rFonts w:cstheme="minorHAnsi"/>
          <w:szCs w:val="20"/>
          <w:lang w:val="vi"/>
        </w:rPr>
        <w:t>tổn thương gan liên tục trong thời gian dài và thậm chí là ung thư</w:t>
      </w:r>
      <w:r w:rsidRPr="008946B4">
        <w:rPr>
          <w:rFonts w:cstheme="minorHAnsi"/>
          <w:lang w:val="vi"/>
        </w:rPr>
        <w:t xml:space="preserve">. Khi quý vị đang mang thai và bị nhiễm vi-rút viêm gan B, quý vị có thể truyền bệnh sang cho con mình khi sinh. Khi kết quả xét nghiệm cho thấy quý vị bị viêm gan B, quý vị cần chuẩn bị cho con mình sự chăm sóc cần thiết để bé được bảo vệ toàn diện. </w:t>
      </w:r>
      <w:r w:rsidRPr="008946B4">
        <w:rPr>
          <w:rFonts w:cstheme="minorHAnsi"/>
          <w:szCs w:val="20"/>
          <w:lang w:val="vi"/>
        </w:rPr>
        <w:t xml:space="preserve">Rất may, chúng ta có thể dễ dàng phòng ngừa bệnh viêm gan B.  </w:t>
      </w:r>
    </w:p>
    <w:p w14:paraId="4542CE56" w14:textId="77777777" w:rsidR="00B03B42" w:rsidRPr="008946B4" w:rsidRDefault="00B03B42">
      <w:pPr>
        <w:spacing w:after="0" w:line="240" w:lineRule="auto"/>
        <w:rPr>
          <w:rFonts w:eastAsia="Times" w:cstheme="minorHAnsi"/>
          <w:lang w:val="vi"/>
        </w:rPr>
      </w:pPr>
    </w:p>
    <w:p w14:paraId="2EF28179" w14:textId="77777777" w:rsidR="00B03B42" w:rsidRPr="008946B4" w:rsidRDefault="00B10626">
      <w:pPr>
        <w:spacing w:after="0" w:line="240" w:lineRule="auto"/>
        <w:rPr>
          <w:rFonts w:eastAsia="Times" w:cstheme="minorHAnsi"/>
          <w:lang w:val="vi"/>
        </w:rPr>
      </w:pPr>
      <w:r w:rsidRPr="008946B4">
        <w:rPr>
          <w:rFonts w:eastAsia="Times" w:cstheme="minorHAnsi"/>
          <w:lang w:val="vi"/>
        </w:rPr>
        <w:t xml:space="preserve">Vui lòng thực hiện các bước nêu trong thư này để bảo vệ con quý vị khỏi bệnh viêm gan B. </w:t>
      </w:r>
    </w:p>
    <w:p w14:paraId="285DDCB2" w14:textId="77777777" w:rsidR="00B03B42" w:rsidRPr="008946B4" w:rsidRDefault="00B03B42">
      <w:pPr>
        <w:spacing w:after="0" w:line="240" w:lineRule="auto"/>
        <w:rPr>
          <w:rFonts w:eastAsia="Times" w:cstheme="minorHAnsi"/>
          <w:lang w:val="vi"/>
        </w:rPr>
      </w:pPr>
    </w:p>
    <w:p w14:paraId="33E8550F" w14:textId="77777777" w:rsidR="00B03B42" w:rsidRPr="008946B4" w:rsidRDefault="00B10626">
      <w:pPr>
        <w:spacing w:after="0" w:line="240" w:lineRule="auto"/>
        <w:rPr>
          <w:rFonts w:eastAsia="Calibri" w:cstheme="minorHAnsi"/>
          <w:b/>
          <w:sz w:val="24"/>
          <w:szCs w:val="24"/>
          <w:u w:val="single"/>
          <w:lang w:val="vi"/>
        </w:rPr>
      </w:pPr>
      <w:r w:rsidRPr="008946B4">
        <w:rPr>
          <w:rFonts w:eastAsia="Calibri" w:cstheme="minorHAnsi"/>
          <w:b/>
          <w:bCs/>
          <w:sz w:val="24"/>
          <w:szCs w:val="24"/>
          <w:u w:val="single"/>
          <w:lang w:val="vi"/>
        </w:rPr>
        <w:t>Bảo vệ trẻ sơ sinh khỏi bệnh viêm gan B như thế nào:</w:t>
      </w:r>
    </w:p>
    <w:p w14:paraId="7313E35B" w14:textId="77777777" w:rsidR="00B03B42" w:rsidRPr="008946B4" w:rsidRDefault="00B03B42">
      <w:pPr>
        <w:spacing w:after="0" w:line="240" w:lineRule="auto"/>
        <w:rPr>
          <w:rFonts w:eastAsia="Calibri" w:cstheme="minorHAnsi"/>
          <w:b/>
          <w:color w:val="000000"/>
          <w:sz w:val="24"/>
          <w:szCs w:val="24"/>
          <w:u w:val="single"/>
          <w:lang w:val="vi"/>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B03B42" w:rsidRPr="008946B4" w14:paraId="0F55FC34" w14:textId="77777777">
        <w:trPr>
          <w:trHeight w:val="265"/>
        </w:trPr>
        <w:tc>
          <w:tcPr>
            <w:tcW w:w="4453" w:type="dxa"/>
            <w:shd w:val="clear" w:color="auto" w:fill="auto"/>
          </w:tcPr>
          <w:p w14:paraId="5D062220" w14:textId="77777777" w:rsidR="00B03B42" w:rsidRPr="008946B4" w:rsidRDefault="00B10626">
            <w:pPr>
              <w:spacing w:after="0" w:line="240" w:lineRule="auto"/>
              <w:jc w:val="center"/>
              <w:rPr>
                <w:rFonts w:eastAsia="Calibri" w:cstheme="minorHAnsi"/>
                <w:b/>
                <w:sz w:val="20"/>
                <w:szCs w:val="20"/>
              </w:rPr>
            </w:pPr>
            <w:r w:rsidRPr="008946B4">
              <w:rPr>
                <w:rFonts w:eastAsia="Calibri" w:cstheme="minorHAnsi"/>
                <w:b/>
                <w:bCs/>
                <w:sz w:val="20"/>
                <w:szCs w:val="20"/>
                <w:lang w:val="vi"/>
              </w:rPr>
              <w:t>Làm gì</w:t>
            </w:r>
          </w:p>
        </w:tc>
        <w:tc>
          <w:tcPr>
            <w:tcW w:w="1961" w:type="dxa"/>
            <w:shd w:val="clear" w:color="auto" w:fill="auto"/>
          </w:tcPr>
          <w:p w14:paraId="4F58206F" w14:textId="77777777" w:rsidR="00B03B42" w:rsidRPr="008946B4" w:rsidRDefault="00B10626">
            <w:pPr>
              <w:spacing w:after="0" w:line="240" w:lineRule="auto"/>
              <w:jc w:val="center"/>
              <w:rPr>
                <w:rFonts w:eastAsia="Calibri" w:cstheme="minorHAnsi"/>
                <w:b/>
                <w:sz w:val="20"/>
                <w:szCs w:val="20"/>
              </w:rPr>
            </w:pPr>
            <w:r w:rsidRPr="008946B4">
              <w:rPr>
                <w:rFonts w:eastAsia="Calibri" w:cstheme="minorHAnsi"/>
                <w:b/>
                <w:bCs/>
                <w:sz w:val="20"/>
                <w:szCs w:val="20"/>
                <w:lang w:val="vi"/>
              </w:rPr>
              <w:t>Khi nào</w:t>
            </w:r>
          </w:p>
        </w:tc>
        <w:tc>
          <w:tcPr>
            <w:tcW w:w="3209" w:type="dxa"/>
            <w:shd w:val="clear" w:color="auto" w:fill="auto"/>
          </w:tcPr>
          <w:p w14:paraId="02E11101" w14:textId="77777777" w:rsidR="00B03B42" w:rsidRPr="008946B4" w:rsidRDefault="00B10626">
            <w:pPr>
              <w:spacing w:after="0" w:line="240" w:lineRule="auto"/>
              <w:jc w:val="center"/>
              <w:rPr>
                <w:rFonts w:eastAsia="Calibri" w:cstheme="minorHAnsi"/>
                <w:b/>
                <w:sz w:val="20"/>
                <w:szCs w:val="20"/>
              </w:rPr>
            </w:pPr>
            <w:r w:rsidRPr="008946B4">
              <w:rPr>
                <w:rFonts w:eastAsia="Calibri" w:cstheme="minorHAnsi"/>
                <w:b/>
                <w:bCs/>
                <w:sz w:val="20"/>
                <w:szCs w:val="20"/>
                <w:lang w:val="vi"/>
              </w:rPr>
              <w:t>Ở đâu</w:t>
            </w:r>
          </w:p>
        </w:tc>
      </w:tr>
      <w:tr w:rsidR="00B03B42" w:rsidRPr="008946B4" w14:paraId="2280135E" w14:textId="77777777">
        <w:trPr>
          <w:trHeight w:val="701"/>
        </w:trPr>
        <w:tc>
          <w:tcPr>
            <w:tcW w:w="4453" w:type="dxa"/>
            <w:shd w:val="clear" w:color="auto" w:fill="auto"/>
          </w:tcPr>
          <w:p w14:paraId="70B90A24"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Vắc-xin viêm gan B liều 1</w:t>
            </w:r>
          </w:p>
          <w:p w14:paraId="05C70137"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Globulin miễn dịch viêm gan B một liều duy nhất (HBIG)</w:t>
            </w:r>
          </w:p>
        </w:tc>
        <w:tc>
          <w:tcPr>
            <w:tcW w:w="1961" w:type="dxa"/>
            <w:shd w:val="clear" w:color="auto" w:fill="auto"/>
          </w:tcPr>
          <w:p w14:paraId="3E865174"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Trong vòng 12 giờ sau khi sinh</w:t>
            </w:r>
          </w:p>
        </w:tc>
        <w:tc>
          <w:tcPr>
            <w:tcW w:w="3209" w:type="dxa"/>
            <w:shd w:val="clear" w:color="auto" w:fill="auto"/>
          </w:tcPr>
          <w:p w14:paraId="41EFAB01"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Tại bệnh viện nơi quý vị sinh</w:t>
            </w:r>
            <w:r w:rsidRPr="008946B4">
              <w:rPr>
                <w:rFonts w:eastAsia="Calibri" w:cstheme="minorHAnsi"/>
                <w:sz w:val="20"/>
                <w:szCs w:val="20"/>
              </w:rPr>
              <w:t xml:space="preserve"> con</w:t>
            </w:r>
          </w:p>
        </w:tc>
      </w:tr>
      <w:tr w:rsidR="00B03B42" w:rsidRPr="008946B4" w14:paraId="52E5BBEB" w14:textId="77777777">
        <w:trPr>
          <w:trHeight w:val="256"/>
        </w:trPr>
        <w:tc>
          <w:tcPr>
            <w:tcW w:w="4453" w:type="dxa"/>
            <w:shd w:val="clear" w:color="auto" w:fill="auto"/>
          </w:tcPr>
          <w:p w14:paraId="2673B3FF"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Vắc-xin viêm gan B liều 2</w:t>
            </w:r>
          </w:p>
        </w:tc>
        <w:tc>
          <w:tcPr>
            <w:tcW w:w="1961" w:type="dxa"/>
            <w:shd w:val="clear" w:color="auto" w:fill="auto"/>
          </w:tcPr>
          <w:p w14:paraId="3FCD15FA"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1-2 tháng tuổi</w:t>
            </w:r>
          </w:p>
        </w:tc>
        <w:tc>
          <w:tcPr>
            <w:tcW w:w="3209" w:type="dxa"/>
            <w:vMerge w:val="restart"/>
            <w:shd w:val="clear" w:color="auto" w:fill="auto"/>
          </w:tcPr>
          <w:p w14:paraId="39D0F794" w14:textId="77777777" w:rsidR="00B03B42" w:rsidRPr="008946B4" w:rsidRDefault="00B03B42">
            <w:pPr>
              <w:spacing w:after="0" w:line="240" w:lineRule="auto"/>
              <w:rPr>
                <w:rFonts w:eastAsia="Calibri" w:cstheme="minorHAnsi"/>
                <w:sz w:val="20"/>
                <w:szCs w:val="20"/>
              </w:rPr>
            </w:pPr>
          </w:p>
          <w:p w14:paraId="20B6C7DA"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Khi con quý vị được kiểm tra sức khỏe với bác sĩ</w:t>
            </w:r>
          </w:p>
          <w:p w14:paraId="1F1DBCEE" w14:textId="77777777" w:rsidR="00B03B42" w:rsidRPr="008946B4" w:rsidRDefault="00B03B42">
            <w:pPr>
              <w:spacing w:after="0" w:line="240" w:lineRule="auto"/>
              <w:rPr>
                <w:rFonts w:eastAsia="Calibri" w:cstheme="minorHAnsi"/>
                <w:sz w:val="20"/>
                <w:szCs w:val="20"/>
              </w:rPr>
            </w:pPr>
          </w:p>
        </w:tc>
      </w:tr>
      <w:tr w:rsidR="00B03B42" w:rsidRPr="008946B4" w14:paraId="21FD8432" w14:textId="77777777">
        <w:trPr>
          <w:trHeight w:val="265"/>
        </w:trPr>
        <w:tc>
          <w:tcPr>
            <w:tcW w:w="4453" w:type="dxa"/>
            <w:shd w:val="clear" w:color="auto" w:fill="auto"/>
          </w:tcPr>
          <w:p w14:paraId="52670ED2"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Vắc-xin viêm gan B liều 3</w:t>
            </w:r>
          </w:p>
        </w:tc>
        <w:tc>
          <w:tcPr>
            <w:tcW w:w="1961" w:type="dxa"/>
            <w:shd w:val="clear" w:color="auto" w:fill="auto"/>
          </w:tcPr>
          <w:p w14:paraId="56B07012"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6 tháng tuổi</w:t>
            </w:r>
          </w:p>
        </w:tc>
        <w:tc>
          <w:tcPr>
            <w:tcW w:w="3209" w:type="dxa"/>
            <w:vMerge/>
            <w:shd w:val="clear" w:color="auto" w:fill="auto"/>
          </w:tcPr>
          <w:p w14:paraId="49C83DF4" w14:textId="77777777" w:rsidR="00B03B42" w:rsidRPr="008946B4" w:rsidRDefault="00B03B42">
            <w:pPr>
              <w:spacing w:after="0" w:line="240" w:lineRule="auto"/>
              <w:rPr>
                <w:rFonts w:eastAsia="Calibri" w:cstheme="minorHAnsi"/>
                <w:sz w:val="20"/>
                <w:szCs w:val="20"/>
              </w:rPr>
            </w:pPr>
          </w:p>
        </w:tc>
      </w:tr>
      <w:tr w:rsidR="00B03B42" w:rsidRPr="008946B4" w14:paraId="536493D7" w14:textId="77777777">
        <w:trPr>
          <w:trHeight w:val="532"/>
        </w:trPr>
        <w:tc>
          <w:tcPr>
            <w:tcW w:w="4453" w:type="dxa"/>
            <w:shd w:val="clear" w:color="auto" w:fill="auto"/>
          </w:tcPr>
          <w:p w14:paraId="15C541BE"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Xét nghiệm máu để xác nhận trẻ sơ sinh đang được bảo vệ và không mắc bệnh viêm gan B</w:t>
            </w:r>
          </w:p>
        </w:tc>
        <w:tc>
          <w:tcPr>
            <w:tcW w:w="1961" w:type="dxa"/>
            <w:shd w:val="clear" w:color="auto" w:fill="auto"/>
          </w:tcPr>
          <w:p w14:paraId="4B77C5C1" w14:textId="77777777" w:rsidR="00B03B42" w:rsidRPr="008946B4" w:rsidRDefault="00B10626">
            <w:pPr>
              <w:spacing w:after="0" w:line="240" w:lineRule="auto"/>
              <w:rPr>
                <w:rFonts w:eastAsia="Calibri" w:cstheme="minorHAnsi"/>
                <w:sz w:val="20"/>
                <w:szCs w:val="20"/>
              </w:rPr>
            </w:pPr>
            <w:r w:rsidRPr="008946B4">
              <w:rPr>
                <w:rFonts w:eastAsia="Calibri" w:cstheme="minorHAnsi"/>
                <w:sz w:val="20"/>
                <w:szCs w:val="20"/>
                <w:lang w:val="vi"/>
              </w:rPr>
              <w:t>9-12 tháng tuổi</w:t>
            </w:r>
          </w:p>
        </w:tc>
        <w:tc>
          <w:tcPr>
            <w:tcW w:w="3209" w:type="dxa"/>
            <w:vMerge/>
            <w:shd w:val="clear" w:color="auto" w:fill="auto"/>
          </w:tcPr>
          <w:p w14:paraId="4CEA4BA3" w14:textId="77777777" w:rsidR="00B03B42" w:rsidRPr="008946B4" w:rsidRDefault="00B03B42">
            <w:pPr>
              <w:spacing w:after="0" w:line="240" w:lineRule="auto"/>
              <w:rPr>
                <w:rFonts w:eastAsia="Calibri" w:cstheme="minorHAnsi"/>
                <w:sz w:val="20"/>
                <w:szCs w:val="20"/>
              </w:rPr>
            </w:pPr>
          </w:p>
        </w:tc>
      </w:tr>
    </w:tbl>
    <w:p w14:paraId="548880F6" w14:textId="77777777" w:rsidR="00B03B42" w:rsidRPr="008946B4" w:rsidRDefault="00B03B42">
      <w:pPr>
        <w:spacing w:after="0" w:line="240" w:lineRule="auto"/>
        <w:rPr>
          <w:rFonts w:eastAsia="Times" w:cstheme="minorHAnsi"/>
        </w:rPr>
      </w:pPr>
    </w:p>
    <w:p w14:paraId="13C83FC0" w14:textId="77777777" w:rsidR="00B03B42" w:rsidRPr="008946B4" w:rsidRDefault="00B10626">
      <w:pPr>
        <w:spacing w:after="0" w:line="240" w:lineRule="auto"/>
        <w:rPr>
          <w:rFonts w:eastAsia="Calibri" w:cstheme="minorHAnsi"/>
          <w:b/>
          <w:sz w:val="24"/>
          <w:szCs w:val="24"/>
          <w:u w:val="single"/>
        </w:rPr>
      </w:pPr>
      <w:r w:rsidRPr="008946B4">
        <w:rPr>
          <w:rFonts w:eastAsia="Calibri" w:cstheme="minorHAnsi"/>
          <w:b/>
          <w:bCs/>
          <w:sz w:val="24"/>
          <w:szCs w:val="24"/>
          <w:u w:val="single"/>
          <w:lang w:val="vi"/>
        </w:rPr>
        <w:t>Bây giờ quý vị nên làm gì:</w:t>
      </w:r>
    </w:p>
    <w:p w14:paraId="04426F30" w14:textId="77777777" w:rsidR="00B03B42" w:rsidRPr="008946B4" w:rsidRDefault="00B10626">
      <w:pPr>
        <w:pStyle w:val="ListParagraph"/>
        <w:numPr>
          <w:ilvl w:val="0"/>
          <w:numId w:val="1"/>
        </w:numPr>
        <w:spacing w:after="0" w:line="240" w:lineRule="auto"/>
        <w:rPr>
          <w:rFonts w:eastAsia="Calibri" w:cstheme="minorHAnsi"/>
          <w:szCs w:val="18"/>
        </w:rPr>
      </w:pPr>
      <w:r w:rsidRPr="008946B4">
        <w:rPr>
          <w:rFonts w:eastAsia="Calibri" w:cstheme="minorHAnsi"/>
          <w:b/>
          <w:bCs/>
          <w:szCs w:val="18"/>
          <w:lang w:val="vi"/>
        </w:rPr>
        <w:t>Đọc</w:t>
      </w:r>
      <w:r w:rsidRPr="008946B4">
        <w:rPr>
          <w:rFonts w:eastAsia="Calibri" w:cstheme="minorHAnsi"/>
          <w:szCs w:val="18"/>
          <w:lang w:val="vi"/>
        </w:rPr>
        <w:t xml:space="preserve"> tài liệu đính kèm và truy cập www.hepbmoms.org  </w:t>
      </w:r>
    </w:p>
    <w:p w14:paraId="03B02E07" w14:textId="77777777" w:rsidR="00B03B42" w:rsidRPr="008946B4" w:rsidRDefault="00B10626">
      <w:pPr>
        <w:pStyle w:val="ListParagraph"/>
        <w:numPr>
          <w:ilvl w:val="0"/>
          <w:numId w:val="1"/>
        </w:numPr>
        <w:spacing w:after="0" w:line="240" w:lineRule="auto"/>
        <w:rPr>
          <w:rFonts w:eastAsia="Calibri" w:cstheme="minorHAnsi"/>
          <w:szCs w:val="18"/>
          <w:lang w:val="vi"/>
        </w:rPr>
      </w:pPr>
      <w:r w:rsidRPr="008946B4">
        <w:rPr>
          <w:rFonts w:eastAsia="Calibri" w:cstheme="minorHAnsi"/>
          <w:b/>
          <w:bCs/>
          <w:szCs w:val="18"/>
          <w:lang w:val="vi"/>
        </w:rPr>
        <w:t>Đảm bảo</w:t>
      </w:r>
      <w:r w:rsidRPr="008946B4">
        <w:rPr>
          <w:rFonts w:eastAsia="Calibri" w:cstheme="minorHAnsi"/>
          <w:szCs w:val="18"/>
          <w:lang w:val="vi"/>
        </w:rPr>
        <w:t xml:space="preserve"> vợ/chồng hoặc người yêu của quý vị và </w:t>
      </w:r>
      <w:r w:rsidRPr="008946B4">
        <w:rPr>
          <w:rFonts w:eastAsia="Calibri" w:cstheme="minorHAnsi"/>
          <w:b/>
          <w:bCs/>
          <w:szCs w:val="18"/>
          <w:lang w:val="vi"/>
        </w:rPr>
        <w:t>những người khác sống chung với quý vị được xét nghiệm</w:t>
      </w:r>
      <w:r w:rsidRPr="008946B4">
        <w:rPr>
          <w:rFonts w:eastAsia="Calibri" w:cstheme="minorHAnsi"/>
          <w:szCs w:val="18"/>
          <w:lang w:val="vi"/>
        </w:rPr>
        <w:t xml:space="preserve"> viêm gan B </w:t>
      </w:r>
      <w:r w:rsidRPr="008946B4">
        <w:rPr>
          <w:rFonts w:eastAsia="Calibri" w:cstheme="minorHAnsi"/>
          <w:b/>
          <w:bCs/>
          <w:szCs w:val="18"/>
          <w:lang w:val="vi"/>
        </w:rPr>
        <w:t>và tiêm vắc-xin</w:t>
      </w:r>
      <w:r w:rsidRPr="008946B4">
        <w:rPr>
          <w:rFonts w:eastAsia="Calibri" w:cstheme="minorHAnsi"/>
          <w:szCs w:val="18"/>
          <w:lang w:val="vi"/>
        </w:rPr>
        <w:t xml:space="preserve"> nếu cần. Họ nên liên hệ với nhà cung cấp dịch vụ chăm sóc sức khỏe để kiểm tra xem mình có bị viêm gan B không.   </w:t>
      </w:r>
    </w:p>
    <w:p w14:paraId="18E26EC1" w14:textId="77777777" w:rsidR="00B03B42" w:rsidRPr="008946B4" w:rsidRDefault="00B03B42">
      <w:pPr>
        <w:spacing w:after="0" w:line="260" w:lineRule="exact"/>
        <w:rPr>
          <w:rFonts w:eastAsia="Calibri" w:cstheme="minorHAnsi"/>
          <w:color w:val="FF0000"/>
          <w:szCs w:val="18"/>
          <w:lang w:val="vi"/>
        </w:rPr>
      </w:pPr>
    </w:p>
    <w:p w14:paraId="41BF9C08" w14:textId="4BD93575" w:rsidR="00B03B42" w:rsidRPr="008946B4" w:rsidRDefault="00B10626">
      <w:pPr>
        <w:spacing w:after="0" w:line="260" w:lineRule="exact"/>
        <w:rPr>
          <w:rFonts w:eastAsia="Times" w:cstheme="minorHAnsi"/>
          <w:lang w:val="vi"/>
        </w:rPr>
      </w:pPr>
      <w:r w:rsidRPr="008946B4">
        <w:rPr>
          <w:rFonts w:eastAsia="Times" w:cstheme="minorHAnsi"/>
          <w:lang w:val="vi"/>
        </w:rPr>
        <w:t xml:space="preserve">Nếu quý vị hoặc bác sĩ điều trị cho quý vị có bất kỳ câu hỏi nào, vui lòng gọi cho tôi theo số </w:t>
      </w:r>
      <w:sdt>
        <w:sdtPr>
          <w:rPr>
            <w:rStyle w:val="Calibri12"/>
          </w:rPr>
          <w:alias w:val="LHJ PHBPP Coordinator's Phone #"/>
          <w:tag w:val="LHJ PHBPP Coordinator's Phone #"/>
          <w:id w:val="1495688545"/>
          <w:placeholder>
            <w:docPart w:val="DefaultPlaceholder_-1854013440"/>
          </w:placeholder>
          <w:showingPlcHdr/>
          <w15:color w:val="000000"/>
          <w:text/>
        </w:sdtPr>
        <w:sdtEndPr>
          <w:rPr>
            <w:rStyle w:val="DefaultParagraphFont"/>
            <w:rFonts w:eastAsia="Times" w:cstheme="minorHAnsi"/>
            <w:sz w:val="22"/>
            <w:lang w:val="vi"/>
          </w:rPr>
        </w:sdtEndPr>
        <w:sdtContent>
          <w:r w:rsidR="009D0F97" w:rsidRPr="001B6872">
            <w:rPr>
              <w:rStyle w:val="PlaceholderText"/>
            </w:rPr>
            <w:t>Click or tap here to enter text.</w:t>
          </w:r>
        </w:sdtContent>
      </w:sdt>
      <w:r w:rsidR="008946B4">
        <w:rPr>
          <w:rFonts w:eastAsia="Times" w:cstheme="minorHAnsi"/>
          <w:color w:val="E7E6E6" w:themeColor="background2"/>
        </w:rPr>
        <w:t xml:space="preserve"> </w:t>
      </w:r>
      <w:r w:rsidRPr="008946B4">
        <w:rPr>
          <w:rFonts w:eastAsia="Times" w:cstheme="minorHAnsi"/>
          <w:lang w:val="vi"/>
        </w:rPr>
        <w:t xml:space="preserve">. </w:t>
      </w:r>
    </w:p>
    <w:p w14:paraId="6ED1C867" w14:textId="77777777" w:rsidR="00B03B42" w:rsidRPr="008946B4" w:rsidRDefault="00B03B42">
      <w:pPr>
        <w:spacing w:after="0" w:line="260" w:lineRule="exact"/>
        <w:rPr>
          <w:rFonts w:eastAsia="Times" w:cstheme="minorHAnsi"/>
          <w:lang w:val="vi"/>
        </w:rPr>
      </w:pPr>
    </w:p>
    <w:p w14:paraId="01020E09" w14:textId="77777777" w:rsidR="00B03B42" w:rsidRPr="008946B4" w:rsidRDefault="00B10626">
      <w:pPr>
        <w:spacing w:after="0" w:line="260" w:lineRule="exact"/>
        <w:rPr>
          <w:rFonts w:eastAsia="Times" w:cstheme="minorHAnsi"/>
          <w:lang w:val="vi"/>
        </w:rPr>
      </w:pPr>
      <w:r w:rsidRPr="008946B4">
        <w:rPr>
          <w:rFonts w:eastAsia="Times" w:cstheme="minorHAnsi"/>
          <w:lang w:val="vi"/>
        </w:rPr>
        <w:t xml:space="preserve">Tôi rất mong được hỗ trợ quý vị, em bé và gia đình của quý vị về nhu cầu chăm sóc sức khỏe viêm gan B! </w:t>
      </w:r>
    </w:p>
    <w:p w14:paraId="46E11110" w14:textId="77777777" w:rsidR="00B03B42" w:rsidRPr="008946B4" w:rsidRDefault="00B03B42">
      <w:pPr>
        <w:spacing w:after="0" w:line="260" w:lineRule="exact"/>
        <w:rPr>
          <w:rFonts w:eastAsia="Times" w:cstheme="minorHAnsi"/>
          <w:lang w:val="vi"/>
        </w:rPr>
      </w:pPr>
    </w:p>
    <w:p w14:paraId="43586995" w14:textId="77777777" w:rsidR="00B03B42" w:rsidRPr="008946B4" w:rsidRDefault="00B10626">
      <w:pPr>
        <w:spacing w:after="0" w:line="260" w:lineRule="exact"/>
        <w:rPr>
          <w:rFonts w:eastAsia="Times" w:cstheme="minorHAnsi"/>
          <w:lang w:val="vi"/>
        </w:rPr>
      </w:pPr>
      <w:r w:rsidRPr="008946B4">
        <w:rPr>
          <w:rFonts w:eastAsia="Times" w:cstheme="minorHAnsi"/>
          <w:lang w:val="vi"/>
        </w:rPr>
        <w:t xml:space="preserve">Trân trọng, </w:t>
      </w:r>
    </w:p>
    <w:p w14:paraId="20AE27D2" w14:textId="77777777" w:rsidR="000327FA" w:rsidRDefault="00B10626">
      <w:pPr>
        <w:spacing w:after="0" w:line="260" w:lineRule="exact"/>
        <w:rPr>
          <w:rFonts w:eastAsia="Times" w:cstheme="minorHAnsi"/>
          <w:lang w:val="vi"/>
        </w:rPr>
      </w:pPr>
      <w:r w:rsidRPr="008946B4">
        <w:rPr>
          <w:rFonts w:eastAsia="Times" w:cstheme="minorHAnsi"/>
          <w:lang w:val="vi"/>
        </w:rPr>
        <w:t>Điều Phối Viên về Viêm Gan B Chu Sinh</w:t>
      </w:r>
    </w:p>
    <w:p w14:paraId="31D7451B" w14:textId="6F1B3E62" w:rsidR="00B03B42" w:rsidRPr="008946B4" w:rsidRDefault="00753EFE">
      <w:pPr>
        <w:spacing w:after="0" w:line="260" w:lineRule="exact"/>
        <w:rPr>
          <w:rFonts w:cstheme="minorHAnsi"/>
          <w:sz w:val="20"/>
          <w:szCs w:val="20"/>
          <w:lang w:val="vi"/>
        </w:rPr>
      </w:pPr>
      <w:sdt>
        <w:sdtPr>
          <w:rPr>
            <w:rStyle w:val="Calibri12"/>
          </w:rPr>
          <w:alias w:val="LHJ PHBPP Coordinator's Name"/>
          <w:tag w:val="LHJ PHBPP Coordinator's Name"/>
          <w:id w:val="4339373"/>
          <w:placeholder>
            <w:docPart w:val="DefaultPlaceholder_-1854013440"/>
          </w:placeholder>
          <w:showingPlcHdr/>
          <w15:color w:val="000000"/>
          <w:text/>
        </w:sdtPr>
        <w:sdtEndPr>
          <w:rPr>
            <w:rStyle w:val="DefaultParagraphFont"/>
            <w:rFonts w:cstheme="minorHAnsi"/>
            <w:sz w:val="20"/>
            <w:szCs w:val="20"/>
            <w:lang w:val="vi"/>
          </w:rPr>
        </w:sdtEndPr>
        <w:sdtContent>
          <w:r w:rsidR="009D0F97" w:rsidRPr="001B6872">
            <w:rPr>
              <w:rStyle w:val="PlaceholderText"/>
            </w:rPr>
            <w:t>Click or tap here to enter text.</w:t>
          </w:r>
        </w:sdtContent>
      </w:sdt>
      <w:r w:rsidR="00B10626" w:rsidRPr="008946B4">
        <w:rPr>
          <w:rFonts w:cstheme="minorHAnsi"/>
          <w:sz w:val="20"/>
          <w:szCs w:val="20"/>
          <w:lang w:val="vi"/>
        </w:rPr>
        <w:tab/>
      </w:r>
    </w:p>
    <w:sectPr w:rsidR="00B03B42" w:rsidRPr="008946B4">
      <w:footerReference w:type="default" r:id="rId8"/>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6AC7" w14:textId="77777777" w:rsidR="008E067A" w:rsidRDefault="00B10626">
      <w:pPr>
        <w:spacing w:after="0" w:line="240" w:lineRule="auto"/>
      </w:pPr>
      <w:r>
        <w:separator/>
      </w:r>
    </w:p>
  </w:endnote>
  <w:endnote w:type="continuationSeparator" w:id="0">
    <w:p w14:paraId="5C2CDD2D" w14:textId="77777777" w:rsidR="008E067A" w:rsidRDefault="00B1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96BA" w14:textId="77777777" w:rsidR="00B03B42" w:rsidRDefault="00B10626">
    <w:pPr>
      <w:pStyle w:val="Footer"/>
      <w:spacing w:before="120" w:after="40"/>
      <w:ind w:left="2520"/>
      <w:rPr>
        <w:rFonts w:ascii="Arial" w:eastAsia="SimSun" w:hAnsi="Arial" w:cs="Arial"/>
        <w:sz w:val="18"/>
        <w:szCs w:val="18"/>
        <w:lang w:eastAsia="zh-CN"/>
      </w:rPr>
    </w:pPr>
    <w:r>
      <w:rPr>
        <w:rFonts w:ascii="Arial" w:hAnsi="Arial" w:cs="Arial"/>
        <w:noProof/>
        <w:sz w:val="18"/>
        <w:szCs w:val="18"/>
      </w:rPr>
      <mc:AlternateContent>
        <mc:Choice Requires="wps">
          <w:drawing>
            <wp:anchor distT="0" distB="0" distL="0" distR="91440" simplePos="0" relativeHeight="251659264" behindDoc="0" locked="0" layoutInCell="1" allowOverlap="1" wp14:anchorId="61C9B4BD" wp14:editId="12279B38">
              <wp:simplePos x="0" y="0"/>
              <wp:positionH relativeFrom="column">
                <wp:posOffset>-114300</wp:posOffset>
              </wp:positionH>
              <wp:positionV relativeFrom="page">
                <wp:posOffset>8934450</wp:posOffset>
              </wp:positionV>
              <wp:extent cx="1625600" cy="681355"/>
              <wp:effectExtent l="0" t="0" r="1270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81355"/>
                      </a:xfrm>
                      <a:prstGeom prst="rect">
                        <a:avLst/>
                      </a:prstGeom>
                      <a:solidFill>
                        <a:srgbClr val="FFFFFF"/>
                      </a:solidFill>
                      <a:ln w="9525">
                        <a:noFill/>
                        <a:miter lim="800000"/>
                      </a:ln>
                    </wps:spPr>
                    <wps:txbx>
                      <w:txbxContent>
                        <w:p w14:paraId="147A5DAE" w14:textId="77777777" w:rsidR="00B03B42" w:rsidRDefault="00B10626">
                          <w:r>
                            <w:rPr>
                              <w:noProof/>
                            </w:rPr>
                            <w:drawing>
                              <wp:inline distT="0" distB="0" distL="0" distR="0" wp14:anchorId="619D14F6" wp14:editId="623A1B20">
                                <wp:extent cx="1426210" cy="630555"/>
                                <wp:effectExtent l="0" t="0" r="254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61C9B4BD" id="_x0000_t202" coordsize="21600,21600" o:spt="202" path="m,l,21600r21600,l21600,xe">
              <v:stroke joinstyle="miter"/>
              <v:path gradientshapeok="t" o:connecttype="rect"/>
            </v:shapetype>
            <v:shape id="Text Box 2" o:spid="_x0000_s1026" type="#_x0000_t202" style="position:absolute;left:0;text-align:left;margin-left:-9pt;margin-top:703.5pt;width:128pt;height:53.65pt;z-index:251659264;visibility:visible;mso-wrap-style:square;mso-wrap-distance-left:0;mso-wrap-distance-top:0;mso-wrap-distance-right:7.2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" stroked="f">
              <v:textbox>
                <w:txbxContent>
                  <w:p w14:paraId="147A5DAE" w14:textId="77777777" w:rsidR="00B03B42" w:rsidRDefault="00B10626">
                    <w:r>
                      <w:rPr>
                        <w:noProof/>
                      </w:rPr>
                      <w:drawing>
                        <wp:inline distT="0" distB="0" distL="0" distR="0" wp14:anchorId="619D14F6" wp14:editId="623A1B20">
                          <wp:extent cx="1426210" cy="630555"/>
                          <wp:effectExtent l="0" t="0" r="254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v:textbox>
              <w10:wrap type="square" anchory="page"/>
            </v:shape>
          </w:pict>
        </mc:Fallback>
      </mc:AlternateContent>
    </w:r>
    <w:r>
      <w:rPr>
        <w:rFonts w:ascii="Arial" w:hAnsi="Arial" w:cs="Arial"/>
        <w:sz w:val="18"/>
        <w:szCs w:val="18"/>
      </w:rPr>
      <w:t>DOH 420-393 May 2022</w:t>
    </w:r>
    <w:r>
      <w:rPr>
        <w:rFonts w:ascii="Arial" w:eastAsia="SimSun" w:hAnsi="Arial" w:cs="Arial" w:hint="eastAsia"/>
        <w:sz w:val="18"/>
        <w:szCs w:val="18"/>
        <w:lang w:eastAsia="zh-CN"/>
      </w:rPr>
      <w:t xml:space="preserve"> Vietnamese</w:t>
    </w:r>
  </w:p>
  <w:p w14:paraId="63EF2892" w14:textId="77777777" w:rsidR="00B03B42" w:rsidRDefault="00B10626">
    <w:pPr>
      <w:pStyle w:val="Footer"/>
      <w:spacing w:after="40"/>
      <w:ind w:left="2520"/>
      <w:rPr>
        <w:rFonts w:ascii="Arial" w:hAnsi="Arial" w:cs="Arial"/>
        <w:sz w:val="18"/>
        <w:szCs w:val="18"/>
      </w:rPr>
    </w:pPr>
    <w:r>
      <w:rPr>
        <w:rFonts w:ascii="Arial" w:hAnsi="Arial" w:cs="Arial"/>
        <w:sz w:val="18"/>
        <w:szCs w:val="18"/>
        <w:lang w:val="vi-VN"/>
      </w:rPr>
      <w:t xml:space="preserve">Được điều chỉnh với sự cho phép của </w:t>
    </w:r>
    <w:r>
      <w:rPr>
        <w:rFonts w:ascii="Arial" w:hAnsi="Arial" w:cs="Arial"/>
        <w:sz w:val="18"/>
        <w:szCs w:val="18"/>
      </w:rPr>
      <w:t>Public Health - Seattle &amp; King County.</w:t>
    </w:r>
  </w:p>
  <w:p w14:paraId="68F4626C" w14:textId="77777777" w:rsidR="00B03B42" w:rsidRDefault="00B10626">
    <w:pPr>
      <w:pStyle w:val="Footer"/>
      <w:tabs>
        <w:tab w:val="right" w:pos="9900"/>
      </w:tabs>
      <w:spacing w:after="40"/>
      <w:ind w:left="2520"/>
      <w:rPr>
        <w:rFonts w:ascii="Arial (W1)" w:hAnsi="Arial (W1)" w:cs="Arial"/>
        <w:sz w:val="12"/>
      </w:rPr>
    </w:pPr>
    <w:r>
      <w:rPr>
        <w:rFonts w:ascii="Arial" w:hAnsi="Arial" w:cs="Arial"/>
        <w:sz w:val="18"/>
        <w:szCs w:val="18"/>
        <w:lang w:val="vi-VN"/>
      </w:rPr>
      <w:t>Để yêu cầu tài liệu này ở một định dạng khác</w:t>
    </w:r>
    <w:r>
      <w:rPr>
        <w:rFonts w:ascii="Arial" w:hAnsi="Arial" w:cs="Arial"/>
        <w:sz w:val="18"/>
        <w:szCs w:val="18"/>
      </w:rPr>
      <w:t xml:space="preserve">, </w:t>
    </w:r>
    <w:r>
      <w:rPr>
        <w:rFonts w:ascii="Arial" w:hAnsi="Arial" w:cs="Arial"/>
        <w:sz w:val="18"/>
        <w:szCs w:val="18"/>
        <w:lang w:val="vi-VN"/>
      </w:rPr>
      <w:t>hãy gọi</w:t>
    </w:r>
    <w:r>
      <w:rPr>
        <w:rFonts w:ascii="Arial" w:hAnsi="Arial" w:cs="Arial"/>
        <w:sz w:val="18"/>
        <w:szCs w:val="18"/>
      </w:rPr>
      <w:t xml:space="preserve"> 1-800-525-0127. </w:t>
    </w:r>
    <w:r>
      <w:rPr>
        <w:rFonts w:ascii="Arial" w:hAnsi="Arial" w:cs="Arial"/>
        <w:sz w:val="18"/>
        <w:szCs w:val="18"/>
        <w:lang w:val="vi-VN"/>
      </w:rPr>
      <w:t xml:space="preserve">Khách hàng khiếm thính hoặc nghe khó, vui lòng gọi </w:t>
    </w:r>
    <w:r>
      <w:rPr>
        <w:rFonts w:ascii="Arial" w:hAnsi="Arial" w:cs="Arial"/>
        <w:sz w:val="18"/>
        <w:szCs w:val="18"/>
      </w:rPr>
      <w:t xml:space="preserve">711 (Washington Relay) </w:t>
    </w:r>
    <w:r>
      <w:rPr>
        <w:rFonts w:ascii="Arial" w:hAnsi="Arial" w:cs="Arial"/>
        <w:sz w:val="18"/>
        <w:szCs w:val="18"/>
        <w:lang w:val="vi-VN"/>
      </w:rPr>
      <w:t xml:space="preserve">hoặc email tới </w:t>
    </w:r>
    <w:r>
      <w:rPr>
        <w:rFonts w:ascii="Arial" w:hAnsi="Arial" w:cs="Arial"/>
        <w:sz w:val="18"/>
        <w:szCs w:val="18"/>
      </w:rPr>
      <w:t>civil.rights@doh.wa.gov.</w:t>
    </w:r>
  </w:p>
  <w:p w14:paraId="0270ACF8" w14:textId="77777777" w:rsidR="00B03B42" w:rsidRDefault="00B03B42">
    <w:pPr>
      <w:pStyle w:val="Footer"/>
      <w:tabs>
        <w:tab w:val="right" w:pos="9900"/>
      </w:tabs>
      <w:rPr>
        <w:rFonts w:ascii="Arial (W1)" w:hAnsi="Arial (W1)"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FDB1" w14:textId="77777777" w:rsidR="008E067A" w:rsidRDefault="00B10626">
      <w:pPr>
        <w:spacing w:after="0" w:line="240" w:lineRule="auto"/>
      </w:pPr>
      <w:r>
        <w:separator/>
      </w:r>
    </w:p>
  </w:footnote>
  <w:footnote w:type="continuationSeparator" w:id="0">
    <w:p w14:paraId="2875A4EF" w14:textId="77777777" w:rsidR="008E067A" w:rsidRDefault="00B10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multilevel"/>
    <w:tmpl w:val="4B345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7994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EE"/>
    <w:rsid w:val="000327FA"/>
    <w:rsid w:val="000574F1"/>
    <w:rsid w:val="00063FD3"/>
    <w:rsid w:val="00064EA9"/>
    <w:rsid w:val="000C5E99"/>
    <w:rsid w:val="00177178"/>
    <w:rsid w:val="00186DA6"/>
    <w:rsid w:val="001D5967"/>
    <w:rsid w:val="0024150F"/>
    <w:rsid w:val="002A5F7F"/>
    <w:rsid w:val="0035003E"/>
    <w:rsid w:val="00373BC0"/>
    <w:rsid w:val="0037577C"/>
    <w:rsid w:val="003A0E25"/>
    <w:rsid w:val="0040356D"/>
    <w:rsid w:val="00413E37"/>
    <w:rsid w:val="004835CC"/>
    <w:rsid w:val="00501E28"/>
    <w:rsid w:val="005160C4"/>
    <w:rsid w:val="0055265B"/>
    <w:rsid w:val="005848A3"/>
    <w:rsid w:val="00605FEE"/>
    <w:rsid w:val="00611DD1"/>
    <w:rsid w:val="006300A3"/>
    <w:rsid w:val="0073630C"/>
    <w:rsid w:val="00753EFE"/>
    <w:rsid w:val="00782F54"/>
    <w:rsid w:val="007A6AB6"/>
    <w:rsid w:val="00877315"/>
    <w:rsid w:val="008946B4"/>
    <w:rsid w:val="00896677"/>
    <w:rsid w:val="008D57BF"/>
    <w:rsid w:val="008E067A"/>
    <w:rsid w:val="008F315D"/>
    <w:rsid w:val="0093700A"/>
    <w:rsid w:val="009455EF"/>
    <w:rsid w:val="009D0F97"/>
    <w:rsid w:val="00B03B42"/>
    <w:rsid w:val="00B05B8C"/>
    <w:rsid w:val="00B10626"/>
    <w:rsid w:val="00BD736D"/>
    <w:rsid w:val="00C53006"/>
    <w:rsid w:val="00D02DD2"/>
    <w:rsid w:val="00D74BDE"/>
    <w:rsid w:val="00E34E44"/>
    <w:rsid w:val="00E936C9"/>
    <w:rsid w:val="00EB26C4"/>
    <w:rsid w:val="00EC3901"/>
    <w:rsid w:val="00EC6273"/>
    <w:rsid w:val="00ED5430"/>
    <w:rsid w:val="00F118DA"/>
    <w:rsid w:val="00F85B5A"/>
    <w:rsid w:val="063A5B64"/>
    <w:rsid w:val="1CCD6EB7"/>
    <w:rsid w:val="1F4025FD"/>
    <w:rsid w:val="385F085C"/>
    <w:rsid w:val="518326D4"/>
    <w:rsid w:val="5B3D06BC"/>
    <w:rsid w:val="78B410A2"/>
    <w:rsid w:val="7A421CBA"/>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881FE9"/>
  <w15:docId w15:val="{8D24C752-A03C-4443-B6A5-D030AFB0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16"/>
      <w:szCs w:val="16"/>
    </w:rPr>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PlaceholderText">
    <w:name w:val="Placeholder Text"/>
    <w:basedOn w:val="DefaultParagraphFont"/>
    <w:uiPriority w:val="99"/>
    <w:semiHidden/>
    <w:rsid w:val="008946B4"/>
    <w:rPr>
      <w:color w:val="808080"/>
    </w:rPr>
  </w:style>
  <w:style w:type="character" w:customStyle="1" w:styleId="Style1">
    <w:name w:val="Style1"/>
    <w:basedOn w:val="DefaultParagraphFont"/>
    <w:uiPriority w:val="1"/>
    <w:rsid w:val="0073630C"/>
    <w:rPr>
      <w:color w:val="auto"/>
    </w:rPr>
  </w:style>
  <w:style w:type="character" w:customStyle="1" w:styleId="Style2">
    <w:name w:val="Style2"/>
    <w:basedOn w:val="DefaultParagraphFont"/>
    <w:uiPriority w:val="1"/>
    <w:rsid w:val="0073630C"/>
    <w:rPr>
      <w:color w:val="auto"/>
    </w:rPr>
  </w:style>
  <w:style w:type="character" w:customStyle="1" w:styleId="Calibri12">
    <w:name w:val="Calibri 12"/>
    <w:basedOn w:val="DefaultParagraphFont"/>
    <w:uiPriority w:val="1"/>
    <w:qFormat/>
    <w:rsid w:val="009D0F97"/>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B93788-2286-4647-817B-4A1D9719D8C1}"/>
      </w:docPartPr>
      <w:docPartBody>
        <w:p w:rsidR="00FC401B" w:rsidRDefault="0071786C">
          <w:r w:rsidRPr="001B6872">
            <w:rPr>
              <w:rStyle w:val="PlaceholderText"/>
            </w:rPr>
            <w:t>Click or tap here to enter text.</w:t>
          </w:r>
        </w:p>
      </w:docPartBody>
    </w:docPart>
    <w:docPart>
      <w:docPartPr>
        <w:name w:val="53040FADA18B4B438B8F69D1DF269DB3"/>
        <w:category>
          <w:name w:val="General"/>
          <w:gallery w:val="placeholder"/>
        </w:category>
        <w:types>
          <w:type w:val="bbPlcHdr"/>
        </w:types>
        <w:behaviors>
          <w:behavior w:val="content"/>
        </w:behaviors>
        <w:guid w:val="{9E15A93E-FCCC-42E6-8FE6-4263D853AD6F}"/>
      </w:docPartPr>
      <w:docPartBody>
        <w:p w:rsidR="002E7B25" w:rsidRDefault="00B91ED0" w:rsidP="00B91ED0">
          <w:pPr>
            <w:pStyle w:val="53040FADA18B4B438B8F69D1DF269DB3"/>
          </w:pPr>
          <w:r w:rsidRPr="00AC2921">
            <w:rPr>
              <w:rStyle w:val="PlaceholderText"/>
            </w:rPr>
            <w:t>Click or tap here to enter text.</w:t>
          </w:r>
        </w:p>
      </w:docPartBody>
    </w:docPart>
    <w:docPart>
      <w:docPartPr>
        <w:name w:val="3BB5A3EDEA5843A09A2B0CCCDE5A7BF2"/>
        <w:category>
          <w:name w:val="General"/>
          <w:gallery w:val="placeholder"/>
        </w:category>
        <w:types>
          <w:type w:val="bbPlcHdr"/>
        </w:types>
        <w:behaviors>
          <w:behavior w:val="content"/>
        </w:behaviors>
        <w:guid w:val="{27D4FB49-BC79-427C-9068-F5F25606C09F}"/>
      </w:docPartPr>
      <w:docPartBody>
        <w:p w:rsidR="002E7B25" w:rsidRDefault="00B91ED0" w:rsidP="00B91ED0">
          <w:pPr>
            <w:pStyle w:val="3BB5A3EDEA5843A09A2B0CCCDE5A7BF2"/>
          </w:pPr>
          <w:r w:rsidRPr="00AC2921">
            <w:rPr>
              <w:rStyle w:val="PlaceholderText"/>
            </w:rPr>
            <w:t>Click or tap here to enter text.</w:t>
          </w:r>
        </w:p>
      </w:docPartBody>
    </w:docPart>
    <w:docPart>
      <w:docPartPr>
        <w:name w:val="EF88BFEA98D242828BC2126BFD3D06A4"/>
        <w:category>
          <w:name w:val="General"/>
          <w:gallery w:val="placeholder"/>
        </w:category>
        <w:types>
          <w:type w:val="bbPlcHdr"/>
        </w:types>
        <w:behaviors>
          <w:behavior w:val="content"/>
        </w:behaviors>
        <w:guid w:val="{9213B99D-ECC9-47B9-A0F5-4585FEAAC215}"/>
      </w:docPartPr>
      <w:docPartBody>
        <w:p w:rsidR="002E7B25" w:rsidRDefault="00B91ED0" w:rsidP="00B91ED0">
          <w:pPr>
            <w:pStyle w:val="EF88BFEA98D242828BC2126BFD3D06A4"/>
          </w:pPr>
          <w:r w:rsidRPr="00AC2921">
            <w:rPr>
              <w:rStyle w:val="PlaceholderText"/>
            </w:rPr>
            <w:t>Click or tap here to enter text.</w:t>
          </w:r>
        </w:p>
      </w:docPartBody>
    </w:docPart>
    <w:docPart>
      <w:docPartPr>
        <w:name w:val="29DF6B3AF7214853B675F3823EB6D7FE"/>
        <w:category>
          <w:name w:val="General"/>
          <w:gallery w:val="placeholder"/>
        </w:category>
        <w:types>
          <w:type w:val="bbPlcHdr"/>
        </w:types>
        <w:behaviors>
          <w:behavior w:val="content"/>
        </w:behaviors>
        <w:guid w:val="{0A6C3B9F-DE35-4EAA-BE32-15FE127E8F58}"/>
      </w:docPartPr>
      <w:docPartBody>
        <w:p w:rsidR="002E7B25" w:rsidRDefault="00B91ED0" w:rsidP="00B91ED0">
          <w:pPr>
            <w:pStyle w:val="29DF6B3AF7214853B675F3823EB6D7FE"/>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6C"/>
    <w:rsid w:val="002E7B25"/>
    <w:rsid w:val="0071786C"/>
    <w:rsid w:val="00B91ED0"/>
    <w:rsid w:val="00FC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ED0"/>
    <w:rPr>
      <w:color w:val="808080"/>
    </w:rPr>
  </w:style>
  <w:style w:type="paragraph" w:customStyle="1" w:styleId="53040FADA18B4B438B8F69D1DF269DB3">
    <w:name w:val="53040FADA18B4B438B8F69D1DF269DB3"/>
    <w:rsid w:val="00B91ED0"/>
  </w:style>
  <w:style w:type="paragraph" w:customStyle="1" w:styleId="3BB5A3EDEA5843A09A2B0CCCDE5A7BF2">
    <w:name w:val="3BB5A3EDEA5843A09A2B0CCCDE5A7BF2"/>
    <w:rsid w:val="00B91ED0"/>
  </w:style>
  <w:style w:type="paragraph" w:customStyle="1" w:styleId="EF88BFEA98D242828BC2126BFD3D06A4">
    <w:name w:val="EF88BFEA98D242828BC2126BFD3D06A4"/>
    <w:rsid w:val="00B91ED0"/>
  </w:style>
  <w:style w:type="paragraph" w:customStyle="1" w:styleId="29DF6B3AF7214853B675F3823EB6D7FE">
    <w:name w:val="29DF6B3AF7214853B675F3823EB6D7FE"/>
    <w:rsid w:val="00B91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Program-Vietnamese</dc:title>
  <dc:creator>Iancu, Mirela S (DOH)</dc:creator>
  <cp:keywords>Vietnamese, Hep B, Perinatal Hep B</cp:keywords>
  <cp:lastModifiedBy>Davis, Nora J (DOH)</cp:lastModifiedBy>
  <cp:revision>3</cp:revision>
  <dcterms:created xsi:type="dcterms:W3CDTF">2022-10-07T22:47:00Z</dcterms:created>
  <dcterms:modified xsi:type="dcterms:W3CDTF">2022-10-20T16:58:00Z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y fmtid="{D5CDD505-2E9C-101B-9397-08002B2CF9AE}" pid="9" name="KSOProductBuildVer">
    <vt:lpwstr>2052-11.1.0.9208</vt:lpwstr>
  </property>
</Properties>
</file>