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59" w:beforeAutospacing="0" w:before="0" w:afterAutospacing="0" w:after="160"/>
        <w:ind w:left="0" w:right="0" w:hanging="0"/>
        <w:jc w:val="left"/>
        <w:rPr>
          <w:rFonts w:ascii="Calibri" w:hAnsi="Calibri" w:eastAsia="Calibri" w:cs="Calibri"/>
          <w:sz w:val="22"/>
          <w:szCs w:val="22"/>
        </w:rPr>
      </w:pPr>
      <w:r>
        <w:rPr>
          <w:rFonts w:cs="Calibri"/>
          <w:sz w:val="22"/>
          <w:szCs w:val="22"/>
          <w:lang w:val="uk"/>
          <w:b w:val="0"/>
          <w:bCs w:val="0"/>
          <w:i w:val="0"/>
          <w:iCs w:val="0"/>
          <w:u w:val="none"/>
          <w:vertAlign w:val="baseline"/>
          <w:rtl w:val="0"/>
        </w:rPr>
        <w:t xml:space="preserve">FSU PMV Серпневий огляд World Relief</w:t>
      </w:r>
    </w:p>
    <w:p>
      <w:pPr>
        <w:pStyle w:val="Normal"/>
        <w:bidi w:val="0"/>
        <w:spacing w:lineRule="auto" w:line="259" w:beforeAutospacing="0" w:before="0" w:afterAutospacing="0" w:after="0"/>
        <w:ind w:left="0" w:right="0" w:hanging="0"/>
        <w:jc w:val="left"/>
        <w:rPr>
          <w:rFonts w:ascii="Calibri" w:hAnsi="Calibri" w:eastAsia="Calibri" w:cs="Calibri"/>
          <w:sz w:val="22"/>
          <w:szCs w:val="22"/>
        </w:rPr>
      </w:pPr>
      <w:r>
        <w:rPr>
          <w:rFonts w:cs="Calibri"/>
          <w:sz w:val="22"/>
          <w:szCs w:val="22"/>
          <w:lang w:val="uk"/>
          <w:b w:val="0"/>
          <w:bCs w:val="0"/>
          <w:i w:val="0"/>
          <w:iCs w:val="0"/>
          <w:u w:val="none"/>
          <w:vertAlign w:val="baseline"/>
          <w:rtl w:val="0"/>
        </w:rPr>
        <w:t xml:space="preserve">Пандемія COVID-19 стала причиною цілого ряду проблем, але одним із позитивних результатів цього безсумнівно непростого часу стало те, як люди допомагали один одному пережити ці негаразди. Прикладами такої допомоги є діяльність двох відділень християнської гуманітарної організації – World Relief Seattle і World Relief Spokane. </w:t>
      </w:r>
    </w:p>
    <w:p>
      <w:pPr>
        <w:pStyle w:val="Normal"/>
        <w:bidi w:val="0"/>
        <w:spacing w:lineRule="auto" w:line="259" w:beforeAutospacing="0" w:before="0" w:afterAutospacing="0" w:after="0"/>
        <w:ind w:left="0" w:right="0" w:hanging="0"/>
        <w:jc w:val="left"/>
        <w:rPr>
          <w:rFonts w:ascii="Calibri" w:hAnsi="Calibri" w:eastAsia="Calibri" w:cs="Calibri"/>
          <w:sz w:val="22"/>
          <w:szCs w:val="22"/>
        </w:rPr>
      </w:pPr>
    </w:p>
    <w:p>
      <w:pPr>
        <w:pStyle w:val="Normal"/>
        <w:bidi w:val="0"/>
        <w:spacing w:lineRule="auto" w:line="259" w:beforeAutospacing="0" w:before="0" w:afterAutospacing="0" w:after="0"/>
        <w:ind w:left="0" w:right="0" w:hanging="0"/>
        <w:jc w:val="left"/>
        <w:rPr>
          <w:rFonts w:ascii="Calibri" w:hAnsi="Calibri" w:eastAsia="Calibri" w:cs="Calibri"/>
          <w:sz w:val="22"/>
          <w:szCs w:val="22"/>
        </w:rPr>
      </w:pPr>
      <w:r>
        <w:rPr>
          <w:rFonts w:cs="Calibri"/>
          <w:sz w:val="22"/>
          <w:szCs w:val="22"/>
          <w:lang w:val="uk"/>
          <w:b w:val="0"/>
          <w:bCs w:val="0"/>
          <w:i w:val="0"/>
          <w:iCs w:val="0"/>
          <w:u w:val="none"/>
          <w:vertAlign w:val="baseline"/>
          <w:rtl w:val="0"/>
        </w:rPr>
        <w:t xml:space="preserve">Добровольці з цієї спільноти прагнуть, наскільки це можливо, полегшити життя іммігрантів і біженців у своїх районах, а за останні півтора року їх робота включала в себе і допомогу в боротьбі з наслідками пандемії. </w:t>
      </w:r>
    </w:p>
    <w:p>
      <w:pPr>
        <w:pStyle w:val="Normal"/>
        <w:bidi w:val="0"/>
        <w:spacing w:lineRule="auto" w:line="259" w:beforeAutospacing="0" w:before="0" w:afterAutospacing="0" w:after="0"/>
        <w:ind w:left="0" w:right="0" w:hanging="0"/>
        <w:jc w:val="left"/>
        <w:rPr>
          <w:rFonts w:ascii="Calibri" w:hAnsi="Calibri" w:eastAsia="Calibri" w:cs="Calibri"/>
          <w:sz w:val="22"/>
          <w:szCs w:val="22"/>
        </w:rPr>
      </w:pPr>
      <w:r>
        <w:rPr>
          <w:lang w:val="uk"/>
          <w:b w:val="0"/>
          <w:bCs w:val="0"/>
          <w:i w:val="0"/>
          <w:iCs w:val="0"/>
          <w:u w:val="none"/>
          <w:vertAlign w:val="baseline"/>
          <w:rtl w:val="0"/>
        </w:rPr>
        <w:br w:type="textWrapping"/>
      </w:r>
      <w:r>
        <w:rPr>
          <w:sz w:val="22"/>
          <w:szCs w:val="22"/>
          <w:lang w:val="uk"/>
          <w:b w:val="0"/>
          <w:bCs w:val="0"/>
          <w:i w:val="0"/>
          <w:iCs w:val="0"/>
          <w:u w:val="none"/>
          <w:vertAlign w:val="baseline"/>
          <w:rtl w:val="0"/>
        </w:rPr>
        <w:t xml:space="preserve">З 1979 року відділення World Relief Seattle здійснює свою діяльність в західному Вашингтоні, допомагаючи іммігрантам і біженцям задовольняти їх основні потреби, в тому числі в питаннях житла, працевлаштування, вивчення англійської мови й отримання юридичних послуг. World Relief Spokane займається тими ж самими питаннями, і за минулий час розселило вже більше 10 000 біженців у східному Вашингтоні.</w:t>
      </w:r>
      <w:r>
        <w:rPr>
          <w:sz w:val="22"/>
          <w:szCs w:val="22"/>
          <w:lang w:val="uk"/>
          <w:b w:val="0"/>
          <w:bCs w:val="0"/>
          <w:i w:val="0"/>
          <w:iCs w:val="0"/>
          <w:u w:val="none"/>
          <w:vertAlign w:val="baseline"/>
          <w:rtl w:val="0"/>
        </w:rPr>
        <w:t xml:space="preserve"> </w:t>
      </w:r>
    </w:p>
    <w:p>
      <w:pPr>
        <w:pStyle w:val="Normal"/>
        <w:bidi w:val="0"/>
        <w:spacing w:lineRule="auto" w:line="259" w:beforeAutospacing="0" w:before="0" w:afterAutospacing="0" w:after="0"/>
        <w:ind w:left="0" w:right="0" w:hanging="0"/>
        <w:jc w:val="left"/>
        <w:rPr>
          <w:rFonts w:ascii="Calibri" w:hAnsi="Calibri" w:eastAsia="Calibri" w:cs="Calibri"/>
          <w:sz w:val="22"/>
          <w:szCs w:val="22"/>
        </w:rPr>
      </w:pPr>
    </w:p>
    <w:p>
      <w:pPr>
        <w:pStyle w:val="Normal"/>
        <w:bidi w:val="0"/>
        <w:spacing w:lineRule="auto" w:line="259" w:beforeAutospacing="0" w:before="0" w:afterAutospacing="0" w:after="160"/>
        <w:ind w:left="0" w:right="0" w:hanging="0"/>
        <w:jc w:val="left"/>
        <w:rPr>
          <w:rFonts w:ascii="Calibri" w:hAnsi="Calibri" w:eastAsia="Calibri" w:cs="Calibri"/>
          <w:sz w:val="22"/>
          <w:szCs w:val="22"/>
        </w:rPr>
      </w:pPr>
      <w:r>
        <w:rPr>
          <w:rFonts w:cs="Calibri"/>
          <w:sz w:val="22"/>
          <w:szCs w:val="22"/>
          <w:lang w:val="uk"/>
          <w:b w:val="0"/>
          <w:bCs w:val="0"/>
          <w:i w:val="0"/>
          <w:iCs w:val="0"/>
          <w:u w:val="none"/>
          <w:vertAlign w:val="baseline"/>
          <w:rtl w:val="0"/>
        </w:rPr>
        <w:t xml:space="preserve">Велика кількість співробітників і волонтерів організації не з чуток знають, наскільки складним може бути життя в новій країні, тому що колись вони самі іммігрували до США. Тому вже на момент початку пандемії COVID-19 вони знали, що людям потрібна додаткова підтримка. 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 w:hanging="0"/>
        <w:jc w:val="left"/>
        <w:rPr>
          <w:rFonts w:ascii="Calibri" w:hAnsi="Calibri" w:eastAsia="Calibri" w:cs="Calibri"/>
          <w:sz w:val="22"/>
          <w:szCs w:val="22"/>
        </w:rPr>
      </w:pPr>
      <w:r>
        <w:rPr>
          <w:rFonts w:cs="Calibri"/>
          <w:sz w:val="22"/>
          <w:szCs w:val="22"/>
          <w:lang w:val="uk"/>
          <w:b w:val="0"/>
          <w:bCs w:val="0"/>
          <w:i w:val="0"/>
          <w:iCs w:val="0"/>
          <w:u w:val="none"/>
          <w:vertAlign w:val="baseline"/>
          <w:rtl w:val="0"/>
        </w:rPr>
        <w:t xml:space="preserve">«Під час цієї кризи наше співтовариство сильно постраждало. І тут на допомогу прийшла організація World Relief », – повідомила Чітре Ханстад, виконавчий директор World Relief Seattle. 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 w:hanging="0"/>
        <w:jc w:val="left"/>
        <w:rPr>
          <w:rFonts w:ascii="Calibri" w:hAnsi="Calibri" w:eastAsia="Calibri" w:cs="Calibri"/>
          <w:sz w:val="22"/>
          <w:szCs w:val="22"/>
        </w:rPr>
      </w:pPr>
      <w:r>
        <w:rPr>
          <w:rFonts w:cs="Calibri"/>
          <w:sz w:val="22"/>
          <w:szCs w:val="22"/>
          <w:lang w:val="uk"/>
          <w:b w:val="0"/>
          <w:bCs w:val="0"/>
          <w:i w:val="0"/>
          <w:iCs w:val="0"/>
          <w:u w:val="none"/>
          <w:vertAlign w:val="baseline"/>
          <w:rtl w:val="0"/>
        </w:rPr>
        <w:t xml:space="preserve">«Ми активно відстежували ситуацію в районах, в яких ми присутні, і намагалися зміцнювати довірчі відносини, наприклад, шляхом забезпечення роздачі їжі тисячам людей», – додала Ханстад. «Ми прагнемо керуватися потребами спільноти для досягнення максимальної ефективності нашої діяльності».  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 w:hanging="0"/>
        <w:jc w:val="left"/>
        <w:rPr>
          <w:rFonts w:ascii="Calibri" w:hAnsi="Calibri" w:eastAsia="Calibri" w:cs="Calibri"/>
          <w:sz w:val="22"/>
          <w:szCs w:val="22"/>
        </w:rPr>
      </w:pPr>
      <w:r>
        <w:rPr>
          <w:rFonts w:cs="Calibri"/>
          <w:sz w:val="22"/>
          <w:szCs w:val="22"/>
          <w:lang w:val="uk"/>
          <w:b w:val="0"/>
          <w:bCs w:val="0"/>
          <w:i w:val="0"/>
          <w:iCs w:val="0"/>
          <w:u w:val="none"/>
          <w:vertAlign w:val="baseline"/>
          <w:rtl w:val="0"/>
        </w:rPr>
        <w:t xml:space="preserve">Крім роздачі продуктів харчування, обидва відділення надавали допомогу з таких питань, як оренда житла, отримання масок, тестування на COVID-19 і підтримка психічного здоров'я.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 w:hanging="0"/>
        <w:jc w:val="left"/>
        <w:rPr>
          <w:rFonts w:ascii="Calibri" w:hAnsi="Calibri" w:eastAsia="Calibri" w:cs="Calibri"/>
          <w:sz w:val="22"/>
          <w:szCs w:val="22"/>
        </w:rPr>
      </w:pPr>
      <w:r>
        <w:rPr>
          <w:rFonts w:cs="Calibri"/>
          <w:sz w:val="22"/>
          <w:szCs w:val="22"/>
          <w:lang w:val="uk"/>
          <w:b w:val="0"/>
          <w:bCs w:val="0"/>
          <w:i w:val="0"/>
          <w:iCs w:val="0"/>
          <w:u w:val="none"/>
          <w:vertAlign w:val="baseline"/>
          <w:rtl w:val="0"/>
        </w:rPr>
        <w:t xml:space="preserve">При появі вакцин від COVID-19, World Relief Seattle і World Relief Spokane відібрали групи спеціальних представників – осіб, що користуються авторитетом всередині спільнот іммігрантів і біженців, для організації зустрічей один на один або в невеликих групах з метою обговорення питання вакцинації від COVID-19. 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 w:hanging="0"/>
        <w:jc w:val="left"/>
        <w:rPr>
          <w:rFonts w:ascii="Calibri" w:hAnsi="Calibri" w:eastAsia="Calibri" w:cs="Calibri"/>
          <w:sz w:val="22"/>
          <w:szCs w:val="22"/>
        </w:rPr>
      </w:pPr>
      <w:r>
        <w:rPr>
          <w:rFonts w:cs="Calibri"/>
          <w:sz w:val="22"/>
          <w:szCs w:val="22"/>
          <w:lang w:val="uk"/>
          <w:b w:val="0"/>
          <w:bCs w:val="0"/>
          <w:i w:val="0"/>
          <w:iCs w:val="0"/>
          <w:u w:val="none"/>
          <w:vertAlign w:val="baseline"/>
          <w:rtl w:val="0"/>
        </w:rPr>
        <w:t xml:space="preserve">Представники відповідають на запитання, які турбують людей, надають точну інформацію і, при вираженні згоди допомагають їм записатися на вакцинацію. Одним із головних чинників, який повинен спонукати людей до вакцинації, є можливість вільного переміщення. Україна нещодавно послабила обмеження на поїздки, але тільки для повністю вакцинованих осіб. Згідно з діючими в країні приписами, при в'їзді потрібно надати доказ вакцинації. Приймаються сертифікати вакцинації будь-який з трьох вакцин, доступних у США.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 w:hanging="0"/>
        <w:jc w:val="left"/>
        <w:rPr>
          <w:rFonts w:ascii="Calibri" w:hAnsi="Calibri" w:eastAsia="Calibri" w:cs="Calibri"/>
          <w:sz w:val="22"/>
          <w:szCs w:val="22"/>
        </w:rPr>
      </w:pPr>
      <w:r>
        <w:rPr>
          <w:rFonts w:cs="Calibri"/>
          <w:sz w:val="22"/>
          <w:szCs w:val="22"/>
          <w:lang w:val="uk"/>
          <w:b w:val="0"/>
          <w:bCs w:val="0"/>
          <w:i w:val="0"/>
          <w:iCs w:val="0"/>
          <w:u w:val="none"/>
          <w:vertAlign w:val="baseline"/>
          <w:rtl w:val="0"/>
        </w:rPr>
        <w:t xml:space="preserve">Результати, надані представниками World Relief, надихають. «Під час навчання одна з представниць повідомила, що на момент появи вакцин у неї і багатьох членів її сім'ї були сумніви з приводу того, чи варто вакцинуватися», – заявила Кейтлін Уеслі, старший науковий співробітник World Relief Seattle.  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 w:hanging="0"/>
        <w:jc w:val="left"/>
        <w:rPr>
          <w:rFonts w:ascii="Calibri" w:hAnsi="Calibri" w:eastAsia="Calibri" w:cs="Calibri"/>
          <w:sz w:val="22"/>
          <w:szCs w:val="22"/>
        </w:rPr>
      </w:pPr>
      <w:r>
        <w:rPr>
          <w:rFonts w:cs="Calibri"/>
          <w:sz w:val="22"/>
          <w:szCs w:val="22"/>
          <w:lang w:val="uk"/>
          <w:b w:val="0"/>
          <w:bCs w:val="0"/>
          <w:i w:val="0"/>
          <w:iCs w:val="0"/>
          <w:u w:val="none"/>
          <w:vertAlign w:val="baseline"/>
          <w:rtl w:val="0"/>
        </w:rPr>
        <w:t xml:space="preserve">Однак у ході останньої зустрічі та сама представниця радісно повідомила, що, дізнавшись про її позитивний досвід вакцинації, задавши запитання, і вислухавши її розмови з іншими членами спільноти, всі члени її родини записалися на перший етап вакцинації.  </w:t>
      </w:r>
    </w:p>
    <w:p>
      <w:pPr>
        <w:pStyle w:val="Normal"/>
        <w:bidi w:val="0"/>
        <w:spacing w:lineRule="auto" w:line="259" w:beforeAutospacing="0" w:before="0" w:afterAutospacing="0" w:after="160"/>
        <w:ind w:left="0" w:right="0" w:hanging="0"/>
        <w:jc w:val="left"/>
        <w:rPr>
          <w:rFonts w:ascii="Calibri" w:hAnsi="Calibri" w:eastAsia="Calibri" w:cs="Calibri"/>
          <w:sz w:val="22"/>
          <w:szCs w:val="22"/>
        </w:rPr>
      </w:pPr>
      <w:r>
        <w:rPr>
          <w:rFonts w:cs="Calibri"/>
          <w:sz w:val="22"/>
          <w:szCs w:val="22"/>
          <w:lang w:val="uk"/>
          <w:b w:val="0"/>
          <w:bCs w:val="0"/>
          <w:i w:val="0"/>
          <w:iCs w:val="0"/>
          <w:u w:val="none"/>
          <w:vertAlign w:val="baseline"/>
          <w:rtl w:val="0"/>
        </w:rPr>
        <w:t xml:space="preserve">Для отримання додаткової інформації про діяльність World Relief Seattle і World Relief Spokane відвідайте відповідні веб-сайти </w:t>
      </w:r>
      <w:hyperlink r:id="rId2">
        <w:r>
          <w:rPr>
            <w:rStyle w:val="InternetLink"/>
            <w:rFonts w:cs="Calibri" w:eastAsia="Calibri"/>
            <w:sz w:val="22"/>
            <w:szCs w:val="22"/>
            <w:lang w:val="uk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https://worldreliefseattle.org/</w:t>
        </w:r>
      </w:hyperlink>
      <w:r>
        <w:rPr>
          <w:rFonts w:cs="Calibri"/>
          <w:sz w:val="22"/>
          <w:szCs w:val="22"/>
          <w:lang w:val="uk"/>
          <w:b w:val="0"/>
          <w:bCs w:val="0"/>
          <w:i w:val="0"/>
          <w:iCs w:val="0"/>
          <w:u w:val="none"/>
          <w:vertAlign w:val="baseline"/>
          <w:rtl w:val="0"/>
        </w:rPr>
        <w:t xml:space="preserve"> і </w:t>
      </w:r>
      <w:hyperlink r:id="rId3">
        <w:r>
          <w:rPr>
            <w:rStyle w:val="InternetLink"/>
            <w:rFonts w:cs="Calibri" w:eastAsia="Calibri"/>
            <w:sz w:val="22"/>
            <w:szCs w:val="22"/>
            <w:lang w:val="uk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https://worldrelief.org/spokane/.</w:t>
        </w:r>
      </w:hyperlink>
      <w:r>
        <w:rPr>
          <w:rFonts w:cs="Calibri"/>
          <w:sz w:val="22"/>
          <w:szCs w:val="22"/>
          <w:lang w:val="uk"/>
          <w:b w:val="0"/>
          <w:bCs w:val="0"/>
          <w:i w:val="0"/>
          <w:iCs w:val="0"/>
          <w:u w:val="none"/>
          <w:vertAlign w:val="baseline"/>
          <w:rtl w:val="0"/>
        </w:rPr>
        <w:t xml:space="preserve"> Організація також має відділення в Три-Сітіс. Див. веб-сайт </w:t>
      </w:r>
      <w:hyperlink r:id="rId4">
        <w:r>
          <w:rPr>
            <w:rStyle w:val="InternetLink"/>
            <w:rFonts w:cs="Calibri" w:eastAsia="Calibri"/>
            <w:sz w:val="22"/>
            <w:szCs w:val="22"/>
            <w:lang w:val="uk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https://worldrelief.org/tricities/</w:t>
        </w:r>
      </w:hyperlink>
      <w:r>
        <w:rPr>
          <w:rFonts w:cs="Calibri"/>
          <w:sz w:val="22"/>
          <w:szCs w:val="22"/>
          <w:lang w:val="uk"/>
          <w:b w:val="0"/>
          <w:bCs w:val="0"/>
          <w:i w:val="0"/>
          <w:iCs w:val="0"/>
          <w:u w:val="none"/>
          <w:vertAlign w:val="baseline"/>
          <w:rtl w:val="0"/>
        </w:rPr>
        <w:t xml:space="preserve">. 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hyperlink" TargetMode="External" Target="https://worldreliefseattle.org/" /><Relationship Id="rId3" Type="http://schemas.openxmlformats.org/officeDocument/2006/relationships/hyperlink" TargetMode="External" Target="https://worldrelief.org/spokane/" /><Relationship Id="rId4" Type="http://schemas.openxmlformats.org/officeDocument/2006/relationships/hyperlink" TargetMode="External" Target="https://worldrelief.org/tricities/" /><Relationship Id="rId5" Type="http://schemas.openxmlformats.org/officeDocument/2006/relationships/fontTable" Target="fontTable.xml" /><Relationship Id="rId6" Type="http://schemas.openxmlformats.org/officeDocument/2006/relationships/settings" Target="settings.xml" /><Relationship Id="rId7" Type="http://schemas.openxmlformats.org/officeDocument/2006/relationships/theme" Target="theme/theme1.xml" 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LibreOffice/7.1.2.2$Windows_X86_64 LibreOffice_project/8a45595d069ef5570103caea1b71cc9d82b2aae4</Application>
  <AppVersion>15.0000</AppVersion>
  <Pages>2</Pages>
  <Words>475</Words>
  <Characters>2730</Characters>
  <CharactersWithSpaces>3206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2021-07-15T21:02:11Z</dcterms:created>
  <dc:creator>Corie Bales</dc:creator>
  <dc:description/>
  <dc:language>en-US</dc:language>
  <cp:lastModifiedBy/>
  <dcterms:modified xsi:type="dcterms:W3CDTF">2021-07-21T18:50:11Z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