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182770" w14:textId="77777777" w:rsidR="003B38CD" w:rsidRPr="00ED4E2E" w:rsidRDefault="003B38CD">
      <w:pPr>
        <w:pStyle w:val="BodyText"/>
        <w:spacing w:before="9"/>
        <w:rPr>
          <w:rFonts w:asciiTheme="minorHAnsi" w:hAnsiTheme="minorHAnsi" w:cstheme="minorHAnsi"/>
          <w:sz w:val="16"/>
          <w:szCs w:val="16"/>
        </w:rPr>
      </w:pPr>
    </w:p>
    <w:p w14:paraId="4AADC0F0" w14:textId="76BD3C09" w:rsidR="003B38CD" w:rsidRPr="00ED4E2E" w:rsidRDefault="001C3DFC" w:rsidP="003A3B4A">
      <w:pPr>
        <w:spacing w:before="44"/>
        <w:ind w:left="1710"/>
        <w:rPr>
          <w:rFonts w:asciiTheme="minorHAnsi" w:hAnsiTheme="minorHAnsi" w:cstheme="minorHAnsi"/>
          <w:b/>
          <w:sz w:val="24"/>
          <w:szCs w:val="18"/>
          <w:lang w:val="es-ES"/>
        </w:rPr>
      </w:pPr>
      <w:r w:rsidRPr="00ED4E2E">
        <w:rPr>
          <w:rFonts w:asciiTheme="minorHAnsi" w:hAnsiTheme="minorHAnsi" w:cstheme="minorHAnsi"/>
          <w:noProof/>
          <w:sz w:val="20"/>
          <w:szCs w:val="18"/>
          <w:lang w:val="es"/>
        </w:rPr>
        <mc:AlternateContent>
          <mc:Choice Requires="wps">
            <w:drawing>
              <wp:anchor distT="0" distB="0" distL="0" distR="0" simplePos="0" relativeHeight="251657728" behindDoc="0" locked="0" layoutInCell="1" allowOverlap="1" wp14:anchorId="08C132D2" wp14:editId="76C769D8">
                <wp:simplePos x="0" y="0"/>
                <wp:positionH relativeFrom="page">
                  <wp:posOffset>896620</wp:posOffset>
                </wp:positionH>
                <wp:positionV relativeFrom="paragraph">
                  <wp:posOffset>300990</wp:posOffset>
                </wp:positionV>
                <wp:extent cx="5981065" cy="0"/>
                <wp:effectExtent l="10795" t="14605" r="8890" b="13970"/>
                <wp:wrapTopAndBottom/>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12192">
                          <a:solidFill>
                            <a:srgbClr val="5B9B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7CA72" id="Line 2"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23.7pt" to="541.5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" strokecolor="#5b9bd4" strokeweight=".96pt">
                <w10:wrap type="topAndBottom" anchorx="page"/>
              </v:line>
            </w:pict>
          </mc:Fallback>
        </mc:AlternateContent>
      </w:r>
      <w:r w:rsidRPr="00ED4E2E">
        <w:rPr>
          <w:rFonts w:asciiTheme="minorHAnsi" w:hAnsiTheme="minorHAnsi" w:cstheme="minorHAnsi"/>
          <w:b/>
          <w:bCs/>
          <w:color w:val="313D4F"/>
          <w:sz w:val="24"/>
          <w:szCs w:val="18"/>
          <w:lang w:val="es"/>
        </w:rPr>
        <w:t xml:space="preserve">           Orden del día del Grupo de Planificación Sindémica de Washington</w:t>
      </w:r>
    </w:p>
    <w:p w14:paraId="06CF9B72" w14:textId="77777777" w:rsidR="003A3B4A" w:rsidRPr="00ED4E2E" w:rsidRDefault="003A3B4A" w:rsidP="00B5787A">
      <w:pPr>
        <w:ind w:left="540"/>
        <w:rPr>
          <w:rFonts w:asciiTheme="minorHAnsi" w:hAnsiTheme="minorHAnsi" w:cstheme="minorHAnsi"/>
          <w:b/>
          <w:sz w:val="20"/>
          <w:szCs w:val="16"/>
          <w:lang w:val="es-ES"/>
        </w:rPr>
      </w:pPr>
    </w:p>
    <w:p w14:paraId="32E8A0A7" w14:textId="77616372" w:rsidR="00FB409E" w:rsidRPr="00ED4E2E" w:rsidRDefault="00FB409E" w:rsidP="00005C03">
      <w:pPr>
        <w:ind w:firstLine="720"/>
        <w:rPr>
          <w:rFonts w:asciiTheme="minorHAnsi" w:hAnsiTheme="minorHAnsi" w:cstheme="minorHAnsi"/>
          <w:b/>
          <w:sz w:val="18"/>
          <w:szCs w:val="18"/>
          <w:lang w:val="es-ES"/>
        </w:rPr>
      </w:pPr>
      <w:bookmarkStart w:id="0" w:name="_Hlk151534060"/>
      <w:r w:rsidRPr="00ED4E2E">
        <w:rPr>
          <w:rFonts w:asciiTheme="minorHAnsi" w:hAnsiTheme="minorHAnsi" w:cstheme="minorHAnsi"/>
          <w:b/>
          <w:bCs/>
          <w:sz w:val="18"/>
          <w:szCs w:val="18"/>
          <w:lang w:val="es"/>
        </w:rPr>
        <w:t>Fecha y hora: 23 de julio de 2024</w:t>
      </w:r>
    </w:p>
    <w:p w14:paraId="2167F3EC" w14:textId="4740FB67" w:rsidR="00FB409E" w:rsidRPr="00ED4E2E" w:rsidRDefault="00FB409E" w:rsidP="00FB409E">
      <w:pPr>
        <w:ind w:left="540"/>
        <w:rPr>
          <w:rFonts w:asciiTheme="minorHAnsi" w:hAnsiTheme="minorHAnsi" w:cstheme="minorHAnsi"/>
          <w:b/>
          <w:sz w:val="18"/>
          <w:szCs w:val="18"/>
          <w:lang w:val="es-ES"/>
        </w:rPr>
      </w:pPr>
      <w:r w:rsidRPr="00ED4E2E">
        <w:rPr>
          <w:rFonts w:asciiTheme="minorHAnsi" w:hAnsiTheme="minorHAnsi" w:cstheme="minorHAnsi"/>
          <w:sz w:val="18"/>
          <w:szCs w:val="18"/>
          <w:lang w:val="es"/>
        </w:rPr>
        <w:tab/>
      </w:r>
      <w:r w:rsidRPr="00ED4E2E">
        <w:rPr>
          <w:rFonts w:asciiTheme="minorHAnsi" w:hAnsiTheme="minorHAnsi" w:cstheme="minorHAnsi"/>
          <w:sz w:val="18"/>
          <w:szCs w:val="18"/>
          <w:lang w:val="es"/>
        </w:rPr>
        <w:tab/>
      </w:r>
      <w:r w:rsidRPr="00ED4E2E">
        <w:rPr>
          <w:rFonts w:asciiTheme="minorHAnsi" w:hAnsiTheme="minorHAnsi" w:cstheme="minorHAnsi"/>
          <w:sz w:val="18"/>
          <w:szCs w:val="18"/>
          <w:lang w:val="es"/>
        </w:rPr>
        <w:tab/>
      </w:r>
      <w:r w:rsidRPr="00ED4E2E">
        <w:rPr>
          <w:rFonts w:asciiTheme="minorHAnsi" w:hAnsiTheme="minorHAnsi" w:cstheme="minorHAnsi"/>
          <w:b/>
          <w:bCs/>
          <w:sz w:val="18"/>
          <w:szCs w:val="18"/>
          <w:lang w:val="es"/>
        </w:rPr>
        <w:t>De 6:00 p. m. a 7:30 p. m. (PDT)</w:t>
      </w:r>
    </w:p>
    <w:bookmarkEnd w:id="0"/>
    <w:p w14:paraId="68675036" w14:textId="77777777" w:rsidR="00FB409E" w:rsidRPr="00ED4E2E" w:rsidRDefault="00FB409E" w:rsidP="00FB409E">
      <w:pPr>
        <w:rPr>
          <w:rFonts w:asciiTheme="minorHAnsi" w:hAnsiTheme="minorHAnsi" w:cstheme="minorHAnsi"/>
          <w:b/>
          <w:sz w:val="18"/>
          <w:szCs w:val="18"/>
          <w:lang w:val="es-ES"/>
        </w:rPr>
      </w:pPr>
    </w:p>
    <w:p w14:paraId="6CF874CD" w14:textId="3C23A7BC" w:rsidR="004900D3" w:rsidRPr="00ED4E2E" w:rsidRDefault="00CA194C" w:rsidP="004900D3">
      <w:pPr>
        <w:ind w:firstLine="720"/>
        <w:rPr>
          <w:rFonts w:asciiTheme="minorHAnsi" w:hAnsiTheme="minorHAnsi" w:cstheme="minorHAnsi"/>
          <w:b/>
          <w:sz w:val="18"/>
          <w:szCs w:val="18"/>
        </w:rPr>
      </w:pPr>
      <w:r w:rsidRPr="00ED4E2E">
        <w:rPr>
          <w:rFonts w:asciiTheme="minorHAnsi" w:hAnsiTheme="minorHAnsi" w:cstheme="minorHAnsi"/>
          <w:b/>
          <w:bCs/>
          <w:sz w:val="18"/>
          <w:szCs w:val="18"/>
          <w:lang w:val="es"/>
        </w:rPr>
        <w:t xml:space="preserve">Ubicación: ZOOM  </w:t>
      </w:r>
    </w:p>
    <w:tbl>
      <w:tblPr>
        <w:tblW w:w="5000" w:type="pct"/>
        <w:jc w:val="center"/>
        <w:tblCellSpacing w:w="0" w:type="dxa"/>
        <w:tblCellMar>
          <w:left w:w="0" w:type="dxa"/>
          <w:right w:w="0" w:type="dxa"/>
        </w:tblCellMar>
        <w:tblLook w:val="04A0" w:firstRow="1" w:lastRow="0" w:firstColumn="1" w:lastColumn="0" w:noHBand="0" w:noVBand="1"/>
      </w:tblPr>
      <w:tblGrid>
        <w:gridCol w:w="2376"/>
        <w:gridCol w:w="8424"/>
      </w:tblGrid>
      <w:tr w:rsidR="00B10442" w:rsidRPr="001F650D" w14:paraId="10251445" w14:textId="77777777" w:rsidTr="00B10442">
        <w:trPr>
          <w:tblCellSpacing w:w="0" w:type="dxa"/>
          <w:jc w:val="center"/>
        </w:trPr>
        <w:tc>
          <w:tcPr>
            <w:tcW w:w="0" w:type="auto"/>
            <w:gridSpan w:val="2"/>
            <w:shd w:val="clear" w:color="auto" w:fill="FFFFFF"/>
            <w:tcMar>
              <w:top w:w="300" w:type="dxa"/>
              <w:left w:w="0" w:type="dxa"/>
              <w:bottom w:w="120" w:type="dxa"/>
              <w:right w:w="0" w:type="dxa"/>
            </w:tcMar>
            <w:vAlign w:val="center"/>
            <w:hideMark/>
          </w:tcPr>
          <w:p w14:paraId="0500F0DD" w14:textId="77777777" w:rsidR="00B10442" w:rsidRPr="00ED4E2E" w:rsidRDefault="00B4248F">
            <w:pPr>
              <w:spacing w:line="510" w:lineRule="atLeast"/>
              <w:rPr>
                <w:rFonts w:ascii="Arial" w:eastAsia="Times New Roman" w:hAnsi="Arial" w:cs="Arial"/>
                <w:color w:val="39394D"/>
                <w:sz w:val="16"/>
                <w:szCs w:val="16"/>
                <w:lang w:val="es-ES"/>
              </w:rPr>
            </w:pPr>
            <w:hyperlink r:id="rId11" w:tgtFrame="_blank" w:history="1">
              <w:r w:rsidR="008374BF" w:rsidRPr="00ED4E2E">
                <w:rPr>
                  <w:rStyle w:val="Hyperlink"/>
                  <w:rFonts w:ascii="Arial" w:eastAsia="Times New Roman" w:hAnsi="Arial" w:cs="Arial"/>
                  <w:color w:val="2D8CFF"/>
                  <w:sz w:val="32"/>
                  <w:szCs w:val="32"/>
                  <w:lang w:val="es"/>
                </w:rPr>
                <w:t>Únanse a la reunión de Zoom</w:t>
              </w:r>
            </w:hyperlink>
            <w:r w:rsidR="008374BF" w:rsidRPr="00ED4E2E">
              <w:rPr>
                <w:rFonts w:ascii="Arial" w:eastAsia="Times New Roman" w:hAnsi="Arial" w:cs="Arial"/>
                <w:color w:val="39394D"/>
                <w:sz w:val="16"/>
                <w:szCs w:val="16"/>
                <w:lang w:val="es"/>
              </w:rPr>
              <w:t xml:space="preserve"> </w:t>
            </w:r>
          </w:p>
        </w:tc>
      </w:tr>
      <w:tr w:rsidR="00B10442" w:rsidRPr="00ED4E2E" w14:paraId="56A0FE7E" w14:textId="77777777" w:rsidTr="00B10442">
        <w:trPr>
          <w:trHeight w:val="270"/>
          <w:tblCellSpacing w:w="0" w:type="dxa"/>
          <w:jc w:val="center"/>
        </w:trPr>
        <w:tc>
          <w:tcPr>
            <w:tcW w:w="1100" w:type="pct"/>
            <w:hideMark/>
          </w:tcPr>
          <w:p w14:paraId="79876791" w14:textId="77777777" w:rsidR="00B10442" w:rsidRPr="00ED4E2E" w:rsidRDefault="00B10442">
            <w:pPr>
              <w:spacing w:line="300" w:lineRule="atLeast"/>
              <w:rPr>
                <w:rFonts w:ascii="Arial" w:eastAsia="Times New Roman" w:hAnsi="Arial" w:cs="Arial"/>
                <w:color w:val="39394D"/>
                <w:sz w:val="16"/>
                <w:szCs w:val="16"/>
                <w:lang w:val="es-ES"/>
              </w:rPr>
            </w:pPr>
            <w:r w:rsidRPr="00ED4E2E">
              <w:rPr>
                <w:rFonts w:ascii="Arial" w:eastAsia="Times New Roman" w:hAnsi="Arial" w:cs="Arial"/>
                <w:color w:val="39394D"/>
                <w:sz w:val="16"/>
                <w:szCs w:val="16"/>
                <w:lang w:val="es"/>
              </w:rPr>
              <w:t xml:space="preserve">Dispositivos móviles, con un solo toque: </w:t>
            </w:r>
          </w:p>
        </w:tc>
        <w:tc>
          <w:tcPr>
            <w:tcW w:w="0" w:type="auto"/>
            <w:tcMar>
              <w:top w:w="0" w:type="dxa"/>
              <w:left w:w="0" w:type="dxa"/>
              <w:bottom w:w="75" w:type="dxa"/>
              <w:right w:w="0" w:type="dxa"/>
            </w:tcMar>
            <w:hideMark/>
          </w:tcPr>
          <w:p w14:paraId="5A9D10F9" w14:textId="77777777" w:rsidR="00B10442" w:rsidRPr="00ED4E2E" w:rsidRDefault="00B10442">
            <w:pPr>
              <w:spacing w:line="300" w:lineRule="atLeast"/>
              <w:rPr>
                <w:rFonts w:ascii="Arial" w:eastAsia="Times New Roman" w:hAnsi="Arial" w:cs="Arial"/>
                <w:color w:val="39394D"/>
                <w:sz w:val="16"/>
                <w:szCs w:val="16"/>
              </w:rPr>
            </w:pPr>
            <w:r w:rsidRPr="00ED4E2E">
              <w:rPr>
                <w:rFonts w:ascii="Arial" w:eastAsia="Times New Roman" w:hAnsi="Arial" w:cs="Arial"/>
                <w:color w:val="39394D"/>
                <w:sz w:val="16"/>
                <w:szCs w:val="16"/>
                <w:lang w:val="es"/>
              </w:rPr>
              <w:t xml:space="preserve">EE. UU.: </w:t>
            </w:r>
            <w:hyperlink r:id="rId12" w:anchor=",,,,*583680#" w:history="1">
              <w:r w:rsidRPr="00ED4E2E">
                <w:rPr>
                  <w:rStyle w:val="Hyperlink"/>
                  <w:rFonts w:ascii="Arial" w:eastAsia="Times New Roman" w:hAnsi="Arial" w:cs="Arial"/>
                  <w:sz w:val="16"/>
                  <w:szCs w:val="16"/>
                  <w:lang w:val="es"/>
                </w:rPr>
                <w:t>+12532158782,,84564690833#,,,,*583680#</w:t>
              </w:r>
            </w:hyperlink>
            <w:r w:rsidRPr="00ED4E2E">
              <w:rPr>
                <w:rFonts w:ascii="Arial" w:eastAsia="Times New Roman" w:hAnsi="Arial" w:cs="Arial"/>
                <w:color w:val="39394D"/>
                <w:sz w:val="16"/>
                <w:szCs w:val="16"/>
                <w:lang w:val="es"/>
              </w:rPr>
              <w:t xml:space="preserve"> o </w:t>
            </w:r>
            <w:hyperlink r:id="rId13" w:anchor=",,,,*583680#" w:history="1">
              <w:r w:rsidRPr="00ED4E2E">
                <w:rPr>
                  <w:rStyle w:val="Hyperlink"/>
                  <w:rFonts w:ascii="Arial" w:eastAsia="Times New Roman" w:hAnsi="Arial" w:cs="Arial"/>
                  <w:sz w:val="16"/>
                  <w:szCs w:val="16"/>
                  <w:lang w:val="es"/>
                </w:rPr>
                <w:t>+12532050468,,84564690833#,,,,*583680#</w:t>
              </w:r>
            </w:hyperlink>
            <w:r w:rsidRPr="00ED4E2E">
              <w:rPr>
                <w:rFonts w:ascii="Arial" w:eastAsia="Times New Roman" w:hAnsi="Arial" w:cs="Arial"/>
                <w:color w:val="39394D"/>
                <w:sz w:val="16"/>
                <w:szCs w:val="16"/>
                <w:lang w:val="es"/>
              </w:rPr>
              <w:t xml:space="preserve"> </w:t>
            </w:r>
          </w:p>
        </w:tc>
      </w:tr>
      <w:tr w:rsidR="00B10442" w:rsidRPr="00ED4E2E" w14:paraId="60330A83" w14:textId="77777777" w:rsidTr="00B10442">
        <w:trPr>
          <w:trHeight w:val="270"/>
          <w:tblCellSpacing w:w="0" w:type="dxa"/>
          <w:jc w:val="center"/>
        </w:trPr>
        <w:tc>
          <w:tcPr>
            <w:tcW w:w="1100" w:type="pct"/>
            <w:hideMark/>
          </w:tcPr>
          <w:p w14:paraId="79500009" w14:textId="77777777" w:rsidR="00B10442" w:rsidRPr="00ED4E2E" w:rsidRDefault="00B10442">
            <w:pPr>
              <w:spacing w:line="300" w:lineRule="atLeast"/>
              <w:rPr>
                <w:rFonts w:ascii="Arial" w:eastAsia="Times New Roman" w:hAnsi="Arial" w:cs="Arial"/>
                <w:color w:val="39394D"/>
                <w:sz w:val="16"/>
                <w:szCs w:val="16"/>
              </w:rPr>
            </w:pPr>
            <w:r w:rsidRPr="00ED4E2E">
              <w:rPr>
                <w:rFonts w:ascii="Arial" w:eastAsia="Times New Roman" w:hAnsi="Arial" w:cs="Arial"/>
                <w:color w:val="39394D"/>
                <w:sz w:val="16"/>
                <w:szCs w:val="16"/>
                <w:lang w:val="es"/>
              </w:rPr>
              <w:t xml:space="preserve">URL de la reunión: </w:t>
            </w:r>
          </w:p>
        </w:tc>
        <w:tc>
          <w:tcPr>
            <w:tcW w:w="0" w:type="auto"/>
            <w:hideMark/>
          </w:tcPr>
          <w:p w14:paraId="0D1E586D" w14:textId="77777777" w:rsidR="00B10442" w:rsidRPr="00ED4E2E" w:rsidRDefault="00B4248F">
            <w:pPr>
              <w:spacing w:line="300" w:lineRule="atLeast"/>
              <w:rPr>
                <w:rFonts w:ascii="Arial" w:eastAsia="Times New Roman" w:hAnsi="Arial" w:cs="Arial"/>
                <w:color w:val="39394D"/>
                <w:sz w:val="16"/>
                <w:szCs w:val="16"/>
              </w:rPr>
            </w:pPr>
            <w:hyperlink r:id="rId14" w:tgtFrame="_blank" w:history="1">
              <w:r w:rsidR="008374BF" w:rsidRPr="00ED4E2E">
                <w:rPr>
                  <w:rStyle w:val="Hyperlink"/>
                  <w:rFonts w:ascii="Arial" w:eastAsia="Times New Roman" w:hAnsi="Arial" w:cs="Arial"/>
                  <w:color w:val="39394D"/>
                  <w:sz w:val="16"/>
                  <w:szCs w:val="16"/>
                </w:rPr>
                <w:t>https://us02web.zoom.us/j/84564690833?pwd=Z1haWERQVXhkZ0VNQjhvSjVFM1cyQT09</w:t>
              </w:r>
            </w:hyperlink>
            <w:r w:rsidR="008374BF" w:rsidRPr="00ED4E2E">
              <w:rPr>
                <w:rFonts w:ascii="Arial" w:eastAsia="Times New Roman" w:hAnsi="Arial" w:cs="Arial"/>
                <w:color w:val="39394D"/>
                <w:sz w:val="16"/>
                <w:szCs w:val="16"/>
              </w:rPr>
              <w:t xml:space="preserve"> </w:t>
            </w:r>
          </w:p>
        </w:tc>
      </w:tr>
      <w:tr w:rsidR="00B10442" w:rsidRPr="00ED4E2E" w14:paraId="763B9284" w14:textId="77777777" w:rsidTr="00B10442">
        <w:trPr>
          <w:trHeight w:val="270"/>
          <w:tblCellSpacing w:w="0" w:type="dxa"/>
          <w:jc w:val="center"/>
        </w:trPr>
        <w:tc>
          <w:tcPr>
            <w:tcW w:w="1100" w:type="pct"/>
            <w:hideMark/>
          </w:tcPr>
          <w:p w14:paraId="21273748" w14:textId="77777777" w:rsidR="00B10442" w:rsidRPr="00ED4E2E" w:rsidRDefault="00B10442">
            <w:pPr>
              <w:rPr>
                <w:rFonts w:ascii="Arial" w:eastAsia="Times New Roman" w:hAnsi="Arial" w:cs="Arial"/>
                <w:color w:val="39394D"/>
                <w:sz w:val="16"/>
                <w:szCs w:val="16"/>
              </w:rPr>
            </w:pPr>
            <w:r w:rsidRPr="00ED4E2E">
              <w:rPr>
                <w:rFonts w:ascii="Arial" w:eastAsia="Times New Roman" w:hAnsi="Arial" w:cs="Arial"/>
                <w:color w:val="39394D"/>
                <w:sz w:val="16"/>
                <w:szCs w:val="16"/>
                <w:lang w:val="es"/>
              </w:rPr>
              <w:t xml:space="preserve">Identificación de la reunión: </w:t>
            </w:r>
          </w:p>
        </w:tc>
        <w:tc>
          <w:tcPr>
            <w:tcW w:w="0" w:type="auto"/>
            <w:hideMark/>
          </w:tcPr>
          <w:p w14:paraId="78808A03" w14:textId="77777777" w:rsidR="00B10442" w:rsidRPr="00ED4E2E" w:rsidRDefault="00B10442">
            <w:pPr>
              <w:rPr>
                <w:rFonts w:ascii="Arial" w:eastAsia="Times New Roman" w:hAnsi="Arial" w:cs="Arial"/>
                <w:color w:val="39394D"/>
                <w:sz w:val="16"/>
                <w:szCs w:val="16"/>
              </w:rPr>
            </w:pPr>
            <w:r w:rsidRPr="00ED4E2E">
              <w:rPr>
                <w:rFonts w:ascii="Arial" w:eastAsia="Times New Roman" w:hAnsi="Arial" w:cs="Arial"/>
                <w:color w:val="39394D"/>
                <w:sz w:val="16"/>
                <w:szCs w:val="16"/>
                <w:lang w:val="es"/>
              </w:rPr>
              <w:t>845 6469 0833</w:t>
            </w:r>
          </w:p>
        </w:tc>
      </w:tr>
      <w:tr w:rsidR="00B10442" w:rsidRPr="00ED4E2E" w14:paraId="2552DA37" w14:textId="77777777" w:rsidTr="00B10442">
        <w:trPr>
          <w:trHeight w:val="270"/>
          <w:tblCellSpacing w:w="0" w:type="dxa"/>
          <w:jc w:val="center"/>
        </w:trPr>
        <w:tc>
          <w:tcPr>
            <w:tcW w:w="1100" w:type="pct"/>
            <w:hideMark/>
          </w:tcPr>
          <w:p w14:paraId="6670D4DA" w14:textId="77777777" w:rsidR="00B10442" w:rsidRPr="00ED4E2E" w:rsidRDefault="00B10442">
            <w:pPr>
              <w:rPr>
                <w:rFonts w:ascii="Arial" w:eastAsia="Times New Roman" w:hAnsi="Arial" w:cs="Arial"/>
                <w:color w:val="39394D"/>
                <w:sz w:val="16"/>
                <w:szCs w:val="16"/>
              </w:rPr>
            </w:pPr>
            <w:r w:rsidRPr="00ED4E2E">
              <w:rPr>
                <w:rFonts w:ascii="Arial" w:eastAsia="Times New Roman" w:hAnsi="Arial" w:cs="Arial"/>
                <w:color w:val="39394D"/>
                <w:sz w:val="16"/>
                <w:szCs w:val="16"/>
                <w:lang w:val="es"/>
              </w:rPr>
              <w:t>Contraseña:</w:t>
            </w:r>
          </w:p>
        </w:tc>
        <w:tc>
          <w:tcPr>
            <w:tcW w:w="0" w:type="auto"/>
            <w:hideMark/>
          </w:tcPr>
          <w:p w14:paraId="11A295A0" w14:textId="77777777" w:rsidR="00B10442" w:rsidRPr="00ED4E2E" w:rsidRDefault="00B10442">
            <w:pPr>
              <w:rPr>
                <w:rFonts w:ascii="Arial" w:eastAsia="Times New Roman" w:hAnsi="Arial" w:cs="Arial"/>
                <w:color w:val="39394D"/>
                <w:sz w:val="16"/>
                <w:szCs w:val="16"/>
              </w:rPr>
            </w:pPr>
            <w:r w:rsidRPr="00ED4E2E">
              <w:rPr>
                <w:rFonts w:ascii="Arial" w:eastAsia="Times New Roman" w:hAnsi="Arial" w:cs="Arial"/>
                <w:color w:val="39394D"/>
                <w:sz w:val="16"/>
                <w:szCs w:val="16"/>
                <w:lang w:val="es"/>
              </w:rPr>
              <w:t>583680</w:t>
            </w:r>
          </w:p>
        </w:tc>
      </w:tr>
    </w:tbl>
    <w:p w14:paraId="0834283C" w14:textId="77777777" w:rsidR="00E97AEF" w:rsidRPr="00ED4E2E" w:rsidRDefault="00E97AEF" w:rsidP="004900D3">
      <w:pPr>
        <w:ind w:firstLine="720"/>
        <w:rPr>
          <w:rFonts w:asciiTheme="minorHAnsi" w:hAnsiTheme="minorHAnsi" w:cstheme="minorHAnsi"/>
          <w:color w:val="252424"/>
          <w:sz w:val="18"/>
          <w:szCs w:val="18"/>
        </w:rPr>
      </w:pPr>
    </w:p>
    <w:p w14:paraId="6222F4A3" w14:textId="720FFDC9" w:rsidR="00FB409E" w:rsidRPr="00ED4E2E" w:rsidRDefault="00FB409E" w:rsidP="00FB409E">
      <w:pPr>
        <w:rPr>
          <w:rFonts w:asciiTheme="minorHAnsi" w:hAnsiTheme="minorHAnsi" w:cstheme="minorHAnsi"/>
          <w:b/>
          <w:sz w:val="18"/>
          <w:szCs w:val="18"/>
        </w:rPr>
      </w:pPr>
    </w:p>
    <w:p w14:paraId="76F408B3" w14:textId="42428D23" w:rsidR="003A3B4A" w:rsidRPr="00ED4E2E" w:rsidRDefault="00CA1598" w:rsidP="00CA1598">
      <w:pPr>
        <w:rPr>
          <w:rFonts w:asciiTheme="minorHAnsi" w:hAnsiTheme="minorHAnsi" w:cstheme="minorHAnsi"/>
          <w:b/>
          <w:sz w:val="18"/>
          <w:szCs w:val="18"/>
          <w:lang w:val="es-ES"/>
        </w:rPr>
      </w:pPr>
      <w:r w:rsidRPr="00ED4E2E">
        <w:rPr>
          <w:rFonts w:asciiTheme="minorHAnsi" w:hAnsiTheme="minorHAnsi" w:cstheme="minorHAnsi"/>
          <w:b/>
          <w:bCs/>
          <w:sz w:val="18"/>
          <w:szCs w:val="18"/>
          <w:lang w:val="es"/>
        </w:rPr>
        <w:t>Las reuniones generales del WSPG (por su sigla en inglés, Grupo de Planificación Sindémica del Estado de Washington) están abiertas al público, por lo que los comentarios pueden quedar registrados en las actas como parte del registro permanente.</w:t>
      </w:r>
    </w:p>
    <w:p w14:paraId="63C403A3" w14:textId="77777777" w:rsidR="007256AD" w:rsidRPr="00ED4E2E" w:rsidRDefault="007256AD" w:rsidP="007256AD">
      <w:pPr>
        <w:pStyle w:val="BodyText"/>
        <w:spacing w:before="59"/>
        <w:ind w:left="91" w:right="1171"/>
        <w:jc w:val="center"/>
        <w:rPr>
          <w:rFonts w:asciiTheme="minorHAnsi" w:hAnsiTheme="minorHAnsi" w:cstheme="minorHAnsi"/>
          <w:b/>
          <w:i/>
          <w:iCs/>
          <w:color w:val="313D4F"/>
          <w:sz w:val="16"/>
          <w:szCs w:val="16"/>
          <w:lang w:val="es-ES"/>
        </w:rPr>
      </w:pPr>
      <w:r w:rsidRPr="00ED4E2E">
        <w:rPr>
          <w:rFonts w:asciiTheme="minorHAnsi" w:hAnsiTheme="minorHAnsi" w:cstheme="minorHAnsi"/>
          <w:b/>
          <w:bCs/>
          <w:i/>
          <w:iCs/>
          <w:color w:val="006FC0"/>
          <w:sz w:val="16"/>
          <w:szCs w:val="16"/>
          <w:lang w:val="es"/>
        </w:rPr>
        <w:t>Al final de la reunión, se brinda la oportunidad al público de realizar comentarios de carácter general. Los tres presidentes del WSPG pedirán que levanten la mano las personas que quieran hacer comentarios. El tiempo para comentarios del público se dividirá en partes iguales</w:t>
      </w:r>
      <w:r w:rsidRPr="00ED4E2E">
        <w:rPr>
          <w:rFonts w:asciiTheme="minorHAnsi" w:hAnsiTheme="minorHAnsi" w:cstheme="minorHAnsi"/>
          <w:b/>
          <w:bCs/>
          <w:i/>
          <w:iCs/>
          <w:color w:val="313D4F"/>
          <w:sz w:val="16"/>
          <w:szCs w:val="16"/>
          <w:lang w:val="es"/>
        </w:rPr>
        <w:t>.</w:t>
      </w:r>
    </w:p>
    <w:p w14:paraId="28B825AB" w14:textId="77777777" w:rsidR="00CA1598" w:rsidRPr="00ED4E2E" w:rsidRDefault="00CA1598">
      <w:pPr>
        <w:rPr>
          <w:rFonts w:asciiTheme="minorHAnsi" w:hAnsiTheme="minorHAnsi" w:cstheme="minorHAnsi"/>
          <w:b/>
          <w:sz w:val="18"/>
          <w:szCs w:val="18"/>
          <w:lang w:val="es-ES"/>
        </w:rPr>
      </w:pPr>
    </w:p>
    <w:tbl>
      <w:tblPr>
        <w:tblW w:w="10421" w:type="dxa"/>
        <w:tblInd w:w="109" w:type="dxa"/>
        <w:tblBorders>
          <w:top w:val="single" w:sz="6" w:space="0" w:color="00AF50"/>
          <w:left w:val="single" w:sz="6" w:space="0" w:color="00AF50"/>
          <w:bottom w:val="single" w:sz="6" w:space="0" w:color="00AF50"/>
          <w:right w:val="single" w:sz="6" w:space="0" w:color="00AF50"/>
          <w:insideH w:val="single" w:sz="6" w:space="0" w:color="00AF50"/>
          <w:insideV w:val="single" w:sz="6" w:space="0" w:color="00AF50"/>
        </w:tblBorders>
        <w:tblLayout w:type="fixed"/>
        <w:tblCellMar>
          <w:left w:w="0" w:type="dxa"/>
          <w:right w:w="0" w:type="dxa"/>
        </w:tblCellMar>
        <w:tblLook w:val="01E0" w:firstRow="1" w:lastRow="1" w:firstColumn="1" w:lastColumn="1" w:noHBand="0" w:noVBand="0"/>
      </w:tblPr>
      <w:tblGrid>
        <w:gridCol w:w="1260"/>
        <w:gridCol w:w="1331"/>
        <w:gridCol w:w="5040"/>
        <w:gridCol w:w="2790"/>
      </w:tblGrid>
      <w:tr w:rsidR="003B38CD" w:rsidRPr="00ED4E2E" w14:paraId="73F48F7A" w14:textId="77777777" w:rsidTr="005913C7">
        <w:trPr>
          <w:trHeight w:val="318"/>
        </w:trPr>
        <w:tc>
          <w:tcPr>
            <w:tcW w:w="2591" w:type="dxa"/>
            <w:gridSpan w:val="2"/>
            <w:tcBorders>
              <w:top w:val="nil"/>
              <w:left w:val="nil"/>
              <w:right w:val="nil"/>
            </w:tcBorders>
            <w:shd w:val="clear" w:color="auto" w:fill="DBE5F1" w:themeFill="accent1" w:themeFillTint="33"/>
          </w:tcPr>
          <w:p w14:paraId="0AFEA97A" w14:textId="77777777" w:rsidR="003B38CD" w:rsidRPr="00ED4E2E" w:rsidRDefault="001C3DFC">
            <w:pPr>
              <w:pStyle w:val="TableParagraph"/>
              <w:spacing w:before="6"/>
              <w:ind w:left="115"/>
              <w:rPr>
                <w:rFonts w:asciiTheme="minorHAnsi" w:hAnsiTheme="minorHAnsi" w:cstheme="minorHAnsi"/>
                <w:b/>
                <w:sz w:val="18"/>
                <w:szCs w:val="18"/>
              </w:rPr>
            </w:pPr>
            <w:r w:rsidRPr="00ED4E2E">
              <w:rPr>
                <w:rFonts w:asciiTheme="minorHAnsi" w:hAnsiTheme="minorHAnsi" w:cstheme="minorHAnsi"/>
                <w:b/>
                <w:bCs/>
                <w:sz w:val="18"/>
                <w:szCs w:val="18"/>
                <w:lang w:val="es"/>
              </w:rPr>
              <w:t>Hora estimada</w:t>
            </w:r>
          </w:p>
        </w:tc>
        <w:tc>
          <w:tcPr>
            <w:tcW w:w="5040" w:type="dxa"/>
            <w:tcBorders>
              <w:top w:val="nil"/>
              <w:left w:val="nil"/>
              <w:right w:val="nil"/>
            </w:tcBorders>
            <w:shd w:val="clear" w:color="auto" w:fill="DEEAF6"/>
          </w:tcPr>
          <w:p w14:paraId="66B856E7" w14:textId="77777777" w:rsidR="003B38CD" w:rsidRPr="00ED4E2E" w:rsidRDefault="001C3DFC">
            <w:pPr>
              <w:pStyle w:val="TableParagraph"/>
              <w:spacing w:before="6"/>
              <w:ind w:left="645"/>
              <w:rPr>
                <w:rFonts w:asciiTheme="minorHAnsi" w:hAnsiTheme="minorHAnsi" w:cstheme="minorHAnsi"/>
                <w:b/>
                <w:sz w:val="18"/>
                <w:szCs w:val="18"/>
                <w:lang w:val="es-ES"/>
              </w:rPr>
            </w:pPr>
            <w:r w:rsidRPr="00ED4E2E">
              <w:rPr>
                <w:rFonts w:asciiTheme="minorHAnsi" w:hAnsiTheme="minorHAnsi" w:cstheme="minorHAnsi"/>
                <w:b/>
                <w:bCs/>
                <w:sz w:val="18"/>
                <w:szCs w:val="18"/>
                <w:lang w:val="es"/>
              </w:rPr>
              <w:t>Temas de debate de la sección</w:t>
            </w:r>
          </w:p>
        </w:tc>
        <w:tc>
          <w:tcPr>
            <w:tcW w:w="2790" w:type="dxa"/>
            <w:tcBorders>
              <w:top w:val="nil"/>
              <w:left w:val="nil"/>
              <w:right w:val="nil"/>
            </w:tcBorders>
            <w:shd w:val="clear" w:color="auto" w:fill="DEEAF6"/>
          </w:tcPr>
          <w:p w14:paraId="48EAD4DA" w14:textId="77777777" w:rsidR="003B38CD" w:rsidRPr="00ED4E2E" w:rsidRDefault="001C3DFC">
            <w:pPr>
              <w:pStyle w:val="TableParagraph"/>
              <w:spacing w:before="6"/>
              <w:ind w:left="205"/>
              <w:rPr>
                <w:rFonts w:asciiTheme="minorHAnsi" w:hAnsiTheme="minorHAnsi" w:cstheme="minorHAnsi"/>
                <w:b/>
                <w:sz w:val="18"/>
                <w:szCs w:val="18"/>
              </w:rPr>
            </w:pPr>
            <w:r w:rsidRPr="00ED4E2E">
              <w:rPr>
                <w:rFonts w:asciiTheme="minorHAnsi" w:hAnsiTheme="minorHAnsi" w:cstheme="minorHAnsi"/>
                <w:b/>
                <w:bCs/>
                <w:sz w:val="18"/>
                <w:szCs w:val="18"/>
                <w:lang w:val="es"/>
              </w:rPr>
              <w:t>Objetivo de la sección</w:t>
            </w:r>
          </w:p>
        </w:tc>
      </w:tr>
      <w:tr w:rsidR="003B38CD" w:rsidRPr="00ED4E2E" w14:paraId="1FFDDA7F" w14:textId="77777777" w:rsidTr="005913C7">
        <w:trPr>
          <w:trHeight w:val="1032"/>
        </w:trPr>
        <w:tc>
          <w:tcPr>
            <w:tcW w:w="1260" w:type="dxa"/>
            <w:tcBorders>
              <w:bottom w:val="single" w:sz="6" w:space="0" w:color="2D74B5"/>
            </w:tcBorders>
            <w:shd w:val="clear" w:color="auto" w:fill="auto"/>
          </w:tcPr>
          <w:p w14:paraId="083124D3" w14:textId="77777777" w:rsidR="003B38CD" w:rsidRPr="00ED4E2E" w:rsidRDefault="003B38CD" w:rsidP="00D03038">
            <w:pPr>
              <w:pStyle w:val="TableParagraph"/>
              <w:spacing w:before="6"/>
              <w:jc w:val="both"/>
              <w:rPr>
                <w:rFonts w:asciiTheme="minorHAnsi" w:hAnsiTheme="minorHAnsi" w:cstheme="minorHAnsi"/>
                <w:b/>
                <w:sz w:val="18"/>
                <w:szCs w:val="18"/>
              </w:rPr>
            </w:pPr>
            <w:bookmarkStart w:id="1" w:name="_Hlk145319526"/>
          </w:p>
          <w:p w14:paraId="1F10E237" w14:textId="775CE81C" w:rsidR="003B38CD" w:rsidRPr="00ED4E2E" w:rsidRDefault="00D03038" w:rsidP="00FB409E">
            <w:pPr>
              <w:pStyle w:val="TableParagraph"/>
              <w:jc w:val="both"/>
              <w:rPr>
                <w:rFonts w:asciiTheme="minorHAnsi" w:hAnsiTheme="minorHAnsi" w:cstheme="minorHAnsi"/>
                <w:b/>
                <w:sz w:val="18"/>
                <w:szCs w:val="18"/>
              </w:rPr>
            </w:pPr>
            <w:r w:rsidRPr="00ED4E2E">
              <w:rPr>
                <w:rFonts w:asciiTheme="minorHAnsi" w:hAnsiTheme="minorHAnsi" w:cstheme="minorHAnsi"/>
                <w:b/>
                <w:bCs/>
                <w:sz w:val="18"/>
                <w:szCs w:val="18"/>
                <w:lang w:val="es"/>
              </w:rPr>
              <w:t xml:space="preserve"> De 6:00 p. m. a 6:15 p. m.</w:t>
            </w:r>
          </w:p>
        </w:tc>
        <w:tc>
          <w:tcPr>
            <w:tcW w:w="6371" w:type="dxa"/>
            <w:gridSpan w:val="2"/>
            <w:tcBorders>
              <w:bottom w:val="single" w:sz="6" w:space="0" w:color="2D74B5"/>
            </w:tcBorders>
            <w:shd w:val="clear" w:color="auto" w:fill="auto"/>
          </w:tcPr>
          <w:p w14:paraId="0AD9E84B" w14:textId="0D4F1681" w:rsidR="003B38CD" w:rsidRPr="00ED4E2E" w:rsidRDefault="001C3DFC" w:rsidP="00FB409E">
            <w:pPr>
              <w:pStyle w:val="TableParagraph"/>
              <w:spacing w:line="276" w:lineRule="auto"/>
              <w:ind w:left="91"/>
              <w:rPr>
                <w:rFonts w:asciiTheme="minorHAnsi" w:hAnsiTheme="minorHAnsi" w:cstheme="minorHAnsi"/>
                <w:b/>
                <w:sz w:val="18"/>
                <w:szCs w:val="18"/>
                <w:lang w:val="es-ES"/>
              </w:rPr>
            </w:pPr>
            <w:r w:rsidRPr="00ED4E2E">
              <w:rPr>
                <w:rFonts w:asciiTheme="minorHAnsi" w:hAnsiTheme="minorHAnsi" w:cstheme="minorHAnsi"/>
                <w:b/>
                <w:bCs/>
                <w:sz w:val="18"/>
                <w:szCs w:val="18"/>
                <w:lang w:val="es"/>
              </w:rPr>
              <w:t xml:space="preserve">I.     Bienvenida a cargo de los tres presidentes </w:t>
            </w:r>
            <w:r w:rsidRPr="00ED4E2E">
              <w:rPr>
                <w:rFonts w:asciiTheme="minorHAnsi" w:hAnsiTheme="minorHAnsi" w:cstheme="minorHAnsi"/>
                <w:color w:val="FF0000"/>
                <w:sz w:val="18"/>
                <w:szCs w:val="18"/>
                <w:lang w:val="es"/>
              </w:rPr>
              <w:t>(15 minutos)</w:t>
            </w:r>
          </w:p>
          <w:p w14:paraId="30482718" w14:textId="3B702849" w:rsidR="00DD20E3" w:rsidRPr="00ED4E2E" w:rsidRDefault="001E6EA8" w:rsidP="00DD20E3">
            <w:pPr>
              <w:pStyle w:val="TableParagraph"/>
              <w:numPr>
                <w:ilvl w:val="0"/>
                <w:numId w:val="26"/>
              </w:numPr>
              <w:tabs>
                <w:tab w:val="left" w:pos="108"/>
              </w:tabs>
              <w:spacing w:before="36" w:line="276" w:lineRule="auto"/>
              <w:rPr>
                <w:rFonts w:asciiTheme="minorHAnsi" w:hAnsiTheme="minorHAnsi" w:cstheme="minorHAnsi"/>
                <w:b/>
                <w:sz w:val="18"/>
                <w:szCs w:val="18"/>
                <w:lang w:val="es-ES"/>
              </w:rPr>
            </w:pPr>
            <w:r w:rsidRPr="00ED4E2E">
              <w:rPr>
                <w:rFonts w:asciiTheme="minorHAnsi" w:hAnsiTheme="minorHAnsi" w:cstheme="minorHAnsi"/>
                <w:b/>
                <w:bCs/>
                <w:sz w:val="18"/>
                <w:szCs w:val="18"/>
                <w:lang w:val="es"/>
              </w:rPr>
              <w:t>Apertura de la reunión y aprobación del orden del día</w:t>
            </w:r>
          </w:p>
          <w:p w14:paraId="468B2C20" w14:textId="77777777" w:rsidR="001B29EE" w:rsidRPr="00ED4E2E" w:rsidRDefault="006B6B4C" w:rsidP="00DD20E3">
            <w:pPr>
              <w:pStyle w:val="TableParagraph"/>
              <w:numPr>
                <w:ilvl w:val="0"/>
                <w:numId w:val="26"/>
              </w:numPr>
              <w:tabs>
                <w:tab w:val="left" w:pos="108"/>
              </w:tabs>
              <w:spacing w:before="36" w:line="276" w:lineRule="auto"/>
              <w:rPr>
                <w:rFonts w:asciiTheme="minorHAnsi" w:hAnsiTheme="minorHAnsi" w:cstheme="minorHAnsi"/>
                <w:b/>
                <w:sz w:val="18"/>
                <w:szCs w:val="18"/>
                <w:lang w:val="es-ES"/>
              </w:rPr>
            </w:pPr>
            <w:r w:rsidRPr="00ED4E2E">
              <w:rPr>
                <w:rFonts w:asciiTheme="minorHAnsi" w:hAnsiTheme="minorHAnsi" w:cstheme="minorHAnsi"/>
                <w:b/>
                <w:bCs/>
                <w:sz w:val="18"/>
                <w:szCs w:val="18"/>
                <w:lang w:val="es"/>
              </w:rPr>
              <w:t>Acuerdos comunitarios del WSPG (consulte la imagen 1)</w:t>
            </w:r>
          </w:p>
          <w:p w14:paraId="6634D25F" w14:textId="77777777" w:rsidR="006B6B4C" w:rsidRPr="00ED4E2E" w:rsidRDefault="006B6B4C" w:rsidP="006B6B4C">
            <w:pPr>
              <w:pStyle w:val="TableParagraph"/>
              <w:numPr>
                <w:ilvl w:val="1"/>
                <w:numId w:val="26"/>
              </w:numPr>
              <w:tabs>
                <w:tab w:val="left" w:pos="108"/>
              </w:tabs>
              <w:spacing w:before="36" w:line="276" w:lineRule="auto"/>
              <w:rPr>
                <w:rFonts w:asciiTheme="minorHAnsi" w:hAnsiTheme="minorHAnsi" w:cstheme="minorHAnsi"/>
                <w:bCs/>
                <w:sz w:val="18"/>
                <w:szCs w:val="18"/>
                <w:lang w:val="es-ES"/>
              </w:rPr>
            </w:pPr>
            <w:r w:rsidRPr="00ED4E2E">
              <w:rPr>
                <w:rFonts w:asciiTheme="minorHAnsi" w:hAnsiTheme="minorHAnsi" w:cstheme="minorHAnsi"/>
                <w:sz w:val="18"/>
                <w:szCs w:val="18"/>
                <w:lang w:val="es"/>
              </w:rPr>
              <w:t>Intencionalidad e impacto en los demás, extensión de la pertenencia y alejamiento de la otredad</w:t>
            </w:r>
          </w:p>
          <w:p w14:paraId="30645879" w14:textId="57A24C91" w:rsidR="006C1A8F" w:rsidRPr="00ED4E2E" w:rsidRDefault="006C1A8F" w:rsidP="006B6B4C">
            <w:pPr>
              <w:pStyle w:val="TableParagraph"/>
              <w:numPr>
                <w:ilvl w:val="1"/>
                <w:numId w:val="26"/>
              </w:numPr>
              <w:tabs>
                <w:tab w:val="left" w:pos="108"/>
              </w:tabs>
              <w:spacing w:before="36" w:line="276" w:lineRule="auto"/>
              <w:rPr>
                <w:rFonts w:asciiTheme="minorHAnsi" w:hAnsiTheme="minorHAnsi" w:cstheme="minorHAnsi"/>
                <w:bCs/>
                <w:sz w:val="18"/>
                <w:szCs w:val="18"/>
              </w:rPr>
            </w:pPr>
            <w:r w:rsidRPr="00ED4E2E">
              <w:rPr>
                <w:rFonts w:asciiTheme="minorHAnsi" w:hAnsiTheme="minorHAnsi" w:cstheme="minorHAnsi"/>
                <w:sz w:val="18"/>
                <w:szCs w:val="18"/>
                <w:lang w:val="es"/>
              </w:rPr>
              <w:t>Bienvenida a nuevos miembros</w:t>
            </w:r>
          </w:p>
          <w:p w14:paraId="34DC46F5" w14:textId="29B0B789" w:rsidR="00BE0336" w:rsidRPr="00ED4E2E" w:rsidRDefault="00BE0336" w:rsidP="00BE0336">
            <w:pPr>
              <w:pStyle w:val="TableParagraph"/>
              <w:tabs>
                <w:tab w:val="left" w:pos="108"/>
              </w:tabs>
              <w:spacing w:before="36" w:line="276" w:lineRule="auto"/>
              <w:ind w:left="1800"/>
              <w:rPr>
                <w:rFonts w:asciiTheme="minorHAnsi" w:hAnsiTheme="minorHAnsi" w:cstheme="minorHAnsi"/>
                <w:b/>
                <w:sz w:val="18"/>
                <w:szCs w:val="18"/>
              </w:rPr>
            </w:pPr>
          </w:p>
        </w:tc>
        <w:tc>
          <w:tcPr>
            <w:tcW w:w="2790" w:type="dxa"/>
            <w:tcBorders>
              <w:bottom w:val="single" w:sz="6" w:space="0" w:color="2D74B5"/>
            </w:tcBorders>
            <w:shd w:val="clear" w:color="auto" w:fill="auto"/>
          </w:tcPr>
          <w:p w14:paraId="322A6E59" w14:textId="77777777" w:rsidR="005913C7" w:rsidRPr="00ED4E2E" w:rsidRDefault="005913C7">
            <w:pPr>
              <w:pStyle w:val="TableParagraph"/>
              <w:spacing w:before="155"/>
              <w:ind w:left="108" w:right="670"/>
              <w:rPr>
                <w:rFonts w:asciiTheme="minorHAnsi" w:hAnsiTheme="minorHAnsi" w:cstheme="minorHAnsi"/>
                <w:i/>
                <w:sz w:val="18"/>
                <w:szCs w:val="18"/>
              </w:rPr>
            </w:pPr>
            <w:r w:rsidRPr="00ED4E2E">
              <w:rPr>
                <w:rFonts w:asciiTheme="minorHAnsi" w:hAnsiTheme="minorHAnsi" w:cstheme="minorHAnsi"/>
                <w:i/>
                <w:iCs/>
                <w:sz w:val="18"/>
                <w:szCs w:val="18"/>
                <w:lang w:val="es"/>
              </w:rPr>
              <w:t>Conocerse entre sí</w:t>
            </w:r>
          </w:p>
          <w:p w14:paraId="621A2FBA" w14:textId="77777777" w:rsidR="003B38CD" w:rsidRPr="00ED4E2E" w:rsidRDefault="001C3DFC">
            <w:pPr>
              <w:pStyle w:val="TableParagraph"/>
              <w:spacing w:before="155"/>
              <w:ind w:left="108" w:right="670"/>
              <w:rPr>
                <w:rFonts w:asciiTheme="minorHAnsi" w:hAnsiTheme="minorHAnsi" w:cstheme="minorHAnsi"/>
                <w:i/>
                <w:sz w:val="18"/>
                <w:szCs w:val="18"/>
              </w:rPr>
            </w:pPr>
            <w:r w:rsidRPr="00ED4E2E">
              <w:rPr>
                <w:rFonts w:asciiTheme="minorHAnsi" w:hAnsiTheme="minorHAnsi" w:cstheme="minorHAnsi"/>
                <w:i/>
                <w:iCs/>
                <w:sz w:val="18"/>
                <w:szCs w:val="18"/>
                <w:lang w:val="es"/>
              </w:rPr>
              <w:t xml:space="preserve">Aprobar el orden del día </w:t>
            </w:r>
          </w:p>
          <w:p w14:paraId="20D82B32" w14:textId="4F03DBF5" w:rsidR="00D336E3" w:rsidRPr="00ED4E2E" w:rsidRDefault="00D336E3" w:rsidP="00D336E3">
            <w:pPr>
              <w:pStyle w:val="ListParagraph"/>
              <w:widowControl/>
              <w:autoSpaceDE/>
              <w:autoSpaceDN/>
              <w:ind w:left="720"/>
              <w:rPr>
                <w:rFonts w:asciiTheme="minorHAnsi" w:hAnsiTheme="minorHAnsi" w:cstheme="minorHAnsi"/>
                <w:i/>
                <w:sz w:val="18"/>
                <w:szCs w:val="18"/>
              </w:rPr>
            </w:pPr>
          </w:p>
        </w:tc>
      </w:tr>
      <w:bookmarkEnd w:id="1"/>
      <w:tr w:rsidR="00D336E3" w:rsidRPr="00ED4E2E" w14:paraId="4D961C3E" w14:textId="77777777" w:rsidTr="005913C7">
        <w:trPr>
          <w:trHeight w:val="951"/>
        </w:trPr>
        <w:tc>
          <w:tcPr>
            <w:tcW w:w="1260" w:type="dxa"/>
            <w:tcBorders>
              <w:top w:val="single" w:sz="6" w:space="0" w:color="2D74B5"/>
              <w:left w:val="single" w:sz="6" w:space="0" w:color="2D74B5"/>
              <w:bottom w:val="single" w:sz="6" w:space="0" w:color="2D74B5"/>
              <w:right w:val="single" w:sz="6" w:space="0" w:color="2D74B5"/>
            </w:tcBorders>
            <w:shd w:val="clear" w:color="auto" w:fill="auto"/>
          </w:tcPr>
          <w:p w14:paraId="27B9D02D" w14:textId="77777777" w:rsidR="00D336E3" w:rsidRPr="00ED4E2E" w:rsidRDefault="00D336E3" w:rsidP="00D336E3">
            <w:pPr>
              <w:pStyle w:val="TableParagraph"/>
              <w:ind w:left="110"/>
              <w:jc w:val="both"/>
              <w:rPr>
                <w:rFonts w:asciiTheme="minorHAnsi" w:hAnsiTheme="minorHAnsi" w:cstheme="minorHAnsi"/>
                <w:b/>
                <w:sz w:val="18"/>
                <w:szCs w:val="18"/>
              </w:rPr>
            </w:pPr>
          </w:p>
          <w:p w14:paraId="2BBECFB3" w14:textId="2703E57D" w:rsidR="00D336E3" w:rsidRPr="00ED4E2E" w:rsidRDefault="00D336E3" w:rsidP="00DD20E3">
            <w:pPr>
              <w:pStyle w:val="TableParagraph"/>
              <w:jc w:val="both"/>
              <w:rPr>
                <w:rFonts w:asciiTheme="minorHAnsi" w:hAnsiTheme="minorHAnsi" w:cstheme="minorHAnsi"/>
                <w:b/>
                <w:sz w:val="18"/>
                <w:szCs w:val="18"/>
              </w:rPr>
            </w:pPr>
            <w:r w:rsidRPr="00ED4E2E">
              <w:rPr>
                <w:rFonts w:asciiTheme="minorHAnsi" w:hAnsiTheme="minorHAnsi" w:cstheme="minorHAnsi"/>
                <w:b/>
                <w:bCs/>
                <w:sz w:val="18"/>
                <w:szCs w:val="18"/>
                <w:lang w:val="es"/>
              </w:rPr>
              <w:t>De 6:15 p. m. a 6:45 p. m.</w:t>
            </w:r>
          </w:p>
        </w:tc>
        <w:tc>
          <w:tcPr>
            <w:tcW w:w="6371" w:type="dxa"/>
            <w:gridSpan w:val="2"/>
            <w:tcBorders>
              <w:top w:val="single" w:sz="6" w:space="0" w:color="2D74B5"/>
              <w:left w:val="single" w:sz="6" w:space="0" w:color="2D74B5"/>
              <w:bottom w:val="single" w:sz="6" w:space="0" w:color="2D74B5"/>
              <w:right w:val="single" w:sz="4" w:space="0" w:color="000000"/>
            </w:tcBorders>
            <w:shd w:val="clear" w:color="auto" w:fill="auto"/>
          </w:tcPr>
          <w:p w14:paraId="661A4EEE" w14:textId="0D3C08BC" w:rsidR="00D336E3" w:rsidRPr="00ED4E2E" w:rsidRDefault="00D336E3" w:rsidP="00D336E3">
            <w:pPr>
              <w:pStyle w:val="TableParagraph"/>
              <w:spacing w:before="1" w:line="276" w:lineRule="auto"/>
              <w:ind w:left="91"/>
              <w:rPr>
                <w:rFonts w:asciiTheme="minorHAnsi" w:hAnsiTheme="minorHAnsi" w:cstheme="minorHAnsi"/>
                <w:b/>
                <w:color w:val="FF0000"/>
                <w:sz w:val="18"/>
                <w:szCs w:val="18"/>
                <w:lang w:val="es-ES"/>
              </w:rPr>
            </w:pPr>
            <w:r w:rsidRPr="00ED4E2E">
              <w:rPr>
                <w:rFonts w:asciiTheme="minorHAnsi" w:hAnsiTheme="minorHAnsi" w:cstheme="minorHAnsi"/>
                <w:b/>
                <w:bCs/>
                <w:sz w:val="18"/>
                <w:szCs w:val="18"/>
                <w:lang w:val="es"/>
              </w:rPr>
              <w:t xml:space="preserve">II. Novedades del DOH </w:t>
            </w:r>
            <w:r w:rsidRPr="00ED4E2E">
              <w:rPr>
                <w:rFonts w:asciiTheme="minorHAnsi" w:hAnsiTheme="minorHAnsi" w:cstheme="minorHAnsi"/>
                <w:b/>
                <w:bCs/>
                <w:i/>
                <w:iCs/>
                <w:sz w:val="18"/>
                <w:szCs w:val="18"/>
                <w:lang w:val="es"/>
              </w:rPr>
              <w:t xml:space="preserve">(por su sigla en inglés, Departamento de Salud) </w:t>
            </w:r>
            <w:r w:rsidRPr="00ED4E2E">
              <w:rPr>
                <w:rFonts w:asciiTheme="minorHAnsi" w:hAnsiTheme="minorHAnsi" w:cstheme="minorHAnsi"/>
                <w:b/>
                <w:bCs/>
                <w:i/>
                <w:iCs/>
                <w:color w:val="7030A0"/>
                <w:sz w:val="18"/>
                <w:szCs w:val="18"/>
                <w:lang w:val="es"/>
              </w:rPr>
              <w:t xml:space="preserve">DOH y WSPG </w:t>
            </w:r>
            <w:r w:rsidRPr="00ED4E2E">
              <w:rPr>
                <w:rFonts w:asciiTheme="minorHAnsi" w:hAnsiTheme="minorHAnsi" w:cstheme="minorHAnsi"/>
                <w:b/>
                <w:bCs/>
                <w:color w:val="FF0000"/>
                <w:sz w:val="18"/>
                <w:szCs w:val="18"/>
                <w:lang w:val="es"/>
              </w:rPr>
              <w:t>(30 minutos)</w:t>
            </w:r>
          </w:p>
          <w:p w14:paraId="15AF1376" w14:textId="4B21E289" w:rsidR="00D2028E" w:rsidRPr="00ED4E2E" w:rsidRDefault="00D2028E" w:rsidP="00D2028E">
            <w:pPr>
              <w:pStyle w:val="TableParagraph"/>
              <w:numPr>
                <w:ilvl w:val="0"/>
                <w:numId w:val="21"/>
              </w:numPr>
              <w:spacing w:before="1" w:line="276" w:lineRule="auto"/>
              <w:rPr>
                <w:rFonts w:asciiTheme="minorHAnsi" w:hAnsiTheme="minorHAnsi" w:cstheme="minorHAnsi"/>
                <w:b/>
                <w:color w:val="FF0000"/>
                <w:sz w:val="18"/>
                <w:szCs w:val="18"/>
                <w:lang w:val="es-ES"/>
              </w:rPr>
            </w:pPr>
            <w:r w:rsidRPr="00ED4E2E">
              <w:rPr>
                <w:rFonts w:asciiTheme="minorHAnsi" w:hAnsiTheme="minorHAnsi" w:cstheme="minorHAnsi"/>
                <w:b/>
                <w:bCs/>
                <w:sz w:val="18"/>
                <w:szCs w:val="18"/>
                <w:lang w:val="es"/>
              </w:rPr>
              <w:t>Conversación sobre los servicios centralizados de elegibilidad y apoyo:</w:t>
            </w:r>
          </w:p>
          <w:p w14:paraId="2791F21F" w14:textId="0123854B" w:rsidR="00D2028E" w:rsidRPr="00ED4E2E" w:rsidRDefault="00D2028E" w:rsidP="00A40A80">
            <w:pPr>
              <w:pStyle w:val="TableParagraph"/>
              <w:numPr>
                <w:ilvl w:val="1"/>
                <w:numId w:val="21"/>
              </w:numPr>
              <w:spacing w:before="1" w:line="276" w:lineRule="auto"/>
              <w:rPr>
                <w:rFonts w:asciiTheme="minorHAnsi" w:hAnsiTheme="minorHAnsi" w:cstheme="minorHAnsi"/>
                <w:bCs/>
                <w:sz w:val="18"/>
                <w:szCs w:val="18"/>
                <w:lang w:val="es-ES"/>
              </w:rPr>
            </w:pPr>
            <w:r w:rsidRPr="00ED4E2E">
              <w:rPr>
                <w:rFonts w:asciiTheme="minorHAnsi" w:hAnsiTheme="minorHAnsi" w:cstheme="minorHAnsi"/>
                <w:sz w:val="18"/>
                <w:szCs w:val="18"/>
                <w:lang w:val="es"/>
              </w:rPr>
              <w:t>Presentación y debate sobre la visión histórica y actual de los servicios al cliente</w:t>
            </w:r>
          </w:p>
          <w:p w14:paraId="79BDCD7F" w14:textId="42B3C6F0" w:rsidR="006C1A8F" w:rsidRPr="00ED4E2E" w:rsidRDefault="006C1A8F" w:rsidP="002F6E3C">
            <w:pPr>
              <w:pStyle w:val="TableParagraph"/>
              <w:numPr>
                <w:ilvl w:val="1"/>
                <w:numId w:val="21"/>
              </w:numPr>
              <w:spacing w:before="1" w:line="276" w:lineRule="auto"/>
              <w:rPr>
                <w:sz w:val="18"/>
                <w:szCs w:val="18"/>
              </w:rPr>
            </w:pPr>
            <w:r w:rsidRPr="00ED4E2E">
              <w:rPr>
                <w:rFonts w:asciiTheme="minorHAnsi" w:hAnsiTheme="minorHAnsi" w:cstheme="minorHAnsi"/>
                <w:sz w:val="18"/>
                <w:szCs w:val="18"/>
                <w:lang w:val="es"/>
              </w:rPr>
              <w:t>opciones y solicitudes de accesibilidad</w:t>
            </w:r>
          </w:p>
          <w:p w14:paraId="5232E290" w14:textId="04199C43" w:rsidR="00D91201" w:rsidRPr="00ED4E2E" w:rsidRDefault="00D91201" w:rsidP="00BA5D01">
            <w:pPr>
              <w:pStyle w:val="TableParagraph"/>
              <w:spacing w:before="1" w:line="276" w:lineRule="auto"/>
              <w:ind w:left="1440"/>
              <w:rPr>
                <w:sz w:val="18"/>
                <w:szCs w:val="18"/>
              </w:rPr>
            </w:pPr>
          </w:p>
        </w:tc>
        <w:tc>
          <w:tcPr>
            <w:tcW w:w="2790" w:type="dxa"/>
            <w:tcBorders>
              <w:top w:val="single" w:sz="6" w:space="0" w:color="2D74B5"/>
              <w:left w:val="single" w:sz="4" w:space="0" w:color="000000"/>
              <w:bottom w:val="single" w:sz="6" w:space="0" w:color="2D74B5"/>
              <w:right w:val="single" w:sz="6" w:space="0" w:color="2D74B5"/>
            </w:tcBorders>
            <w:shd w:val="clear" w:color="auto" w:fill="auto"/>
          </w:tcPr>
          <w:p w14:paraId="1E75016D" w14:textId="5EF0673C" w:rsidR="00D336E3" w:rsidRPr="00ED4E2E" w:rsidRDefault="00D336E3" w:rsidP="00D336E3">
            <w:pPr>
              <w:pStyle w:val="TableParagraph"/>
              <w:spacing w:before="155"/>
              <w:ind w:left="111" w:right="290"/>
              <w:rPr>
                <w:rFonts w:asciiTheme="minorHAnsi" w:hAnsiTheme="minorHAnsi" w:cstheme="minorHAnsi"/>
                <w:i/>
                <w:sz w:val="18"/>
                <w:szCs w:val="18"/>
              </w:rPr>
            </w:pPr>
            <w:r w:rsidRPr="00ED4E2E">
              <w:rPr>
                <w:rFonts w:asciiTheme="minorHAnsi" w:hAnsiTheme="minorHAnsi" w:cstheme="minorHAnsi"/>
                <w:i/>
                <w:iCs/>
                <w:sz w:val="18"/>
                <w:szCs w:val="18"/>
                <w:lang w:val="es"/>
              </w:rPr>
              <w:t>Proporcionar información/debate</w:t>
            </w:r>
          </w:p>
          <w:p w14:paraId="3E032814" w14:textId="0F4BBE95" w:rsidR="00B344E4" w:rsidRPr="00ED4E2E" w:rsidRDefault="00D2028E" w:rsidP="00621098">
            <w:pPr>
              <w:pStyle w:val="TableParagraph"/>
              <w:spacing w:before="155"/>
              <w:ind w:right="290"/>
              <w:rPr>
                <w:rFonts w:asciiTheme="minorHAnsi" w:hAnsiTheme="minorHAnsi" w:cstheme="minorHAnsi"/>
                <w:i/>
                <w:sz w:val="18"/>
                <w:szCs w:val="18"/>
              </w:rPr>
            </w:pPr>
            <w:r w:rsidRPr="00ED4E2E">
              <w:rPr>
                <w:rFonts w:asciiTheme="minorHAnsi" w:hAnsiTheme="minorHAnsi" w:cstheme="minorHAnsi"/>
                <w:i/>
                <w:iCs/>
                <w:sz w:val="18"/>
                <w:szCs w:val="18"/>
                <w:lang w:val="es"/>
              </w:rPr>
              <w:t xml:space="preserve">  Martha </w:t>
            </w:r>
          </w:p>
          <w:p w14:paraId="052A94AB" w14:textId="77777777" w:rsidR="0054647C" w:rsidRPr="00ED4E2E" w:rsidRDefault="0054647C" w:rsidP="00E97AEF">
            <w:pPr>
              <w:pStyle w:val="ListParagraph"/>
              <w:widowControl/>
              <w:autoSpaceDE/>
              <w:autoSpaceDN/>
              <w:rPr>
                <w:rFonts w:asciiTheme="minorHAnsi" w:hAnsiTheme="minorHAnsi" w:cstheme="minorHAnsi"/>
                <w:i/>
                <w:sz w:val="18"/>
                <w:szCs w:val="18"/>
              </w:rPr>
            </w:pPr>
          </w:p>
        </w:tc>
      </w:tr>
      <w:tr w:rsidR="003B38CD" w:rsidRPr="001F650D" w14:paraId="41A4876F" w14:textId="77777777" w:rsidTr="005913C7">
        <w:trPr>
          <w:trHeight w:val="951"/>
        </w:trPr>
        <w:tc>
          <w:tcPr>
            <w:tcW w:w="1260" w:type="dxa"/>
            <w:tcBorders>
              <w:top w:val="single" w:sz="6" w:space="0" w:color="2D74B5"/>
              <w:left w:val="single" w:sz="6" w:space="0" w:color="2D74B5"/>
              <w:bottom w:val="single" w:sz="6" w:space="0" w:color="2D74B5"/>
              <w:right w:val="single" w:sz="6" w:space="0" w:color="2D74B5"/>
            </w:tcBorders>
            <w:shd w:val="clear" w:color="auto" w:fill="auto"/>
          </w:tcPr>
          <w:p w14:paraId="68B3F43E" w14:textId="77777777" w:rsidR="002523B1" w:rsidRPr="00ED4E2E" w:rsidRDefault="002523B1" w:rsidP="00D03038">
            <w:pPr>
              <w:pStyle w:val="TableParagraph"/>
              <w:ind w:left="110"/>
              <w:jc w:val="both"/>
              <w:rPr>
                <w:rFonts w:asciiTheme="minorHAnsi" w:hAnsiTheme="minorHAnsi" w:cstheme="minorHAnsi"/>
                <w:b/>
                <w:sz w:val="18"/>
                <w:szCs w:val="18"/>
              </w:rPr>
            </w:pPr>
          </w:p>
          <w:p w14:paraId="5A01A181" w14:textId="7E0F8EA5" w:rsidR="003B38CD" w:rsidRPr="00ED4E2E" w:rsidRDefault="00FB409E" w:rsidP="00F72A43">
            <w:pPr>
              <w:pStyle w:val="TableParagraph"/>
              <w:spacing w:before="2"/>
              <w:jc w:val="both"/>
              <w:rPr>
                <w:rFonts w:asciiTheme="minorHAnsi" w:hAnsiTheme="minorHAnsi" w:cstheme="minorHAnsi"/>
                <w:b/>
                <w:sz w:val="18"/>
                <w:szCs w:val="18"/>
              </w:rPr>
            </w:pPr>
            <w:r w:rsidRPr="00ED4E2E">
              <w:rPr>
                <w:rFonts w:asciiTheme="minorHAnsi" w:hAnsiTheme="minorHAnsi" w:cstheme="minorHAnsi"/>
                <w:b/>
                <w:bCs/>
                <w:sz w:val="18"/>
                <w:szCs w:val="18"/>
                <w:lang w:val="es"/>
              </w:rPr>
              <w:t>De 6:45 p. m. a 7:00 p. m.</w:t>
            </w:r>
          </w:p>
        </w:tc>
        <w:tc>
          <w:tcPr>
            <w:tcW w:w="6371" w:type="dxa"/>
            <w:gridSpan w:val="2"/>
            <w:tcBorders>
              <w:top w:val="single" w:sz="6" w:space="0" w:color="2D74B5"/>
              <w:left w:val="single" w:sz="6" w:space="0" w:color="2D74B5"/>
              <w:bottom w:val="single" w:sz="6" w:space="0" w:color="2D74B5"/>
              <w:right w:val="single" w:sz="4" w:space="0" w:color="000000"/>
            </w:tcBorders>
            <w:shd w:val="clear" w:color="auto" w:fill="auto"/>
          </w:tcPr>
          <w:p w14:paraId="174C3677" w14:textId="0EA0595A" w:rsidR="00BA0E5C" w:rsidRPr="00ED4E2E" w:rsidRDefault="001C3DFC" w:rsidP="00DA55E6">
            <w:pPr>
              <w:pStyle w:val="TableParagraph"/>
              <w:spacing w:before="1" w:line="276" w:lineRule="auto"/>
              <w:ind w:left="91"/>
              <w:rPr>
                <w:rFonts w:asciiTheme="minorHAnsi" w:hAnsiTheme="minorHAnsi" w:cstheme="minorHAnsi"/>
                <w:b/>
                <w:color w:val="FF0000"/>
                <w:sz w:val="18"/>
                <w:szCs w:val="18"/>
                <w:lang w:val="es-ES"/>
              </w:rPr>
            </w:pPr>
            <w:r w:rsidRPr="00ED4E2E">
              <w:rPr>
                <w:rFonts w:asciiTheme="minorHAnsi" w:hAnsiTheme="minorHAnsi" w:cstheme="minorHAnsi"/>
                <w:b/>
                <w:bCs/>
                <w:sz w:val="18"/>
                <w:szCs w:val="18"/>
                <w:lang w:val="es"/>
              </w:rPr>
              <w:t>III. Novedades del DOH/de los miembros</w:t>
            </w:r>
            <w:r w:rsidRPr="00ED4E2E">
              <w:rPr>
                <w:rFonts w:asciiTheme="minorHAnsi" w:hAnsiTheme="minorHAnsi" w:cstheme="minorHAnsi"/>
                <w:b/>
                <w:bCs/>
                <w:i/>
                <w:iCs/>
                <w:color w:val="7030A0"/>
                <w:sz w:val="18"/>
                <w:szCs w:val="18"/>
                <w:lang w:val="es"/>
              </w:rPr>
              <w:t xml:space="preserve"> DOH</w:t>
            </w:r>
            <w:r w:rsidRPr="00ED4E2E">
              <w:rPr>
                <w:rFonts w:asciiTheme="minorHAnsi" w:hAnsiTheme="minorHAnsi" w:cstheme="minorHAnsi"/>
                <w:b/>
                <w:bCs/>
                <w:color w:val="7030A0"/>
                <w:sz w:val="18"/>
                <w:szCs w:val="18"/>
                <w:lang w:val="es"/>
              </w:rPr>
              <w:t xml:space="preserve"> </w:t>
            </w:r>
            <w:r w:rsidRPr="00ED4E2E">
              <w:rPr>
                <w:rFonts w:asciiTheme="minorHAnsi" w:hAnsiTheme="minorHAnsi" w:cstheme="minorHAnsi"/>
                <w:b/>
                <w:bCs/>
                <w:color w:val="C00000"/>
                <w:sz w:val="18"/>
                <w:szCs w:val="18"/>
                <w:lang w:val="es"/>
              </w:rPr>
              <w:t>(</w:t>
            </w:r>
            <w:r w:rsidRPr="00ED4E2E">
              <w:rPr>
                <w:rFonts w:asciiTheme="minorHAnsi" w:hAnsiTheme="minorHAnsi" w:cstheme="minorHAnsi"/>
                <w:b/>
                <w:bCs/>
                <w:color w:val="FF0000"/>
                <w:sz w:val="18"/>
                <w:szCs w:val="18"/>
                <w:lang w:val="es"/>
              </w:rPr>
              <w:t>15 minutos)</w:t>
            </w:r>
          </w:p>
          <w:p w14:paraId="2619B5B6" w14:textId="77777777" w:rsidR="0018632A" w:rsidRPr="00ED4E2E" w:rsidRDefault="0018632A" w:rsidP="007F30A1">
            <w:pPr>
              <w:pStyle w:val="TableParagraph"/>
              <w:numPr>
                <w:ilvl w:val="0"/>
                <w:numId w:val="42"/>
              </w:numPr>
              <w:spacing w:before="1" w:line="276" w:lineRule="auto"/>
              <w:rPr>
                <w:rFonts w:asciiTheme="minorHAnsi" w:hAnsiTheme="minorHAnsi" w:cstheme="minorHAnsi"/>
                <w:b/>
                <w:sz w:val="18"/>
                <w:szCs w:val="18"/>
                <w:lang w:val="es-ES"/>
              </w:rPr>
            </w:pPr>
            <w:r w:rsidRPr="00ED4E2E">
              <w:rPr>
                <w:rFonts w:asciiTheme="minorHAnsi" w:hAnsiTheme="minorHAnsi" w:cstheme="minorHAnsi"/>
                <w:b/>
                <w:bCs/>
                <w:sz w:val="18"/>
                <w:szCs w:val="18"/>
                <w:lang w:val="es"/>
              </w:rPr>
              <w:t xml:space="preserve">Convocatoria presencial del WSPG (del 8 al 10 de septiembre): </w:t>
            </w:r>
          </w:p>
          <w:p w14:paraId="08747747" w14:textId="77777777" w:rsidR="007F30A1" w:rsidRPr="00ED4E2E" w:rsidRDefault="007F30A1" w:rsidP="007F30A1">
            <w:pPr>
              <w:pStyle w:val="TableParagraph"/>
              <w:numPr>
                <w:ilvl w:val="1"/>
                <w:numId w:val="42"/>
              </w:numPr>
              <w:spacing w:before="1" w:line="276" w:lineRule="auto"/>
              <w:rPr>
                <w:sz w:val="18"/>
                <w:szCs w:val="18"/>
                <w:lang w:val="es-ES"/>
              </w:rPr>
            </w:pPr>
            <w:r w:rsidRPr="00ED4E2E">
              <w:rPr>
                <w:rFonts w:asciiTheme="minorHAnsi" w:hAnsiTheme="minorHAnsi" w:cstheme="minorHAnsi"/>
                <w:sz w:val="18"/>
                <w:szCs w:val="18"/>
                <w:lang w:val="es"/>
              </w:rPr>
              <w:t>Se ofrecerá una opción híbrida.</w:t>
            </w:r>
          </w:p>
          <w:p w14:paraId="0DE3A0F5" w14:textId="6486F944" w:rsidR="007F30A1" w:rsidRPr="00ED4E2E" w:rsidRDefault="007F30A1" w:rsidP="007F30A1">
            <w:pPr>
              <w:pStyle w:val="TableParagraph"/>
              <w:numPr>
                <w:ilvl w:val="1"/>
                <w:numId w:val="42"/>
              </w:numPr>
              <w:spacing w:before="1" w:line="276" w:lineRule="auto"/>
              <w:rPr>
                <w:rFonts w:asciiTheme="minorHAnsi" w:hAnsiTheme="minorHAnsi" w:cstheme="minorHAnsi"/>
                <w:bCs/>
                <w:sz w:val="18"/>
                <w:szCs w:val="18"/>
                <w:lang w:val="es-ES"/>
              </w:rPr>
            </w:pPr>
            <w:r w:rsidRPr="00ED4E2E">
              <w:rPr>
                <w:rFonts w:asciiTheme="minorHAnsi" w:hAnsiTheme="minorHAnsi" w:cstheme="minorHAnsi"/>
                <w:sz w:val="18"/>
                <w:szCs w:val="18"/>
                <w:lang w:val="es"/>
              </w:rPr>
              <w:t>Se enviará el formulario para solicitar el reembolso, opciones de viaje y otros tipos de gestiones.</w:t>
            </w:r>
          </w:p>
          <w:p w14:paraId="50121D21" w14:textId="77777777" w:rsidR="00A85A39" w:rsidRPr="00ED4E2E" w:rsidRDefault="00A85A39" w:rsidP="00A85A39">
            <w:pPr>
              <w:pStyle w:val="TableParagraph"/>
              <w:numPr>
                <w:ilvl w:val="1"/>
                <w:numId w:val="42"/>
              </w:numPr>
              <w:spacing w:before="1" w:line="276" w:lineRule="auto"/>
              <w:rPr>
                <w:rFonts w:asciiTheme="minorHAnsi" w:hAnsiTheme="minorHAnsi" w:cstheme="minorHAnsi"/>
                <w:bCs/>
                <w:sz w:val="18"/>
                <w:szCs w:val="18"/>
                <w:lang w:val="es-ES"/>
              </w:rPr>
            </w:pPr>
            <w:r w:rsidRPr="00ED4E2E">
              <w:rPr>
                <w:rFonts w:asciiTheme="minorHAnsi" w:hAnsiTheme="minorHAnsi" w:cstheme="minorHAnsi"/>
                <w:sz w:val="18"/>
                <w:szCs w:val="18"/>
                <w:lang w:val="es"/>
              </w:rPr>
              <w:t>El menú se adaptará a las necesidades alimenticias.</w:t>
            </w:r>
          </w:p>
          <w:p w14:paraId="55C7A9AC" w14:textId="77777777" w:rsidR="007C0F0B" w:rsidRPr="00ED4E2E" w:rsidRDefault="00A85A39" w:rsidP="00A85A39">
            <w:pPr>
              <w:pStyle w:val="TableParagraph"/>
              <w:numPr>
                <w:ilvl w:val="1"/>
                <w:numId w:val="42"/>
              </w:numPr>
              <w:spacing w:before="1" w:line="276" w:lineRule="auto"/>
              <w:rPr>
                <w:rFonts w:asciiTheme="minorHAnsi" w:hAnsiTheme="minorHAnsi" w:cstheme="minorHAnsi"/>
                <w:bCs/>
                <w:sz w:val="18"/>
                <w:szCs w:val="18"/>
                <w:lang w:val="es-ES"/>
              </w:rPr>
            </w:pPr>
            <w:r w:rsidRPr="00ED4E2E">
              <w:rPr>
                <w:rFonts w:asciiTheme="minorHAnsi" w:hAnsiTheme="minorHAnsi" w:cstheme="minorHAnsi"/>
                <w:sz w:val="18"/>
                <w:szCs w:val="18"/>
                <w:lang w:val="es"/>
              </w:rPr>
              <w:lastRenderedPageBreak/>
              <w:t>Revise el orden del día de la convocatoria presencial y envíenos sus comentarios antes del 30 de julio de 2024.</w:t>
            </w:r>
          </w:p>
          <w:p w14:paraId="152484AD" w14:textId="592BD1D0" w:rsidR="003D7EE4" w:rsidRPr="00ED4E2E" w:rsidRDefault="003D7EE4" w:rsidP="003D7EE4">
            <w:pPr>
              <w:pStyle w:val="TableParagraph"/>
              <w:spacing w:before="1" w:line="276" w:lineRule="auto"/>
              <w:ind w:left="1800"/>
              <w:rPr>
                <w:rFonts w:asciiTheme="minorHAnsi" w:hAnsiTheme="minorHAnsi" w:cstheme="minorHAnsi"/>
                <w:bCs/>
                <w:sz w:val="18"/>
                <w:szCs w:val="18"/>
                <w:lang w:val="es-ES"/>
              </w:rPr>
            </w:pPr>
          </w:p>
        </w:tc>
        <w:tc>
          <w:tcPr>
            <w:tcW w:w="2790" w:type="dxa"/>
            <w:tcBorders>
              <w:top w:val="single" w:sz="6" w:space="0" w:color="2D74B5"/>
              <w:left w:val="single" w:sz="4" w:space="0" w:color="000000"/>
              <w:bottom w:val="single" w:sz="6" w:space="0" w:color="2D74B5"/>
              <w:right w:val="single" w:sz="6" w:space="0" w:color="2D74B5"/>
            </w:tcBorders>
            <w:shd w:val="clear" w:color="auto" w:fill="auto"/>
          </w:tcPr>
          <w:p w14:paraId="27A43B29" w14:textId="3CDD8186" w:rsidR="003B38CD" w:rsidRPr="00ED4E2E" w:rsidRDefault="00FB409E" w:rsidP="00274E31">
            <w:pPr>
              <w:pStyle w:val="TableParagraph"/>
              <w:spacing w:before="155"/>
              <w:ind w:left="111" w:right="290"/>
              <w:rPr>
                <w:rFonts w:asciiTheme="minorHAnsi" w:hAnsiTheme="minorHAnsi" w:cstheme="minorHAnsi"/>
                <w:i/>
                <w:sz w:val="18"/>
                <w:szCs w:val="18"/>
                <w:lang w:val="es-ES"/>
              </w:rPr>
            </w:pPr>
            <w:r w:rsidRPr="00ED4E2E">
              <w:rPr>
                <w:rFonts w:asciiTheme="minorHAnsi" w:hAnsiTheme="minorHAnsi" w:cstheme="minorHAnsi"/>
                <w:i/>
                <w:iCs/>
                <w:sz w:val="18"/>
                <w:szCs w:val="18"/>
                <w:lang w:val="es"/>
              </w:rPr>
              <w:lastRenderedPageBreak/>
              <w:t xml:space="preserve">Proporcionar información </w:t>
            </w:r>
          </w:p>
          <w:p w14:paraId="4A2ED4E0" w14:textId="786706D1" w:rsidR="004B701A" w:rsidRPr="00ED4E2E" w:rsidRDefault="00174198" w:rsidP="00274E31">
            <w:pPr>
              <w:pStyle w:val="TableParagraph"/>
              <w:spacing w:before="155"/>
              <w:ind w:left="111" w:right="290"/>
              <w:rPr>
                <w:rFonts w:asciiTheme="minorHAnsi" w:hAnsiTheme="minorHAnsi" w:cstheme="minorHAnsi"/>
                <w:i/>
                <w:sz w:val="18"/>
                <w:szCs w:val="18"/>
                <w:lang w:val="es-ES"/>
              </w:rPr>
            </w:pPr>
            <w:r w:rsidRPr="00ED4E2E">
              <w:rPr>
                <w:rFonts w:asciiTheme="minorHAnsi" w:hAnsiTheme="minorHAnsi" w:cstheme="minorHAnsi"/>
                <w:i/>
                <w:iCs/>
                <w:sz w:val="18"/>
                <w:szCs w:val="18"/>
                <w:lang w:val="es"/>
              </w:rPr>
              <w:t>Proporcionar actualizaciones</w:t>
            </w:r>
          </w:p>
          <w:p w14:paraId="3502A5EF" w14:textId="615A6F30" w:rsidR="004C6276" w:rsidRPr="00ED4E2E" w:rsidRDefault="00751706" w:rsidP="00274E31">
            <w:pPr>
              <w:pStyle w:val="TableParagraph"/>
              <w:spacing w:before="155"/>
              <w:ind w:left="111" w:right="290"/>
              <w:rPr>
                <w:rFonts w:asciiTheme="minorHAnsi" w:hAnsiTheme="minorHAnsi" w:cstheme="minorHAnsi"/>
                <w:i/>
                <w:sz w:val="18"/>
                <w:szCs w:val="18"/>
                <w:lang w:val="es-ES"/>
              </w:rPr>
            </w:pPr>
            <w:r w:rsidRPr="00ED4E2E">
              <w:rPr>
                <w:rFonts w:asciiTheme="minorHAnsi" w:hAnsiTheme="minorHAnsi" w:cstheme="minorHAnsi"/>
                <w:i/>
                <w:iCs/>
                <w:sz w:val="18"/>
                <w:szCs w:val="18"/>
                <w:lang w:val="es"/>
              </w:rPr>
              <w:t>Colaboración</w:t>
            </w:r>
          </w:p>
        </w:tc>
      </w:tr>
      <w:tr w:rsidR="0004719C" w:rsidRPr="001F650D" w14:paraId="6A3D99B3" w14:textId="77777777" w:rsidTr="00D03038">
        <w:trPr>
          <w:trHeight w:val="586"/>
        </w:trPr>
        <w:tc>
          <w:tcPr>
            <w:tcW w:w="1260" w:type="dxa"/>
            <w:tcBorders>
              <w:top w:val="single" w:sz="6" w:space="0" w:color="2D74B5"/>
              <w:left w:val="single" w:sz="6" w:space="0" w:color="2D74B5"/>
              <w:bottom w:val="single" w:sz="6" w:space="0" w:color="2D74B5"/>
              <w:right w:val="single" w:sz="6" w:space="0" w:color="2D74B5"/>
            </w:tcBorders>
            <w:shd w:val="clear" w:color="auto" w:fill="auto"/>
          </w:tcPr>
          <w:p w14:paraId="02072CBC" w14:textId="77777777" w:rsidR="0004719C" w:rsidRPr="00ED4E2E" w:rsidRDefault="0004719C" w:rsidP="0004719C">
            <w:pPr>
              <w:pStyle w:val="TableParagraph"/>
              <w:rPr>
                <w:rFonts w:asciiTheme="minorHAnsi" w:hAnsiTheme="minorHAnsi" w:cstheme="minorHAnsi"/>
                <w:b/>
                <w:sz w:val="18"/>
                <w:szCs w:val="18"/>
                <w:lang w:val="es-ES"/>
              </w:rPr>
            </w:pPr>
            <w:r w:rsidRPr="00ED4E2E">
              <w:rPr>
                <w:rFonts w:asciiTheme="minorHAnsi" w:hAnsiTheme="minorHAnsi" w:cstheme="minorHAnsi"/>
                <w:b/>
                <w:bCs/>
                <w:sz w:val="18"/>
                <w:szCs w:val="18"/>
                <w:lang w:val="es"/>
              </w:rPr>
              <w:t xml:space="preserve"> </w:t>
            </w:r>
          </w:p>
          <w:p w14:paraId="1693E830" w14:textId="65127B1B" w:rsidR="0004719C" w:rsidRPr="00ED4E2E" w:rsidRDefault="00313618" w:rsidP="0004719C">
            <w:pPr>
              <w:pStyle w:val="TableParagraph"/>
              <w:rPr>
                <w:rFonts w:asciiTheme="minorHAnsi" w:hAnsiTheme="minorHAnsi" w:cstheme="minorHAnsi"/>
                <w:b/>
                <w:sz w:val="18"/>
                <w:szCs w:val="18"/>
              </w:rPr>
            </w:pPr>
            <w:r w:rsidRPr="00ED4E2E">
              <w:rPr>
                <w:rFonts w:asciiTheme="minorHAnsi" w:hAnsiTheme="minorHAnsi" w:cstheme="minorHAnsi"/>
                <w:b/>
                <w:bCs/>
                <w:sz w:val="18"/>
                <w:szCs w:val="18"/>
                <w:lang w:val="es"/>
              </w:rPr>
              <w:t>De 7:00 p. m. a 7:15 p. m.</w:t>
            </w:r>
          </w:p>
        </w:tc>
        <w:tc>
          <w:tcPr>
            <w:tcW w:w="6371" w:type="dxa"/>
            <w:gridSpan w:val="2"/>
            <w:tcBorders>
              <w:top w:val="single" w:sz="6" w:space="0" w:color="2D74B5"/>
              <w:left w:val="single" w:sz="6" w:space="0" w:color="2D74B5"/>
              <w:bottom w:val="single" w:sz="6" w:space="0" w:color="2D74B5"/>
              <w:right w:val="single" w:sz="4" w:space="0" w:color="000000"/>
            </w:tcBorders>
            <w:shd w:val="clear" w:color="auto" w:fill="auto"/>
          </w:tcPr>
          <w:p w14:paraId="433F4989" w14:textId="72C205AD" w:rsidR="0004719C" w:rsidRPr="00ED4E2E" w:rsidRDefault="0004719C" w:rsidP="0004719C">
            <w:pPr>
              <w:pStyle w:val="TableParagraph"/>
              <w:tabs>
                <w:tab w:val="left" w:pos="108"/>
              </w:tabs>
              <w:spacing w:line="276" w:lineRule="auto"/>
              <w:rPr>
                <w:rFonts w:asciiTheme="minorHAnsi" w:hAnsiTheme="minorHAnsi" w:cstheme="minorHAnsi"/>
                <w:b/>
                <w:color w:val="FF0000"/>
                <w:sz w:val="18"/>
                <w:szCs w:val="18"/>
                <w:lang w:val="es-ES"/>
              </w:rPr>
            </w:pPr>
            <w:r w:rsidRPr="00ED4E2E">
              <w:rPr>
                <w:rFonts w:asciiTheme="minorHAnsi" w:hAnsiTheme="minorHAnsi" w:cstheme="minorHAnsi"/>
                <w:sz w:val="18"/>
                <w:szCs w:val="18"/>
                <w:lang w:val="es"/>
              </w:rPr>
              <w:t xml:space="preserve"> </w:t>
            </w:r>
            <w:r w:rsidRPr="00ED4E2E">
              <w:rPr>
                <w:rFonts w:asciiTheme="minorHAnsi" w:hAnsiTheme="minorHAnsi" w:cstheme="minorHAnsi"/>
                <w:b/>
                <w:bCs/>
                <w:sz w:val="18"/>
                <w:szCs w:val="18"/>
                <w:lang w:val="es"/>
              </w:rPr>
              <w:t xml:space="preserve"> IV. </w:t>
            </w:r>
            <w:bookmarkStart w:id="2" w:name="_Hlk145416247"/>
            <w:r w:rsidRPr="00ED4E2E">
              <w:rPr>
                <w:rFonts w:asciiTheme="minorHAnsi" w:hAnsiTheme="minorHAnsi" w:cstheme="minorHAnsi"/>
                <w:b/>
                <w:bCs/>
                <w:sz w:val="18"/>
                <w:szCs w:val="18"/>
                <w:lang w:val="es"/>
              </w:rPr>
              <w:t>Asambleas comunitarias 2024</w:t>
            </w:r>
            <w:r w:rsidRPr="00ED4E2E">
              <w:rPr>
                <w:rFonts w:asciiTheme="minorHAnsi" w:hAnsiTheme="minorHAnsi" w:cstheme="minorHAnsi"/>
                <w:b/>
                <w:bCs/>
                <w:i/>
                <w:iCs/>
                <w:color w:val="7030A0"/>
                <w:sz w:val="18"/>
                <w:szCs w:val="18"/>
                <w:lang w:val="es"/>
              </w:rPr>
              <w:t xml:space="preserve"> WSPG </w:t>
            </w:r>
            <w:r w:rsidRPr="00ED4E2E">
              <w:rPr>
                <w:rFonts w:asciiTheme="minorHAnsi" w:hAnsiTheme="minorHAnsi" w:cstheme="minorHAnsi"/>
                <w:b/>
                <w:bCs/>
                <w:color w:val="FF0000"/>
                <w:sz w:val="18"/>
                <w:szCs w:val="18"/>
                <w:lang w:val="es"/>
              </w:rPr>
              <w:t>(15 minutos)</w:t>
            </w:r>
          </w:p>
          <w:p w14:paraId="42CFB7B9" w14:textId="2683107A" w:rsidR="00844D5E" w:rsidRPr="00ED4E2E" w:rsidRDefault="00D11D4B" w:rsidP="00844D5E">
            <w:pPr>
              <w:pStyle w:val="TableParagraph"/>
              <w:numPr>
                <w:ilvl w:val="0"/>
                <w:numId w:val="49"/>
              </w:numPr>
              <w:tabs>
                <w:tab w:val="left" w:pos="108"/>
              </w:tabs>
              <w:spacing w:line="276" w:lineRule="auto"/>
              <w:rPr>
                <w:rFonts w:asciiTheme="minorHAnsi" w:hAnsiTheme="minorHAnsi" w:cstheme="minorHAnsi"/>
                <w:b/>
                <w:sz w:val="18"/>
                <w:szCs w:val="18"/>
              </w:rPr>
            </w:pPr>
            <w:r w:rsidRPr="00ED4E2E">
              <w:rPr>
                <w:rFonts w:asciiTheme="minorHAnsi" w:hAnsiTheme="minorHAnsi" w:cstheme="minorHAnsi"/>
                <w:b/>
                <w:bCs/>
                <w:sz w:val="18"/>
                <w:szCs w:val="18"/>
                <w:lang w:val="es"/>
              </w:rPr>
              <w:t>Comunidades y temas centrales:</w:t>
            </w:r>
          </w:p>
          <w:bookmarkEnd w:id="2"/>
          <w:p w14:paraId="36F185CE" w14:textId="320F7FDD" w:rsidR="00355324" w:rsidRPr="00ED4E2E" w:rsidRDefault="00D523E5" w:rsidP="00D11D4B">
            <w:pPr>
              <w:pStyle w:val="TableParagraph"/>
              <w:numPr>
                <w:ilvl w:val="1"/>
                <w:numId w:val="49"/>
              </w:numPr>
              <w:spacing w:before="1" w:line="276" w:lineRule="auto"/>
              <w:rPr>
                <w:rFonts w:asciiTheme="minorHAnsi" w:hAnsiTheme="minorHAnsi" w:cstheme="minorHAnsi"/>
                <w:sz w:val="18"/>
                <w:szCs w:val="18"/>
                <w:lang w:val="es-ES"/>
              </w:rPr>
            </w:pPr>
            <w:r w:rsidRPr="00ED4E2E">
              <w:rPr>
                <w:b/>
                <w:bCs/>
                <w:sz w:val="18"/>
                <w:szCs w:val="18"/>
                <w:u w:val="single"/>
                <w:lang w:val="es"/>
              </w:rPr>
              <w:t>Afrodescendientes e indígenas hispanohablantes, incluidos los jóvenes inmigrantes LGBTQIA+:</w:t>
            </w:r>
            <w:r w:rsidRPr="00ED4E2E">
              <w:rPr>
                <w:sz w:val="18"/>
                <w:szCs w:val="18"/>
                <w:lang w:val="es"/>
              </w:rPr>
              <w:t xml:space="preserve"> en español con intérprete al inglés; solo en línea</w:t>
            </w:r>
          </w:p>
          <w:p w14:paraId="3F39FA64" w14:textId="77777777" w:rsidR="00D523E5" w:rsidRPr="00ED4E2E" w:rsidRDefault="00AD02EA" w:rsidP="00D11D4B">
            <w:pPr>
              <w:pStyle w:val="TableParagraph"/>
              <w:numPr>
                <w:ilvl w:val="1"/>
                <w:numId w:val="49"/>
              </w:numPr>
              <w:spacing w:before="1" w:line="276" w:lineRule="auto"/>
              <w:rPr>
                <w:rFonts w:asciiTheme="minorHAnsi" w:hAnsiTheme="minorHAnsi" w:cstheme="minorHAnsi"/>
                <w:bCs/>
                <w:sz w:val="18"/>
                <w:szCs w:val="18"/>
                <w:lang w:val="es-ES"/>
              </w:rPr>
            </w:pPr>
            <w:r w:rsidRPr="00ED4E2E">
              <w:rPr>
                <w:rFonts w:asciiTheme="minorHAnsi" w:hAnsiTheme="minorHAnsi" w:cstheme="minorHAnsi"/>
                <w:b/>
                <w:bCs/>
                <w:sz w:val="18"/>
                <w:szCs w:val="18"/>
                <w:u w:val="single"/>
                <w:lang w:val="es"/>
              </w:rPr>
              <w:t>Jóvenes en edad de transición cuya situación de vivienda es insegura:</w:t>
            </w:r>
            <w:r w:rsidRPr="00ED4E2E">
              <w:rPr>
                <w:rFonts w:asciiTheme="minorHAnsi" w:hAnsiTheme="minorHAnsi" w:cstheme="minorHAnsi"/>
                <w:sz w:val="18"/>
                <w:szCs w:val="18"/>
                <w:lang w:val="es"/>
              </w:rPr>
              <w:t xml:space="preserve"> presencial en Northwest Youth Services</w:t>
            </w:r>
          </w:p>
          <w:p w14:paraId="70E55095" w14:textId="77777777" w:rsidR="001A0120" w:rsidRPr="00ED4E2E" w:rsidRDefault="001A0120" w:rsidP="00D11D4B">
            <w:pPr>
              <w:pStyle w:val="TableParagraph"/>
              <w:numPr>
                <w:ilvl w:val="1"/>
                <w:numId w:val="49"/>
              </w:numPr>
              <w:spacing w:before="1" w:line="276" w:lineRule="auto"/>
              <w:rPr>
                <w:rFonts w:asciiTheme="minorHAnsi" w:hAnsiTheme="minorHAnsi" w:cstheme="minorHAnsi"/>
                <w:b/>
                <w:sz w:val="18"/>
                <w:szCs w:val="18"/>
                <w:lang w:val="es-ES"/>
              </w:rPr>
            </w:pPr>
            <w:r w:rsidRPr="00ED4E2E">
              <w:rPr>
                <w:b/>
                <w:bCs/>
                <w:sz w:val="18"/>
                <w:szCs w:val="18"/>
                <w:u w:val="single"/>
                <w:lang w:val="es"/>
              </w:rPr>
              <w:t>Comunidades negras e indígenas: experiencia de los proveedores, tratamiento de los servicios, experiencias con los proveedores:</w:t>
            </w:r>
            <w:r w:rsidRPr="00ED4E2E">
              <w:rPr>
                <w:sz w:val="18"/>
                <w:szCs w:val="18"/>
                <w:lang w:val="es"/>
              </w:rPr>
              <w:t xml:space="preserve"> en todo el estado, solo en línea</w:t>
            </w:r>
          </w:p>
          <w:p w14:paraId="60A508DE" w14:textId="77777777" w:rsidR="00D274F5" w:rsidRPr="00ED4E2E" w:rsidRDefault="00D274F5" w:rsidP="00D11D4B">
            <w:pPr>
              <w:pStyle w:val="TableParagraph"/>
              <w:numPr>
                <w:ilvl w:val="1"/>
                <w:numId w:val="49"/>
              </w:numPr>
              <w:spacing w:before="1" w:line="276" w:lineRule="auto"/>
              <w:rPr>
                <w:rFonts w:asciiTheme="minorHAnsi" w:hAnsiTheme="minorHAnsi" w:cstheme="minorHAnsi"/>
                <w:b/>
                <w:sz w:val="18"/>
                <w:szCs w:val="18"/>
                <w:lang w:val="es-ES"/>
              </w:rPr>
            </w:pPr>
            <w:r w:rsidRPr="00ED4E2E">
              <w:rPr>
                <w:rFonts w:asciiTheme="minorHAnsi" w:hAnsiTheme="minorHAnsi" w:cstheme="minorHAnsi"/>
                <w:b/>
                <w:bCs/>
                <w:sz w:val="18"/>
                <w:szCs w:val="18"/>
                <w:u w:val="single"/>
                <w:lang w:val="es"/>
              </w:rPr>
              <w:t>Atención integral para trabajadores sexuales</w:t>
            </w:r>
            <w:r w:rsidRPr="00ED4E2E">
              <w:rPr>
                <w:rFonts w:asciiTheme="minorHAnsi" w:hAnsiTheme="minorHAnsi" w:cstheme="minorHAnsi"/>
                <w:b/>
                <w:bCs/>
                <w:sz w:val="18"/>
                <w:szCs w:val="18"/>
                <w:lang w:val="es"/>
              </w:rPr>
              <w:t>:</w:t>
            </w:r>
            <w:r w:rsidRPr="00ED4E2E">
              <w:rPr>
                <w:rFonts w:asciiTheme="minorHAnsi" w:hAnsiTheme="minorHAnsi" w:cstheme="minorHAnsi"/>
                <w:sz w:val="18"/>
                <w:szCs w:val="18"/>
                <w:lang w:val="es"/>
              </w:rPr>
              <w:t xml:space="preserve"> híbrida (presencial y en línea)</w:t>
            </w:r>
          </w:p>
          <w:p w14:paraId="3B246BCE" w14:textId="77777777" w:rsidR="00413F06" w:rsidRPr="00ED4E2E" w:rsidRDefault="00413F06" w:rsidP="00413F06">
            <w:pPr>
              <w:pStyle w:val="TableParagraph"/>
              <w:numPr>
                <w:ilvl w:val="0"/>
                <w:numId w:val="49"/>
              </w:numPr>
              <w:spacing w:before="1" w:line="276" w:lineRule="auto"/>
              <w:rPr>
                <w:rFonts w:asciiTheme="minorHAnsi" w:hAnsiTheme="minorHAnsi" w:cstheme="minorHAnsi"/>
                <w:b/>
                <w:sz w:val="18"/>
                <w:szCs w:val="18"/>
                <w:lang w:val="es-ES"/>
              </w:rPr>
            </w:pPr>
            <w:r w:rsidRPr="00ED4E2E">
              <w:rPr>
                <w:rFonts w:asciiTheme="minorHAnsi" w:hAnsiTheme="minorHAnsi" w:cstheme="minorHAnsi"/>
                <w:b/>
                <w:bCs/>
                <w:sz w:val="18"/>
                <w:szCs w:val="18"/>
                <w:lang w:val="es"/>
              </w:rPr>
              <w:t>Información sobre la colaboración de los participantes</w:t>
            </w:r>
          </w:p>
          <w:p w14:paraId="7A78B892" w14:textId="77777777" w:rsidR="00D3147F" w:rsidRPr="00ED4E2E" w:rsidRDefault="00E55B79" w:rsidP="00D3147F">
            <w:pPr>
              <w:pStyle w:val="TableParagraph"/>
              <w:numPr>
                <w:ilvl w:val="1"/>
                <w:numId w:val="49"/>
              </w:numPr>
              <w:spacing w:before="1" w:line="276" w:lineRule="auto"/>
              <w:rPr>
                <w:rFonts w:asciiTheme="minorHAnsi" w:hAnsiTheme="minorHAnsi" w:cstheme="minorHAnsi"/>
                <w:b/>
                <w:sz w:val="18"/>
                <w:szCs w:val="18"/>
              </w:rPr>
            </w:pPr>
            <w:r w:rsidRPr="00ED4E2E">
              <w:rPr>
                <w:rFonts w:asciiTheme="minorHAnsi" w:hAnsiTheme="minorHAnsi" w:cstheme="minorHAnsi"/>
                <w:sz w:val="18"/>
                <w:szCs w:val="18"/>
                <w:lang w:val="es"/>
              </w:rPr>
              <w:t>4 fechas/horas diferentes</w:t>
            </w:r>
          </w:p>
          <w:p w14:paraId="27B2445F" w14:textId="77777777" w:rsidR="00E55B79" w:rsidRPr="00ED4E2E" w:rsidRDefault="00E55B79" w:rsidP="00D3147F">
            <w:pPr>
              <w:pStyle w:val="TableParagraph"/>
              <w:numPr>
                <w:ilvl w:val="1"/>
                <w:numId w:val="49"/>
              </w:numPr>
              <w:spacing w:before="1" w:line="276" w:lineRule="auto"/>
              <w:rPr>
                <w:rFonts w:asciiTheme="minorHAnsi" w:hAnsiTheme="minorHAnsi" w:cstheme="minorHAnsi"/>
                <w:b/>
                <w:sz w:val="18"/>
                <w:szCs w:val="18"/>
              </w:rPr>
            </w:pPr>
            <w:r w:rsidRPr="00ED4E2E">
              <w:rPr>
                <w:rFonts w:asciiTheme="minorHAnsi" w:hAnsiTheme="minorHAnsi" w:cstheme="minorHAnsi"/>
                <w:sz w:val="18"/>
                <w:szCs w:val="18"/>
                <w:lang w:val="es"/>
              </w:rPr>
              <w:t>Información específica de los temas</w:t>
            </w:r>
          </w:p>
          <w:p w14:paraId="0A779E71" w14:textId="77777777" w:rsidR="00E55B79" w:rsidRPr="00ED4E2E" w:rsidRDefault="0048402F" w:rsidP="00D3147F">
            <w:pPr>
              <w:pStyle w:val="TableParagraph"/>
              <w:numPr>
                <w:ilvl w:val="1"/>
                <w:numId w:val="49"/>
              </w:numPr>
              <w:spacing w:before="1" w:line="276" w:lineRule="auto"/>
              <w:rPr>
                <w:rFonts w:asciiTheme="minorHAnsi" w:hAnsiTheme="minorHAnsi" w:cstheme="minorHAnsi"/>
                <w:b/>
                <w:sz w:val="18"/>
                <w:szCs w:val="18"/>
              </w:rPr>
            </w:pPr>
            <w:r w:rsidRPr="00ED4E2E">
              <w:rPr>
                <w:rFonts w:asciiTheme="minorHAnsi" w:hAnsiTheme="minorHAnsi" w:cstheme="minorHAnsi"/>
                <w:sz w:val="18"/>
                <w:szCs w:val="18"/>
                <w:lang w:val="es"/>
              </w:rPr>
              <w:t>Completar la encuesta de interés</w:t>
            </w:r>
          </w:p>
          <w:p w14:paraId="6DF4ED46" w14:textId="2094E3EC" w:rsidR="0048402F" w:rsidRPr="00ED4E2E" w:rsidRDefault="0048402F" w:rsidP="00D3147F">
            <w:pPr>
              <w:pStyle w:val="TableParagraph"/>
              <w:numPr>
                <w:ilvl w:val="1"/>
                <w:numId w:val="49"/>
              </w:numPr>
              <w:spacing w:before="1" w:line="276" w:lineRule="auto"/>
              <w:rPr>
                <w:rFonts w:asciiTheme="minorHAnsi" w:hAnsiTheme="minorHAnsi" w:cstheme="minorHAnsi"/>
                <w:b/>
                <w:sz w:val="18"/>
                <w:szCs w:val="18"/>
                <w:lang w:val="es-ES"/>
              </w:rPr>
            </w:pPr>
            <w:r w:rsidRPr="00ED4E2E">
              <w:rPr>
                <w:rFonts w:asciiTheme="minorHAnsi" w:hAnsiTheme="minorHAnsi" w:cstheme="minorHAnsi"/>
                <w:sz w:val="18"/>
                <w:szCs w:val="18"/>
                <w:lang w:val="es"/>
              </w:rPr>
              <w:t>Cómo contactar a los líderes de las asambleas</w:t>
            </w:r>
          </w:p>
        </w:tc>
        <w:tc>
          <w:tcPr>
            <w:tcW w:w="2790" w:type="dxa"/>
            <w:tcBorders>
              <w:top w:val="single" w:sz="6" w:space="0" w:color="2D74B5"/>
              <w:left w:val="single" w:sz="4" w:space="0" w:color="000000"/>
              <w:bottom w:val="single" w:sz="6" w:space="0" w:color="2D74B5"/>
              <w:right w:val="single" w:sz="6" w:space="0" w:color="2D74B5"/>
            </w:tcBorders>
            <w:shd w:val="clear" w:color="auto" w:fill="auto"/>
          </w:tcPr>
          <w:p w14:paraId="202C8680" w14:textId="02D05275" w:rsidR="0004719C" w:rsidRPr="00ED4E2E" w:rsidRDefault="0004719C" w:rsidP="0004719C">
            <w:pPr>
              <w:pStyle w:val="TableParagraph"/>
              <w:spacing w:before="162"/>
              <w:ind w:right="288"/>
              <w:rPr>
                <w:rFonts w:asciiTheme="minorHAnsi" w:hAnsiTheme="minorHAnsi" w:cstheme="minorHAnsi"/>
                <w:i/>
                <w:sz w:val="18"/>
                <w:szCs w:val="18"/>
                <w:lang w:val="es-ES"/>
              </w:rPr>
            </w:pPr>
            <w:r w:rsidRPr="00ED4E2E">
              <w:rPr>
                <w:rFonts w:asciiTheme="minorHAnsi" w:hAnsiTheme="minorHAnsi" w:cstheme="minorHAnsi"/>
                <w:i/>
                <w:iCs/>
                <w:sz w:val="18"/>
                <w:szCs w:val="18"/>
                <w:lang w:val="es"/>
              </w:rPr>
              <w:t xml:space="preserve"> Proporcionar información</w:t>
            </w:r>
          </w:p>
          <w:p w14:paraId="51D024C9" w14:textId="77777777" w:rsidR="00F35EDD" w:rsidRPr="00ED4E2E" w:rsidRDefault="00F35EDD" w:rsidP="0004719C">
            <w:pPr>
              <w:pStyle w:val="TableParagraph"/>
              <w:spacing w:before="162"/>
              <w:ind w:right="288"/>
              <w:rPr>
                <w:rFonts w:asciiTheme="minorHAnsi" w:hAnsiTheme="minorHAnsi" w:cstheme="minorHAnsi"/>
                <w:i/>
                <w:sz w:val="18"/>
                <w:szCs w:val="18"/>
                <w:lang w:val="es-ES"/>
              </w:rPr>
            </w:pPr>
          </w:p>
          <w:p w14:paraId="683F94D5" w14:textId="23A1E9E9" w:rsidR="004A324B" w:rsidRPr="00ED4E2E" w:rsidRDefault="004A324B" w:rsidP="0004719C">
            <w:pPr>
              <w:pStyle w:val="TableParagraph"/>
              <w:spacing w:before="162"/>
              <w:ind w:right="288"/>
              <w:rPr>
                <w:rFonts w:asciiTheme="minorHAnsi" w:hAnsiTheme="minorHAnsi" w:cstheme="minorHAnsi"/>
                <w:i/>
                <w:sz w:val="18"/>
                <w:szCs w:val="18"/>
                <w:lang w:val="es-ES"/>
              </w:rPr>
            </w:pPr>
            <w:r w:rsidRPr="00ED4E2E">
              <w:rPr>
                <w:rFonts w:asciiTheme="minorHAnsi" w:hAnsiTheme="minorHAnsi" w:cstheme="minorHAnsi"/>
                <w:i/>
                <w:iCs/>
                <w:sz w:val="18"/>
                <w:szCs w:val="18"/>
                <w:lang w:val="es"/>
              </w:rPr>
              <w:t>Divulgación y debate</w:t>
            </w:r>
          </w:p>
        </w:tc>
      </w:tr>
      <w:tr w:rsidR="00AB3A8B" w:rsidRPr="00ED4E2E" w14:paraId="78F5EDFF" w14:textId="77777777" w:rsidTr="005913C7">
        <w:trPr>
          <w:trHeight w:val="289"/>
        </w:trPr>
        <w:tc>
          <w:tcPr>
            <w:tcW w:w="7631" w:type="dxa"/>
            <w:gridSpan w:val="3"/>
            <w:tcBorders>
              <w:top w:val="single" w:sz="6" w:space="0" w:color="2D74B5"/>
              <w:left w:val="single" w:sz="6" w:space="0" w:color="2D74B5"/>
              <w:bottom w:val="single" w:sz="6" w:space="0" w:color="2D74B5"/>
              <w:right w:val="nil"/>
            </w:tcBorders>
            <w:shd w:val="clear" w:color="auto" w:fill="DBE5F1" w:themeFill="accent1" w:themeFillTint="33"/>
          </w:tcPr>
          <w:p w14:paraId="36F395C8" w14:textId="4B33C3DD" w:rsidR="00AB3A8B" w:rsidRPr="00ED4E2E" w:rsidRDefault="00AB3A8B" w:rsidP="0004719C">
            <w:pPr>
              <w:pStyle w:val="TableParagraph"/>
              <w:spacing w:before="23"/>
              <w:rPr>
                <w:rFonts w:asciiTheme="minorHAnsi" w:hAnsiTheme="minorHAnsi" w:cstheme="minorHAnsi"/>
                <w:b/>
                <w:i/>
                <w:sz w:val="18"/>
                <w:szCs w:val="18"/>
                <w:lang w:val="es-ES"/>
              </w:rPr>
            </w:pPr>
            <w:r w:rsidRPr="00ED4E2E">
              <w:rPr>
                <w:rFonts w:asciiTheme="minorHAnsi" w:hAnsiTheme="minorHAnsi" w:cstheme="minorHAnsi"/>
                <w:b/>
                <w:bCs/>
                <w:i/>
                <w:iCs/>
                <w:sz w:val="18"/>
                <w:szCs w:val="18"/>
                <w:lang w:val="es"/>
              </w:rPr>
              <w:t xml:space="preserve"> De 7:15 p. m. a 7:20 p. m.     Temas adicionales sobre sindemia o eventos comunitarios de WSPG</w:t>
            </w:r>
          </w:p>
        </w:tc>
        <w:tc>
          <w:tcPr>
            <w:tcW w:w="2790" w:type="dxa"/>
            <w:tcBorders>
              <w:top w:val="single" w:sz="6" w:space="0" w:color="2D74B5"/>
              <w:left w:val="nil"/>
              <w:bottom w:val="single" w:sz="6" w:space="0" w:color="2D74B5"/>
              <w:right w:val="single" w:sz="6" w:space="0" w:color="2D74B5"/>
            </w:tcBorders>
            <w:shd w:val="clear" w:color="auto" w:fill="DBE5F1" w:themeFill="accent1" w:themeFillTint="33"/>
          </w:tcPr>
          <w:p w14:paraId="39C5EBDA" w14:textId="1BD46756" w:rsidR="00AB3A8B" w:rsidRPr="00ED4E2E" w:rsidRDefault="001A56B2" w:rsidP="0004719C">
            <w:pPr>
              <w:pStyle w:val="TableParagraph"/>
              <w:spacing w:before="23"/>
              <w:ind w:left="116"/>
              <w:rPr>
                <w:rFonts w:asciiTheme="minorHAnsi" w:hAnsiTheme="minorHAnsi" w:cstheme="minorHAnsi"/>
                <w:b/>
                <w:i/>
                <w:color w:val="006FC0"/>
                <w:sz w:val="18"/>
                <w:szCs w:val="18"/>
              </w:rPr>
            </w:pPr>
            <w:r w:rsidRPr="00ED4E2E">
              <w:rPr>
                <w:rFonts w:asciiTheme="minorHAnsi" w:hAnsiTheme="minorHAnsi" w:cstheme="minorHAnsi"/>
                <w:b/>
                <w:bCs/>
                <w:i/>
                <w:iCs/>
                <w:color w:val="006FC0"/>
                <w:sz w:val="18"/>
                <w:szCs w:val="18"/>
                <w:lang w:val="es"/>
              </w:rPr>
              <w:t>Compartir información</w:t>
            </w:r>
          </w:p>
        </w:tc>
      </w:tr>
      <w:tr w:rsidR="0004719C" w:rsidRPr="00ED4E2E" w14:paraId="1A54323F" w14:textId="77777777" w:rsidTr="005913C7">
        <w:trPr>
          <w:trHeight w:val="289"/>
        </w:trPr>
        <w:tc>
          <w:tcPr>
            <w:tcW w:w="7631" w:type="dxa"/>
            <w:gridSpan w:val="3"/>
            <w:tcBorders>
              <w:top w:val="single" w:sz="6" w:space="0" w:color="2D74B5"/>
              <w:left w:val="single" w:sz="6" w:space="0" w:color="2D74B5"/>
              <w:bottom w:val="single" w:sz="6" w:space="0" w:color="2D74B5"/>
              <w:right w:val="nil"/>
            </w:tcBorders>
            <w:shd w:val="clear" w:color="auto" w:fill="DBE5F1" w:themeFill="accent1" w:themeFillTint="33"/>
          </w:tcPr>
          <w:p w14:paraId="2FEF4D9C" w14:textId="0AE2F9BF" w:rsidR="0004719C" w:rsidRPr="00ED4E2E" w:rsidRDefault="0004719C" w:rsidP="0004719C">
            <w:pPr>
              <w:pStyle w:val="TableParagraph"/>
              <w:spacing w:before="23"/>
              <w:rPr>
                <w:rFonts w:asciiTheme="minorHAnsi" w:hAnsiTheme="minorHAnsi" w:cstheme="minorHAnsi"/>
                <w:b/>
                <w:i/>
                <w:sz w:val="18"/>
                <w:szCs w:val="18"/>
                <w:lang w:val="es-ES"/>
              </w:rPr>
            </w:pPr>
            <w:r w:rsidRPr="00ED4E2E">
              <w:rPr>
                <w:rFonts w:asciiTheme="minorHAnsi" w:hAnsiTheme="minorHAnsi" w:cstheme="minorHAnsi"/>
                <w:sz w:val="18"/>
                <w:szCs w:val="18"/>
                <w:lang w:val="es"/>
              </w:rPr>
              <w:t xml:space="preserve"> </w:t>
            </w:r>
            <w:r w:rsidRPr="00ED4E2E">
              <w:rPr>
                <w:rFonts w:asciiTheme="minorHAnsi" w:hAnsiTheme="minorHAnsi" w:cstheme="minorHAnsi"/>
                <w:b/>
                <w:bCs/>
                <w:i/>
                <w:iCs/>
                <w:sz w:val="18"/>
                <w:szCs w:val="18"/>
                <w:lang w:val="es"/>
              </w:rPr>
              <w:t xml:space="preserve">De 7:20 p. m. a 7:25 p. m.   </w:t>
            </w:r>
            <w:r w:rsidRPr="00ED4E2E">
              <w:rPr>
                <w:rFonts w:asciiTheme="minorHAnsi" w:hAnsiTheme="minorHAnsi" w:cstheme="minorHAnsi"/>
                <w:b/>
                <w:bCs/>
                <w:i/>
                <w:iCs/>
                <w:color w:val="006FC0"/>
                <w:sz w:val="18"/>
                <w:szCs w:val="18"/>
                <w:lang w:val="es"/>
              </w:rPr>
              <w:t xml:space="preserve">Comentarios del público </w:t>
            </w:r>
            <w:r w:rsidRPr="00ED4E2E">
              <w:rPr>
                <w:rFonts w:asciiTheme="minorHAnsi" w:hAnsiTheme="minorHAnsi" w:cstheme="minorHAnsi"/>
                <w:b/>
                <w:bCs/>
                <w:color w:val="FF0000"/>
                <w:sz w:val="18"/>
                <w:szCs w:val="18"/>
                <w:lang w:val="es"/>
              </w:rPr>
              <w:t>(5 minutos)</w:t>
            </w:r>
          </w:p>
        </w:tc>
        <w:tc>
          <w:tcPr>
            <w:tcW w:w="2790" w:type="dxa"/>
            <w:tcBorders>
              <w:top w:val="single" w:sz="6" w:space="0" w:color="2D74B5"/>
              <w:left w:val="nil"/>
              <w:bottom w:val="single" w:sz="6" w:space="0" w:color="2D74B5"/>
              <w:right w:val="single" w:sz="6" w:space="0" w:color="2D74B5"/>
            </w:tcBorders>
            <w:shd w:val="clear" w:color="auto" w:fill="DBE5F1" w:themeFill="accent1" w:themeFillTint="33"/>
          </w:tcPr>
          <w:p w14:paraId="0A813829" w14:textId="77777777" w:rsidR="0004719C" w:rsidRPr="00ED4E2E" w:rsidRDefault="0004719C" w:rsidP="0004719C">
            <w:pPr>
              <w:pStyle w:val="TableParagraph"/>
              <w:spacing w:before="23"/>
              <w:ind w:left="116"/>
              <w:rPr>
                <w:rFonts w:asciiTheme="minorHAnsi" w:hAnsiTheme="minorHAnsi" w:cstheme="minorHAnsi"/>
                <w:b/>
                <w:i/>
                <w:sz w:val="18"/>
                <w:szCs w:val="18"/>
              </w:rPr>
            </w:pPr>
            <w:r w:rsidRPr="00ED4E2E">
              <w:rPr>
                <w:rFonts w:asciiTheme="minorHAnsi" w:hAnsiTheme="minorHAnsi" w:cstheme="minorHAnsi"/>
                <w:b/>
                <w:bCs/>
                <w:i/>
                <w:iCs/>
                <w:color w:val="006FC0"/>
                <w:sz w:val="18"/>
                <w:szCs w:val="18"/>
                <w:lang w:val="es"/>
              </w:rPr>
              <w:t>Recibir comentarios del público</w:t>
            </w:r>
          </w:p>
        </w:tc>
      </w:tr>
      <w:tr w:rsidR="0004719C" w:rsidRPr="001F650D" w14:paraId="445D3A86" w14:textId="77777777" w:rsidTr="005913C7">
        <w:trPr>
          <w:trHeight w:val="289"/>
        </w:trPr>
        <w:tc>
          <w:tcPr>
            <w:tcW w:w="7631" w:type="dxa"/>
            <w:gridSpan w:val="3"/>
            <w:tcBorders>
              <w:top w:val="single" w:sz="6" w:space="0" w:color="2D74B5"/>
              <w:left w:val="single" w:sz="6" w:space="0" w:color="2D74B5"/>
              <w:bottom w:val="single" w:sz="6" w:space="0" w:color="2D74B5"/>
              <w:right w:val="nil"/>
            </w:tcBorders>
            <w:shd w:val="clear" w:color="auto" w:fill="DBE5F1" w:themeFill="accent1" w:themeFillTint="33"/>
          </w:tcPr>
          <w:p w14:paraId="2B185AF4" w14:textId="33307D5C" w:rsidR="0004719C" w:rsidRPr="00ED4E2E" w:rsidRDefault="0004719C" w:rsidP="0004719C">
            <w:pPr>
              <w:pStyle w:val="TableParagraph"/>
              <w:spacing w:before="23"/>
              <w:rPr>
                <w:rFonts w:asciiTheme="minorHAnsi" w:hAnsiTheme="minorHAnsi" w:cstheme="minorHAnsi"/>
                <w:b/>
                <w:i/>
                <w:sz w:val="18"/>
                <w:szCs w:val="18"/>
                <w:lang w:val="es-ES"/>
              </w:rPr>
            </w:pPr>
            <w:r w:rsidRPr="00ED4E2E">
              <w:rPr>
                <w:rFonts w:asciiTheme="minorHAnsi" w:hAnsiTheme="minorHAnsi" w:cstheme="minorHAnsi"/>
                <w:b/>
                <w:bCs/>
                <w:i/>
                <w:iCs/>
                <w:sz w:val="18"/>
                <w:szCs w:val="18"/>
                <w:lang w:val="es"/>
              </w:rPr>
              <w:t xml:space="preserve">De 7:25 p. m. a 7:30 p. m.   Reflexiones finales o conclusión </w:t>
            </w:r>
            <w:r w:rsidRPr="00ED4E2E">
              <w:rPr>
                <w:rFonts w:asciiTheme="minorHAnsi" w:hAnsiTheme="minorHAnsi" w:cstheme="minorHAnsi"/>
                <w:b/>
                <w:bCs/>
                <w:i/>
                <w:iCs/>
                <w:color w:val="006FC0"/>
                <w:sz w:val="18"/>
                <w:szCs w:val="18"/>
                <w:lang w:val="es"/>
              </w:rPr>
              <w:t xml:space="preserve"> </w:t>
            </w:r>
            <w:r w:rsidRPr="00ED4E2E">
              <w:rPr>
                <w:rFonts w:asciiTheme="minorHAnsi" w:hAnsiTheme="minorHAnsi" w:cstheme="minorHAnsi"/>
                <w:b/>
                <w:bCs/>
                <w:color w:val="FF0000"/>
                <w:sz w:val="18"/>
                <w:szCs w:val="18"/>
                <w:lang w:val="es"/>
              </w:rPr>
              <w:t>(5 minutos)</w:t>
            </w:r>
          </w:p>
        </w:tc>
        <w:tc>
          <w:tcPr>
            <w:tcW w:w="2790" w:type="dxa"/>
            <w:tcBorders>
              <w:top w:val="single" w:sz="6" w:space="0" w:color="2D74B5"/>
              <w:left w:val="nil"/>
              <w:bottom w:val="single" w:sz="6" w:space="0" w:color="2D74B5"/>
              <w:right w:val="single" w:sz="6" w:space="0" w:color="2D74B5"/>
            </w:tcBorders>
            <w:shd w:val="clear" w:color="auto" w:fill="DBE5F1" w:themeFill="accent1" w:themeFillTint="33"/>
          </w:tcPr>
          <w:p w14:paraId="606601BB" w14:textId="77777777" w:rsidR="0004719C" w:rsidRPr="00ED4E2E" w:rsidRDefault="0004719C" w:rsidP="0004719C">
            <w:pPr>
              <w:pStyle w:val="TableParagraph"/>
              <w:spacing w:before="23"/>
              <w:ind w:left="116"/>
              <w:rPr>
                <w:rFonts w:asciiTheme="minorHAnsi" w:hAnsiTheme="minorHAnsi" w:cstheme="minorHAnsi"/>
                <w:b/>
                <w:i/>
                <w:color w:val="006FC0"/>
                <w:sz w:val="18"/>
                <w:szCs w:val="18"/>
                <w:lang w:val="es-ES"/>
              </w:rPr>
            </w:pPr>
          </w:p>
        </w:tc>
      </w:tr>
    </w:tbl>
    <w:p w14:paraId="38CD5947" w14:textId="4093D9FF" w:rsidR="004C04E7" w:rsidRPr="00ED4E2E" w:rsidRDefault="00724A40" w:rsidP="00724A40">
      <w:pPr>
        <w:pStyle w:val="BodyText"/>
        <w:tabs>
          <w:tab w:val="left" w:pos="2760"/>
        </w:tabs>
        <w:spacing w:before="59"/>
        <w:ind w:right="1171"/>
        <w:rPr>
          <w:rFonts w:asciiTheme="minorHAnsi" w:hAnsiTheme="minorHAnsi" w:cstheme="minorHAnsi"/>
          <w:b/>
          <w:color w:val="006FC0"/>
          <w:sz w:val="18"/>
          <w:szCs w:val="18"/>
          <w:lang w:val="es-ES"/>
        </w:rPr>
      </w:pPr>
      <w:r w:rsidRPr="00ED4E2E">
        <w:rPr>
          <w:b/>
          <w:bCs/>
          <w:sz w:val="16"/>
          <w:szCs w:val="16"/>
          <w:lang w:val="es"/>
        </w:rPr>
        <w:tab/>
      </w:r>
    </w:p>
    <w:p w14:paraId="69EC3E2D" w14:textId="5F609584" w:rsidR="004E3C04" w:rsidRPr="00ED4E2E" w:rsidRDefault="00CA1308" w:rsidP="00005C03">
      <w:pPr>
        <w:pStyle w:val="BodyText"/>
        <w:spacing w:before="59"/>
        <w:ind w:left="91" w:right="1171"/>
        <w:jc w:val="center"/>
        <w:rPr>
          <w:rFonts w:asciiTheme="minorHAnsi" w:hAnsiTheme="minorHAnsi" w:cstheme="minorHAnsi"/>
          <w:b/>
          <w:i/>
          <w:iCs/>
          <w:color w:val="313D4F"/>
          <w:sz w:val="16"/>
          <w:szCs w:val="16"/>
          <w:lang w:val="es-ES"/>
        </w:rPr>
      </w:pPr>
      <w:bookmarkStart w:id="3" w:name="_Hlk124350325"/>
      <w:r w:rsidRPr="00ED4E2E">
        <w:rPr>
          <w:rFonts w:asciiTheme="minorHAnsi" w:hAnsiTheme="minorHAnsi" w:cstheme="minorHAnsi"/>
          <w:b/>
          <w:bCs/>
          <w:i/>
          <w:iCs/>
          <w:color w:val="006FC0"/>
          <w:sz w:val="16"/>
          <w:szCs w:val="16"/>
          <w:lang w:val="es"/>
        </w:rPr>
        <w:t>Al final de la reunión, se da la oportunidad al público de hacer comentarios generales. Los tres presidentes del WSPG pedirán que levanten la mano las personas que quieran hacer comentarios. El tiempo para comentarios del público se dividirá en partes iguales</w:t>
      </w:r>
      <w:bookmarkEnd w:id="3"/>
      <w:r w:rsidRPr="00ED4E2E">
        <w:rPr>
          <w:rFonts w:asciiTheme="minorHAnsi" w:hAnsiTheme="minorHAnsi" w:cstheme="minorHAnsi"/>
          <w:b/>
          <w:bCs/>
          <w:i/>
          <w:iCs/>
          <w:color w:val="313D4F"/>
          <w:sz w:val="16"/>
          <w:szCs w:val="16"/>
          <w:lang w:val="es"/>
        </w:rPr>
        <w:t>.</w:t>
      </w:r>
    </w:p>
    <w:p w14:paraId="12557133" w14:textId="77777777" w:rsidR="00137B84" w:rsidRPr="00ED4E2E" w:rsidRDefault="00137B84">
      <w:pPr>
        <w:rPr>
          <w:rFonts w:asciiTheme="minorHAnsi" w:hAnsiTheme="minorHAnsi" w:cstheme="minorHAnsi"/>
          <w:b/>
          <w:bCs/>
          <w:sz w:val="18"/>
          <w:szCs w:val="18"/>
          <w:lang w:val="es-ES"/>
        </w:rPr>
      </w:pPr>
    </w:p>
    <w:p w14:paraId="62CF3528" w14:textId="77777777" w:rsidR="001F650D" w:rsidRDefault="001F650D">
      <w:pPr>
        <w:rPr>
          <w:rFonts w:asciiTheme="minorHAnsi" w:hAnsiTheme="minorHAnsi" w:cstheme="minorHAnsi"/>
          <w:b/>
          <w:bCs/>
          <w:sz w:val="18"/>
          <w:szCs w:val="18"/>
          <w:lang w:val="es"/>
        </w:rPr>
      </w:pPr>
      <w:r>
        <w:rPr>
          <w:rFonts w:asciiTheme="minorHAnsi" w:hAnsiTheme="minorHAnsi" w:cstheme="minorHAnsi"/>
          <w:b/>
          <w:bCs/>
          <w:sz w:val="18"/>
          <w:szCs w:val="18"/>
          <w:lang w:val="es"/>
        </w:rPr>
        <w:br w:type="page"/>
      </w:r>
    </w:p>
    <w:p w14:paraId="3FF2ACC2" w14:textId="39F0B7FD" w:rsidR="0069219D" w:rsidRPr="00ED4E2E" w:rsidRDefault="0069219D">
      <w:pPr>
        <w:rPr>
          <w:rFonts w:asciiTheme="minorHAnsi" w:hAnsiTheme="minorHAnsi" w:cstheme="minorHAnsi"/>
          <w:b/>
          <w:bCs/>
          <w:sz w:val="18"/>
          <w:szCs w:val="18"/>
        </w:rPr>
      </w:pPr>
      <w:r w:rsidRPr="00ED4E2E">
        <w:rPr>
          <w:rFonts w:asciiTheme="minorHAnsi" w:hAnsiTheme="minorHAnsi" w:cstheme="minorHAnsi"/>
          <w:b/>
          <w:bCs/>
          <w:sz w:val="18"/>
          <w:szCs w:val="18"/>
          <w:lang w:val="es"/>
        </w:rPr>
        <w:lastRenderedPageBreak/>
        <w:t>Imagen 1</w:t>
      </w:r>
    </w:p>
    <w:p w14:paraId="492E9A80" w14:textId="77777777" w:rsidR="0069219D" w:rsidRPr="00ED4E2E" w:rsidRDefault="0069219D">
      <w:pPr>
        <w:rPr>
          <w:rFonts w:asciiTheme="minorHAnsi" w:hAnsiTheme="minorHAnsi" w:cstheme="minorHAnsi"/>
          <w:b/>
          <w:bCs/>
          <w:sz w:val="18"/>
          <w:szCs w:val="18"/>
        </w:rPr>
      </w:pPr>
    </w:p>
    <w:p w14:paraId="7D5A8910" w14:textId="1D93F452" w:rsidR="0069219D" w:rsidRPr="00ED4E2E" w:rsidRDefault="006B6B4C">
      <w:pPr>
        <w:rPr>
          <w:rFonts w:asciiTheme="minorHAnsi" w:hAnsiTheme="minorHAnsi" w:cstheme="minorHAnsi"/>
          <w:b/>
          <w:bCs/>
          <w:sz w:val="18"/>
          <w:szCs w:val="18"/>
        </w:rPr>
      </w:pPr>
      <w:r w:rsidRPr="00ED4E2E">
        <w:rPr>
          <w:noProof/>
          <w:sz w:val="18"/>
          <w:szCs w:val="18"/>
          <w:lang w:val="es"/>
        </w:rPr>
        <w:drawing>
          <wp:inline distT="0" distB="0" distL="0" distR="0" wp14:anchorId="5010A29D" wp14:editId="46F5C41B">
            <wp:extent cx="6858000" cy="3857625"/>
            <wp:effectExtent l="0" t="0" r="0" b="9525"/>
            <wp:docPr id="135209514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095142"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858000" cy="3857625"/>
                    </a:xfrm>
                    <a:prstGeom prst="rect">
                      <a:avLst/>
                    </a:prstGeom>
                  </pic:spPr>
                </pic:pic>
              </a:graphicData>
            </a:graphic>
          </wp:inline>
        </w:drawing>
      </w:r>
    </w:p>
    <w:p w14:paraId="5AB5FB02" w14:textId="12CE304E" w:rsidR="00FD377A" w:rsidRPr="00ED4E2E" w:rsidRDefault="00FD377A">
      <w:pPr>
        <w:rPr>
          <w:rFonts w:asciiTheme="minorHAnsi" w:hAnsiTheme="minorHAnsi" w:cstheme="minorHAnsi"/>
          <w:sz w:val="18"/>
          <w:szCs w:val="18"/>
        </w:rPr>
      </w:pPr>
    </w:p>
    <w:p w14:paraId="70BA79BC" w14:textId="458FE437" w:rsidR="002C37A6" w:rsidRPr="00ED4E2E" w:rsidRDefault="00B12EB4">
      <w:pPr>
        <w:rPr>
          <w:rFonts w:asciiTheme="minorHAnsi" w:hAnsiTheme="minorHAnsi" w:cstheme="minorHAnsi"/>
          <w:b/>
          <w:bCs/>
          <w:sz w:val="18"/>
          <w:szCs w:val="18"/>
          <w:lang w:val="es-ES"/>
        </w:rPr>
      </w:pPr>
      <w:r w:rsidRPr="00ED4E2E">
        <w:rPr>
          <w:rFonts w:asciiTheme="minorHAnsi" w:hAnsiTheme="minorHAnsi" w:cstheme="minorHAnsi"/>
          <w:b/>
          <w:bCs/>
          <w:sz w:val="18"/>
          <w:szCs w:val="18"/>
          <w:lang w:val="es"/>
        </w:rPr>
        <w:t>Imagen 2: Composición y selección de los miembros del Comité Directivo</w:t>
      </w:r>
    </w:p>
    <w:p w14:paraId="5B26C749" w14:textId="77777777" w:rsidR="00B12EB4" w:rsidRPr="00ED4E2E" w:rsidRDefault="00B12EB4">
      <w:pPr>
        <w:rPr>
          <w:rFonts w:asciiTheme="minorHAnsi" w:hAnsiTheme="minorHAnsi" w:cstheme="minorHAnsi"/>
          <w:b/>
          <w:bCs/>
          <w:sz w:val="18"/>
          <w:szCs w:val="18"/>
          <w:lang w:val="es-ES"/>
        </w:rPr>
      </w:pPr>
    </w:p>
    <w:p w14:paraId="7B0B10DB" w14:textId="410A16E1" w:rsidR="00C67032" w:rsidRPr="00ED4E2E" w:rsidRDefault="00DA1C13" w:rsidP="00C67032">
      <w:pPr>
        <w:pStyle w:val="BodyText"/>
        <w:rPr>
          <w:rFonts w:asciiTheme="minorHAnsi" w:hAnsiTheme="minorHAnsi" w:cstheme="minorHAnsi"/>
          <w:b/>
          <w:color w:val="006FC0"/>
        </w:rPr>
      </w:pPr>
      <w:r w:rsidRPr="00ED4E2E">
        <w:rPr>
          <w:rFonts w:asciiTheme="minorHAnsi" w:hAnsiTheme="minorHAnsi" w:cstheme="minorHAnsi"/>
          <w:b/>
          <w:bCs/>
          <w:color w:val="006FC0"/>
          <w:lang w:val="es"/>
        </w:rPr>
        <w:t>Artículo 6, Sección 2: Composición y selección</w:t>
      </w:r>
    </w:p>
    <w:p w14:paraId="240C812B" w14:textId="77777777" w:rsidR="009857E3" w:rsidRPr="00ED4E2E" w:rsidRDefault="00C67032" w:rsidP="00B53DC3">
      <w:pPr>
        <w:pStyle w:val="BodyText"/>
        <w:numPr>
          <w:ilvl w:val="0"/>
          <w:numId w:val="48"/>
        </w:numPr>
        <w:rPr>
          <w:rFonts w:asciiTheme="minorHAnsi" w:hAnsiTheme="minorHAnsi" w:cstheme="minorHAnsi"/>
          <w:b/>
          <w:color w:val="FF6600"/>
          <w:lang w:val="es-ES"/>
        </w:rPr>
      </w:pPr>
      <w:r w:rsidRPr="00ED4E2E">
        <w:rPr>
          <w:rFonts w:asciiTheme="minorHAnsi" w:hAnsiTheme="minorHAnsi" w:cstheme="minorHAnsi"/>
          <w:b/>
          <w:bCs/>
          <w:color w:val="FF6600"/>
          <w:lang w:val="es"/>
        </w:rPr>
        <w:t xml:space="preserve">El Comité Directivo estará formado por seis (6) miembros del WSPG y no podrá incluir a los tres copresidentes. </w:t>
      </w:r>
    </w:p>
    <w:p w14:paraId="300C3E92" w14:textId="7FC0D731" w:rsidR="00C67032" w:rsidRPr="00ED4E2E" w:rsidRDefault="009857E3" w:rsidP="00B53DC3">
      <w:pPr>
        <w:pStyle w:val="BodyText"/>
        <w:numPr>
          <w:ilvl w:val="0"/>
          <w:numId w:val="48"/>
        </w:numPr>
        <w:rPr>
          <w:rFonts w:asciiTheme="minorHAnsi" w:hAnsiTheme="minorHAnsi" w:cstheme="minorHAnsi"/>
          <w:b/>
          <w:color w:val="FF6600"/>
          <w:lang w:val="es-ES"/>
        </w:rPr>
      </w:pPr>
      <w:r w:rsidRPr="00ED4E2E">
        <w:rPr>
          <w:rFonts w:asciiTheme="minorHAnsi" w:hAnsiTheme="minorHAnsi" w:cstheme="minorHAnsi"/>
          <w:b/>
          <w:bCs/>
          <w:color w:val="FF6600"/>
          <w:lang w:val="es"/>
        </w:rPr>
        <w:t>Cualquier persona que no sea miembro actual del Comité Directivo y le quede al menos un año de mandato puede presentar su candidatura.</w:t>
      </w:r>
    </w:p>
    <w:p w14:paraId="002352B2" w14:textId="5ECE6BD9" w:rsidR="00C67032" w:rsidRPr="00ED4E2E" w:rsidRDefault="00C67032" w:rsidP="00C67032">
      <w:pPr>
        <w:pStyle w:val="BodyText"/>
        <w:rPr>
          <w:rFonts w:asciiTheme="minorHAnsi" w:hAnsiTheme="minorHAnsi" w:cstheme="minorHAnsi"/>
          <w:b/>
          <w:color w:val="006FC0"/>
          <w:lang w:val="es-ES"/>
        </w:rPr>
      </w:pPr>
      <w:r w:rsidRPr="00ED4E2E">
        <w:rPr>
          <w:rFonts w:asciiTheme="minorHAnsi" w:hAnsiTheme="minorHAnsi" w:cstheme="minorHAnsi"/>
          <w:b/>
          <w:bCs/>
          <w:color w:val="006FC0"/>
          <w:lang w:val="es"/>
        </w:rPr>
        <w:t>El Comité Directivo debe incluir:</w:t>
      </w:r>
    </w:p>
    <w:p w14:paraId="66281E73" w14:textId="77777777" w:rsidR="00C67032" w:rsidRPr="00ED4E2E" w:rsidRDefault="00C67032" w:rsidP="00C67032">
      <w:pPr>
        <w:pStyle w:val="BodyText"/>
        <w:rPr>
          <w:rFonts w:asciiTheme="minorHAnsi" w:hAnsiTheme="minorHAnsi" w:cstheme="minorHAnsi"/>
          <w:b/>
          <w:color w:val="006FC0"/>
          <w:lang w:val="es-ES"/>
        </w:rPr>
      </w:pPr>
      <w:r w:rsidRPr="00ED4E2E">
        <w:rPr>
          <w:rFonts w:asciiTheme="minorHAnsi" w:hAnsiTheme="minorHAnsi" w:cstheme="minorHAnsi"/>
          <w:b/>
          <w:bCs/>
          <w:color w:val="006FC0"/>
          <w:lang w:val="es"/>
        </w:rPr>
        <w:t>Un (1) miembro que represente a los proveedores con experiencia en VIH o personas que hayan vivido el VIH en primera persona.</w:t>
      </w:r>
    </w:p>
    <w:p w14:paraId="2C250CEE" w14:textId="77777777" w:rsidR="00C67032" w:rsidRPr="00ED4E2E" w:rsidRDefault="00C67032" w:rsidP="00C67032">
      <w:pPr>
        <w:pStyle w:val="BodyText"/>
        <w:rPr>
          <w:rFonts w:asciiTheme="minorHAnsi" w:hAnsiTheme="minorHAnsi" w:cstheme="minorHAnsi"/>
          <w:b/>
          <w:color w:val="006FC0"/>
          <w:lang w:val="es-ES"/>
        </w:rPr>
      </w:pPr>
      <w:r w:rsidRPr="00ED4E2E">
        <w:rPr>
          <w:rFonts w:asciiTheme="minorHAnsi" w:hAnsiTheme="minorHAnsi" w:cstheme="minorHAnsi"/>
          <w:b/>
          <w:bCs/>
          <w:color w:val="006FC0"/>
          <w:lang w:val="es"/>
        </w:rPr>
        <w:t>Un (1) miembro que represente a los proveedores con experiencia en hepatitis vírica o personas que hayan vivido</w:t>
      </w:r>
    </w:p>
    <w:p w14:paraId="246DBE96" w14:textId="77777777" w:rsidR="00C67032" w:rsidRPr="00ED4E2E" w:rsidRDefault="00C67032" w:rsidP="00C67032">
      <w:pPr>
        <w:pStyle w:val="BodyText"/>
        <w:rPr>
          <w:rFonts w:asciiTheme="minorHAnsi" w:hAnsiTheme="minorHAnsi" w:cstheme="minorHAnsi"/>
          <w:b/>
          <w:color w:val="006FC0"/>
          <w:lang w:val="es-ES"/>
        </w:rPr>
      </w:pPr>
      <w:r w:rsidRPr="00ED4E2E">
        <w:rPr>
          <w:rFonts w:asciiTheme="minorHAnsi" w:hAnsiTheme="minorHAnsi" w:cstheme="minorHAnsi"/>
          <w:b/>
          <w:bCs/>
          <w:color w:val="006FC0"/>
          <w:lang w:val="es"/>
        </w:rPr>
        <w:t>la hepatitis vírica en primera persona.</w:t>
      </w:r>
    </w:p>
    <w:p w14:paraId="213535D8" w14:textId="77777777" w:rsidR="00C67032" w:rsidRPr="00ED4E2E" w:rsidRDefault="00C67032" w:rsidP="00C67032">
      <w:pPr>
        <w:pStyle w:val="BodyText"/>
        <w:rPr>
          <w:rFonts w:asciiTheme="minorHAnsi" w:hAnsiTheme="minorHAnsi" w:cstheme="minorHAnsi"/>
          <w:b/>
          <w:color w:val="006FC0"/>
          <w:lang w:val="es-ES"/>
        </w:rPr>
      </w:pPr>
      <w:r w:rsidRPr="00ED4E2E">
        <w:rPr>
          <w:rFonts w:asciiTheme="minorHAnsi" w:hAnsiTheme="minorHAnsi" w:cstheme="minorHAnsi"/>
          <w:b/>
          <w:bCs/>
          <w:color w:val="006FC0"/>
          <w:lang w:val="es"/>
        </w:rPr>
        <w:t>Un (1) miembro que represente a los proveedores con experiencia en infecciones de transmisión sexual o personas que hayan vivido alguna ITS en primera persona.</w:t>
      </w:r>
    </w:p>
    <w:p w14:paraId="115F5F89" w14:textId="77777777" w:rsidR="00C67032" w:rsidRPr="00ED4E2E" w:rsidRDefault="00C67032" w:rsidP="00C67032">
      <w:pPr>
        <w:pStyle w:val="BodyText"/>
        <w:rPr>
          <w:rFonts w:asciiTheme="minorHAnsi" w:hAnsiTheme="minorHAnsi" w:cstheme="minorHAnsi"/>
          <w:b/>
          <w:color w:val="006FC0"/>
          <w:lang w:val="es-ES"/>
        </w:rPr>
      </w:pPr>
      <w:r w:rsidRPr="00ED4E2E">
        <w:rPr>
          <w:rFonts w:asciiTheme="minorHAnsi" w:hAnsiTheme="minorHAnsi" w:cstheme="minorHAnsi"/>
          <w:b/>
          <w:bCs/>
          <w:color w:val="006FC0"/>
          <w:lang w:val="es"/>
        </w:rPr>
        <w:t>Tres (3) miembros que representen a comunidades de interés o prioritarias.</w:t>
      </w:r>
    </w:p>
    <w:p w14:paraId="12E0C9DD" w14:textId="77777777" w:rsidR="00C67032" w:rsidRPr="00ED4E2E" w:rsidRDefault="00C67032" w:rsidP="00C67032">
      <w:pPr>
        <w:pStyle w:val="BodyText"/>
        <w:rPr>
          <w:rFonts w:asciiTheme="minorHAnsi" w:hAnsiTheme="minorHAnsi" w:cstheme="minorHAnsi"/>
          <w:b/>
          <w:color w:val="006FC0"/>
          <w:lang w:val="es-ES"/>
        </w:rPr>
      </w:pPr>
      <w:r w:rsidRPr="00ED4E2E">
        <w:rPr>
          <w:rFonts w:asciiTheme="minorHAnsi" w:hAnsiTheme="minorHAnsi" w:cstheme="minorHAnsi"/>
          <w:b/>
          <w:bCs/>
          <w:color w:val="006FC0"/>
          <w:lang w:val="es"/>
        </w:rPr>
        <w:t>Al menos dos tercios (2/3) de los miembros del Comité Directivo deben pertenecer a las comunidades de personas negras, indígenas,</w:t>
      </w:r>
    </w:p>
    <w:p w14:paraId="54ACD483" w14:textId="3B1C8DB4" w:rsidR="00C67032" w:rsidRPr="00ED4E2E" w:rsidRDefault="00C67032" w:rsidP="00C67032">
      <w:pPr>
        <w:pStyle w:val="BodyText"/>
        <w:rPr>
          <w:rFonts w:asciiTheme="minorHAnsi" w:hAnsiTheme="minorHAnsi" w:cstheme="minorHAnsi"/>
          <w:b/>
          <w:color w:val="006FC0"/>
          <w:lang w:val="es-ES"/>
        </w:rPr>
      </w:pPr>
      <w:r w:rsidRPr="00ED4E2E">
        <w:rPr>
          <w:rFonts w:asciiTheme="minorHAnsi" w:hAnsiTheme="minorHAnsi" w:cstheme="minorHAnsi"/>
          <w:b/>
          <w:bCs/>
          <w:color w:val="006FC0"/>
          <w:lang w:val="es"/>
        </w:rPr>
        <w:t>hispanas o latinas y personas de color.</w:t>
      </w:r>
    </w:p>
    <w:p w14:paraId="517515AB" w14:textId="15DF19D5" w:rsidR="00DA1C13" w:rsidRPr="00ED4E2E" w:rsidRDefault="00DA1C13" w:rsidP="00C67032">
      <w:pPr>
        <w:pStyle w:val="BodyText"/>
        <w:rPr>
          <w:rFonts w:asciiTheme="minorHAnsi" w:hAnsiTheme="minorHAnsi" w:cstheme="minorHAnsi"/>
          <w:b/>
          <w:color w:val="006FC0"/>
          <w:lang w:val="es-ES"/>
        </w:rPr>
      </w:pPr>
      <w:r w:rsidRPr="00ED4E2E">
        <w:rPr>
          <w:rFonts w:asciiTheme="minorHAnsi" w:hAnsiTheme="minorHAnsi" w:cstheme="minorHAnsi"/>
          <w:b/>
          <w:bCs/>
          <w:color w:val="006FC0"/>
          <w:lang w:val="es"/>
        </w:rPr>
        <w:t>En el caso de que varios miembros del WSPG se ofrezcan como voluntarios para la misma función en el Comité Directivo, los tres copresidentes del WSPG seleccionarán a los miembros definitivos del Comité Directivo.</w:t>
      </w:r>
    </w:p>
    <w:p w14:paraId="25198F9F" w14:textId="77777777" w:rsidR="00DC2D60" w:rsidRPr="00ED4E2E" w:rsidRDefault="00DC2D60" w:rsidP="00DC2D60">
      <w:pPr>
        <w:rPr>
          <w:sz w:val="18"/>
          <w:szCs w:val="18"/>
          <w:lang w:val="es-ES"/>
        </w:rPr>
      </w:pPr>
    </w:p>
    <w:sectPr w:rsidR="00DC2D60" w:rsidRPr="00ED4E2E" w:rsidSect="00B871A7">
      <w:headerReference w:type="default" r:id="rId17"/>
      <w:footerReference w:type="default" r:id="rId18"/>
      <w:type w:val="continuous"/>
      <w:pgSz w:w="12240" w:h="15840"/>
      <w:pgMar w:top="245" w:right="720" w:bottom="245"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6ACA59" w14:textId="77777777" w:rsidR="00C86E5C" w:rsidRDefault="00C86E5C" w:rsidP="00C17291">
      <w:r>
        <w:separator/>
      </w:r>
    </w:p>
  </w:endnote>
  <w:endnote w:type="continuationSeparator" w:id="0">
    <w:p w14:paraId="2F3992A4" w14:textId="77777777" w:rsidR="00C86E5C" w:rsidRDefault="00C86E5C" w:rsidP="00C172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08599" w14:textId="75903936" w:rsidR="00C17291" w:rsidRPr="00ED4E2E" w:rsidRDefault="00B86106" w:rsidP="00005C03">
    <w:pPr>
      <w:pStyle w:val="BodyText"/>
      <w:spacing w:before="59"/>
      <w:ind w:left="91" w:right="1171"/>
      <w:jc w:val="center"/>
      <w:rPr>
        <w:rFonts w:asciiTheme="minorHAnsi" w:hAnsiTheme="minorHAnsi" w:cstheme="minorHAnsi"/>
        <w:b/>
        <w:bCs/>
        <w:sz w:val="24"/>
        <w:szCs w:val="24"/>
        <w:lang w:val="es-ES"/>
      </w:rPr>
    </w:pPr>
    <w:r>
      <w:rPr>
        <w:rFonts w:asciiTheme="minorHAnsi" w:hAnsiTheme="minorHAnsi" w:cstheme="minorHAnsi"/>
        <w:b/>
        <w:bCs/>
        <w:sz w:val="24"/>
        <w:szCs w:val="24"/>
        <w:lang w:val="es"/>
      </w:rPr>
      <w:t xml:space="preserve">Subtítulos disponibles. Para solicitar adaptaciones de accesibilidad o servicios de traducción para la reunión, póngase en contacto con </w:t>
    </w:r>
    <w:hyperlink r:id="rId1" w:history="1">
      <w:r>
        <w:rPr>
          <w:rStyle w:val="Hyperlink"/>
          <w:rFonts w:asciiTheme="minorHAnsi" w:hAnsiTheme="minorHAnsi" w:cstheme="minorHAnsi"/>
          <w:b/>
          <w:bCs/>
          <w:sz w:val="24"/>
          <w:szCs w:val="24"/>
          <w:lang w:val="es"/>
        </w:rPr>
        <w:t>syndemic@doh.wa.gov</w:t>
      </w:r>
    </w:hyperlink>
    <w:r>
      <w:rPr>
        <w:rFonts w:asciiTheme="minorHAnsi" w:hAnsiTheme="minorHAnsi" w:cstheme="minorHAnsi"/>
        <w:b/>
        <w:bCs/>
        <w:sz w:val="24"/>
        <w:szCs w:val="24"/>
        <w:lang w:val="es"/>
      </w:rPr>
      <w:t xml:space="preserve">. </w:t>
    </w:r>
  </w:p>
  <w:p w14:paraId="7830CDB3" w14:textId="3C805300" w:rsidR="00B86106" w:rsidRPr="00ED4E2E" w:rsidRDefault="00B86106" w:rsidP="00005C03">
    <w:pPr>
      <w:pStyle w:val="BodyText"/>
      <w:spacing w:before="59"/>
      <w:ind w:left="91" w:right="1171"/>
      <w:jc w:val="center"/>
      <w:rPr>
        <w:rFonts w:asciiTheme="minorHAnsi" w:hAnsiTheme="minorHAnsi" w:cstheme="minorHAnsi"/>
        <w:b/>
        <w:bCs/>
        <w:sz w:val="24"/>
        <w:szCs w:val="24"/>
        <w:lang w:val="es-ES"/>
      </w:rPr>
    </w:pPr>
    <w:r>
      <w:rPr>
        <w:rFonts w:asciiTheme="minorHAnsi" w:hAnsiTheme="minorHAnsi" w:cstheme="minorHAnsi"/>
        <w:b/>
        <w:bCs/>
        <w:sz w:val="24"/>
        <w:szCs w:val="24"/>
        <w:lang w:val="es"/>
      </w:rPr>
      <w:t xml:space="preserve">Si tiene preguntas o desea solicitar este orden del día en un formato diferente, póngase en contacto con </w:t>
    </w:r>
    <w:hyperlink r:id="rId2" w:history="1">
      <w:r>
        <w:rPr>
          <w:rStyle w:val="Hyperlink"/>
          <w:rFonts w:asciiTheme="minorHAnsi" w:hAnsiTheme="minorHAnsi" w:cstheme="minorHAnsi"/>
          <w:b/>
          <w:bCs/>
          <w:sz w:val="24"/>
          <w:szCs w:val="24"/>
          <w:lang w:val="es"/>
        </w:rPr>
        <w:t>syndemic@doh.wa.gov</w:t>
      </w:r>
    </w:hyperlink>
    <w:r>
      <w:rPr>
        <w:b/>
        <w:bCs/>
        <w:lang w:val="e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9C4AF2" w14:textId="77777777" w:rsidR="00C86E5C" w:rsidRDefault="00C86E5C" w:rsidP="00C17291">
      <w:r>
        <w:separator/>
      </w:r>
    </w:p>
  </w:footnote>
  <w:footnote w:type="continuationSeparator" w:id="0">
    <w:p w14:paraId="3ADD24DA" w14:textId="77777777" w:rsidR="00C86E5C" w:rsidRDefault="00C86E5C" w:rsidP="00C172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21FEE" w14:textId="177E74AB" w:rsidR="00C17291" w:rsidRDefault="001E6EA8" w:rsidP="00D81950">
    <w:pPr>
      <w:pStyle w:val="Header"/>
      <w:jc w:val="center"/>
    </w:pPr>
    <w:r>
      <w:rPr>
        <w:noProof/>
        <w:lang w:val="es"/>
      </w:rPr>
      <w:drawing>
        <wp:inline distT="0" distB="0" distL="0" distR="0" wp14:anchorId="734C8455" wp14:editId="0819E15B">
          <wp:extent cx="2964180" cy="871689"/>
          <wp:effectExtent l="0" t="0" r="762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3005828" cy="883937"/>
                  </a:xfrm>
                  <a:prstGeom prst="rect">
                    <a:avLst/>
                  </a:prstGeom>
                </pic:spPr>
              </pic:pic>
            </a:graphicData>
          </a:graphic>
        </wp:inline>
      </w:drawing>
    </w:r>
  </w:p>
  <w:p w14:paraId="70A375EF" w14:textId="77777777" w:rsidR="00C44271" w:rsidRDefault="00C44271" w:rsidP="00D8195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0D04E2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9F0D6F"/>
    <w:multiLevelType w:val="hybridMultilevel"/>
    <w:tmpl w:val="41328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45260F4"/>
    <w:multiLevelType w:val="hybridMultilevel"/>
    <w:tmpl w:val="5D24C616"/>
    <w:lvl w:ilvl="0" w:tplc="04090013">
      <w:start w:val="1"/>
      <w:numFmt w:val="upperRoman"/>
      <w:lvlText w:val="%1."/>
      <w:lvlJc w:val="right"/>
      <w:pPr>
        <w:ind w:left="46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C42B62"/>
    <w:multiLevelType w:val="hybridMultilevel"/>
    <w:tmpl w:val="9A401836"/>
    <w:lvl w:ilvl="0" w:tplc="A50EA618">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15:restartNumberingAfterBreak="0">
    <w:nsid w:val="091F0CEA"/>
    <w:multiLevelType w:val="hybridMultilevel"/>
    <w:tmpl w:val="B4A8293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962E7F"/>
    <w:multiLevelType w:val="hybridMultilevel"/>
    <w:tmpl w:val="7BE2FBBA"/>
    <w:lvl w:ilvl="0" w:tplc="9680530C">
      <w:start w:val="1"/>
      <w:numFmt w:val="bullet"/>
      <w:lvlText w:val=""/>
      <w:lvlJc w:val="left"/>
      <w:pPr>
        <w:ind w:left="360"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E54CAA"/>
    <w:multiLevelType w:val="hybridMultilevel"/>
    <w:tmpl w:val="397EE024"/>
    <w:lvl w:ilvl="0" w:tplc="7732385A">
      <w:start w:val="1"/>
      <w:numFmt w:val="lowerLetter"/>
      <w:lvlText w:val="%1."/>
      <w:lvlJc w:val="left"/>
      <w:pPr>
        <w:ind w:left="881" w:hanging="360"/>
      </w:pPr>
      <w:rPr>
        <w:rFonts w:hint="default"/>
      </w:rPr>
    </w:lvl>
    <w:lvl w:ilvl="1" w:tplc="04090019" w:tentative="1">
      <w:start w:val="1"/>
      <w:numFmt w:val="lowerLetter"/>
      <w:lvlText w:val="%2."/>
      <w:lvlJc w:val="left"/>
      <w:pPr>
        <w:ind w:left="1601" w:hanging="360"/>
      </w:pPr>
    </w:lvl>
    <w:lvl w:ilvl="2" w:tplc="0409001B" w:tentative="1">
      <w:start w:val="1"/>
      <w:numFmt w:val="lowerRoman"/>
      <w:lvlText w:val="%3."/>
      <w:lvlJc w:val="right"/>
      <w:pPr>
        <w:ind w:left="2321" w:hanging="180"/>
      </w:pPr>
    </w:lvl>
    <w:lvl w:ilvl="3" w:tplc="0409000F" w:tentative="1">
      <w:start w:val="1"/>
      <w:numFmt w:val="decimal"/>
      <w:lvlText w:val="%4."/>
      <w:lvlJc w:val="left"/>
      <w:pPr>
        <w:ind w:left="3041" w:hanging="360"/>
      </w:pPr>
    </w:lvl>
    <w:lvl w:ilvl="4" w:tplc="04090019" w:tentative="1">
      <w:start w:val="1"/>
      <w:numFmt w:val="lowerLetter"/>
      <w:lvlText w:val="%5."/>
      <w:lvlJc w:val="left"/>
      <w:pPr>
        <w:ind w:left="3761" w:hanging="360"/>
      </w:pPr>
    </w:lvl>
    <w:lvl w:ilvl="5" w:tplc="0409001B" w:tentative="1">
      <w:start w:val="1"/>
      <w:numFmt w:val="lowerRoman"/>
      <w:lvlText w:val="%6."/>
      <w:lvlJc w:val="right"/>
      <w:pPr>
        <w:ind w:left="4481" w:hanging="180"/>
      </w:pPr>
    </w:lvl>
    <w:lvl w:ilvl="6" w:tplc="0409000F" w:tentative="1">
      <w:start w:val="1"/>
      <w:numFmt w:val="decimal"/>
      <w:lvlText w:val="%7."/>
      <w:lvlJc w:val="left"/>
      <w:pPr>
        <w:ind w:left="5201" w:hanging="360"/>
      </w:pPr>
    </w:lvl>
    <w:lvl w:ilvl="7" w:tplc="04090019" w:tentative="1">
      <w:start w:val="1"/>
      <w:numFmt w:val="lowerLetter"/>
      <w:lvlText w:val="%8."/>
      <w:lvlJc w:val="left"/>
      <w:pPr>
        <w:ind w:left="5921" w:hanging="360"/>
      </w:pPr>
    </w:lvl>
    <w:lvl w:ilvl="8" w:tplc="0409001B" w:tentative="1">
      <w:start w:val="1"/>
      <w:numFmt w:val="lowerRoman"/>
      <w:lvlText w:val="%9."/>
      <w:lvlJc w:val="right"/>
      <w:pPr>
        <w:ind w:left="6641" w:hanging="180"/>
      </w:pPr>
    </w:lvl>
  </w:abstractNum>
  <w:abstractNum w:abstractNumId="7" w15:restartNumberingAfterBreak="0">
    <w:nsid w:val="0DB34299"/>
    <w:multiLevelType w:val="hybridMultilevel"/>
    <w:tmpl w:val="B4A8293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F4532A"/>
    <w:multiLevelType w:val="hybridMultilevel"/>
    <w:tmpl w:val="0272226A"/>
    <w:lvl w:ilvl="0" w:tplc="04090017">
      <w:start w:val="1"/>
      <w:numFmt w:val="lowerLetter"/>
      <w:lvlText w:val="%1)"/>
      <w:lvlJc w:val="lef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476154B"/>
    <w:multiLevelType w:val="hybridMultilevel"/>
    <w:tmpl w:val="5452525A"/>
    <w:lvl w:ilvl="0" w:tplc="04090019">
      <w:start w:val="1"/>
      <w:numFmt w:val="lowerLetter"/>
      <w:lvlText w:val="%1."/>
      <w:lvlJc w:val="left"/>
      <w:pPr>
        <w:ind w:left="1080" w:hanging="360"/>
      </w:pPr>
    </w:lvl>
    <w:lvl w:ilvl="1" w:tplc="0409001B">
      <w:start w:val="1"/>
      <w:numFmt w:val="lowerRoman"/>
      <w:lvlText w:val="%2."/>
      <w:lvlJc w:val="right"/>
      <w:pPr>
        <w:ind w:left="1800" w:hanging="360"/>
      </w:pPr>
    </w:lvl>
    <w:lvl w:ilvl="2" w:tplc="04090001">
      <w:start w:val="1"/>
      <w:numFmt w:val="bullet"/>
      <w:lvlText w:val=""/>
      <w:lvlJc w:val="left"/>
      <w:pPr>
        <w:ind w:left="2700" w:hanging="360"/>
      </w:pPr>
      <w:rPr>
        <w:rFonts w:ascii="Symbol" w:hAnsi="Symbol"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5311D69"/>
    <w:multiLevelType w:val="hybridMultilevel"/>
    <w:tmpl w:val="B7D2897E"/>
    <w:lvl w:ilvl="0" w:tplc="04090017">
      <w:start w:val="1"/>
      <w:numFmt w:val="lowerLetter"/>
      <w:lvlText w:val="%1)"/>
      <w:lvlJc w:val="left"/>
      <w:pPr>
        <w:ind w:left="1080" w:hanging="360"/>
      </w:pPr>
    </w:lvl>
    <w:lvl w:ilvl="1" w:tplc="04090013">
      <w:start w:val="1"/>
      <w:numFmt w:val="upp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02C697E"/>
    <w:multiLevelType w:val="hybridMultilevel"/>
    <w:tmpl w:val="A2B4401A"/>
    <w:lvl w:ilvl="0" w:tplc="04090001">
      <w:start w:val="1"/>
      <w:numFmt w:val="bullet"/>
      <w:lvlText w:val=""/>
      <w:lvlJc w:val="left"/>
      <w:pPr>
        <w:ind w:left="1080" w:hanging="360"/>
      </w:pPr>
      <w:rPr>
        <w:rFonts w:ascii="Symbol" w:hAnsi="Symbol" w:hint="default"/>
      </w:rPr>
    </w:lvl>
    <w:lvl w:ilvl="1" w:tplc="0409001B">
      <w:start w:val="1"/>
      <w:numFmt w:val="lowerRoman"/>
      <w:lvlText w:val="%2."/>
      <w:lvlJc w:val="right"/>
      <w:pPr>
        <w:ind w:left="1800" w:hanging="360"/>
      </w:pPr>
    </w:lvl>
    <w:lvl w:ilvl="2" w:tplc="04090001">
      <w:start w:val="1"/>
      <w:numFmt w:val="bullet"/>
      <w:lvlText w:val=""/>
      <w:lvlJc w:val="left"/>
      <w:pPr>
        <w:ind w:left="2700" w:hanging="360"/>
      </w:pPr>
      <w:rPr>
        <w:rFonts w:ascii="Symbol" w:hAnsi="Symbol" w:hint="default"/>
      </w:rPr>
    </w:lvl>
    <w:lvl w:ilvl="3" w:tplc="E96EE590">
      <w:numFmt w:val="bullet"/>
      <w:lvlText w:val="-"/>
      <w:lvlJc w:val="left"/>
      <w:pPr>
        <w:ind w:left="3240" w:hanging="360"/>
      </w:pPr>
      <w:rPr>
        <w:rFonts w:ascii="Calibri" w:eastAsia="Calibri" w:hAnsi="Calibri" w:cs="Calibri"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4B03C04"/>
    <w:multiLevelType w:val="hybridMultilevel"/>
    <w:tmpl w:val="D2048B2E"/>
    <w:lvl w:ilvl="0" w:tplc="D7B85E40">
      <w:start w:val="1"/>
      <w:numFmt w:val="lowerLetter"/>
      <w:lvlText w:val="%1."/>
      <w:lvlJc w:val="left"/>
      <w:pPr>
        <w:ind w:left="1908" w:hanging="360"/>
      </w:pPr>
      <w:rPr>
        <w:rFonts w:ascii="Calibri" w:eastAsia="Calibri" w:hAnsi="Calibri" w:cs="Calibri" w:hint="default"/>
        <w:b/>
        <w:w w:val="99"/>
        <w:sz w:val="20"/>
        <w:szCs w:val="20"/>
        <w:lang w:val="en-US" w:eastAsia="en-US" w:bidi="en-US"/>
      </w:rPr>
    </w:lvl>
    <w:lvl w:ilvl="1" w:tplc="9E3031E8">
      <w:numFmt w:val="bullet"/>
      <w:lvlText w:val="•"/>
      <w:lvlJc w:val="left"/>
      <w:pPr>
        <w:ind w:left="2581" w:hanging="360"/>
      </w:pPr>
      <w:rPr>
        <w:rFonts w:hint="default"/>
        <w:lang w:val="en-US" w:eastAsia="en-US" w:bidi="en-US"/>
      </w:rPr>
    </w:lvl>
    <w:lvl w:ilvl="2" w:tplc="1450C570">
      <w:numFmt w:val="bullet"/>
      <w:lvlText w:val="•"/>
      <w:lvlJc w:val="left"/>
      <w:pPr>
        <w:ind w:left="3263" w:hanging="360"/>
      </w:pPr>
      <w:rPr>
        <w:rFonts w:hint="default"/>
        <w:lang w:val="en-US" w:eastAsia="en-US" w:bidi="en-US"/>
      </w:rPr>
    </w:lvl>
    <w:lvl w:ilvl="3" w:tplc="0A9EC6E8">
      <w:numFmt w:val="bullet"/>
      <w:lvlText w:val="•"/>
      <w:lvlJc w:val="left"/>
      <w:pPr>
        <w:ind w:left="3945" w:hanging="360"/>
      </w:pPr>
      <w:rPr>
        <w:rFonts w:hint="default"/>
        <w:lang w:val="en-US" w:eastAsia="en-US" w:bidi="en-US"/>
      </w:rPr>
    </w:lvl>
    <w:lvl w:ilvl="4" w:tplc="552CDFA0">
      <w:numFmt w:val="bullet"/>
      <w:lvlText w:val="•"/>
      <w:lvlJc w:val="left"/>
      <w:pPr>
        <w:ind w:left="4626" w:hanging="360"/>
      </w:pPr>
      <w:rPr>
        <w:rFonts w:hint="default"/>
        <w:lang w:val="en-US" w:eastAsia="en-US" w:bidi="en-US"/>
      </w:rPr>
    </w:lvl>
    <w:lvl w:ilvl="5" w:tplc="8C4CD59E">
      <w:numFmt w:val="bullet"/>
      <w:lvlText w:val="•"/>
      <w:lvlJc w:val="left"/>
      <w:pPr>
        <w:ind w:left="5308" w:hanging="360"/>
      </w:pPr>
      <w:rPr>
        <w:rFonts w:hint="default"/>
        <w:lang w:val="en-US" w:eastAsia="en-US" w:bidi="en-US"/>
      </w:rPr>
    </w:lvl>
    <w:lvl w:ilvl="6" w:tplc="A4FCE3DC">
      <w:numFmt w:val="bullet"/>
      <w:lvlText w:val="•"/>
      <w:lvlJc w:val="left"/>
      <w:pPr>
        <w:ind w:left="5990" w:hanging="360"/>
      </w:pPr>
      <w:rPr>
        <w:rFonts w:hint="default"/>
        <w:lang w:val="en-US" w:eastAsia="en-US" w:bidi="en-US"/>
      </w:rPr>
    </w:lvl>
    <w:lvl w:ilvl="7" w:tplc="0572496E">
      <w:numFmt w:val="bullet"/>
      <w:lvlText w:val="•"/>
      <w:lvlJc w:val="left"/>
      <w:pPr>
        <w:ind w:left="6671" w:hanging="360"/>
      </w:pPr>
      <w:rPr>
        <w:rFonts w:hint="default"/>
        <w:lang w:val="en-US" w:eastAsia="en-US" w:bidi="en-US"/>
      </w:rPr>
    </w:lvl>
    <w:lvl w:ilvl="8" w:tplc="5CF233C6">
      <w:numFmt w:val="bullet"/>
      <w:lvlText w:val="•"/>
      <w:lvlJc w:val="left"/>
      <w:pPr>
        <w:ind w:left="7353" w:hanging="360"/>
      </w:pPr>
      <w:rPr>
        <w:rFonts w:hint="default"/>
        <w:lang w:val="en-US" w:eastAsia="en-US" w:bidi="en-US"/>
      </w:rPr>
    </w:lvl>
  </w:abstractNum>
  <w:abstractNum w:abstractNumId="13" w15:restartNumberingAfterBreak="0">
    <w:nsid w:val="2D5A1B16"/>
    <w:multiLevelType w:val="hybridMultilevel"/>
    <w:tmpl w:val="AA90EDC4"/>
    <w:lvl w:ilvl="0" w:tplc="04090001">
      <w:start w:val="1"/>
      <w:numFmt w:val="bullet"/>
      <w:lvlText w:val=""/>
      <w:lvlJc w:val="left"/>
      <w:pPr>
        <w:ind w:left="881" w:hanging="360"/>
      </w:pPr>
      <w:rPr>
        <w:rFonts w:ascii="Symbol" w:hAnsi="Symbol" w:hint="default"/>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14" w15:restartNumberingAfterBreak="0">
    <w:nsid w:val="2DBF2A7B"/>
    <w:multiLevelType w:val="hybridMultilevel"/>
    <w:tmpl w:val="F7CE4A12"/>
    <w:lvl w:ilvl="0" w:tplc="42867780">
      <w:start w:val="3"/>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E855768"/>
    <w:multiLevelType w:val="hybridMultilevel"/>
    <w:tmpl w:val="82A8D874"/>
    <w:lvl w:ilvl="0" w:tplc="82F0ADE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2FFC0DE6"/>
    <w:multiLevelType w:val="hybridMultilevel"/>
    <w:tmpl w:val="DA824436"/>
    <w:lvl w:ilvl="0" w:tplc="0409000F">
      <w:start w:val="1"/>
      <w:numFmt w:val="decimal"/>
      <w:lvlText w:val="%1."/>
      <w:lvlJc w:val="left"/>
      <w:pPr>
        <w:ind w:left="881" w:hanging="360"/>
      </w:pPr>
    </w:lvl>
    <w:lvl w:ilvl="1" w:tplc="04090019" w:tentative="1">
      <w:start w:val="1"/>
      <w:numFmt w:val="lowerLetter"/>
      <w:lvlText w:val="%2."/>
      <w:lvlJc w:val="left"/>
      <w:pPr>
        <w:ind w:left="1601" w:hanging="360"/>
      </w:pPr>
    </w:lvl>
    <w:lvl w:ilvl="2" w:tplc="0409001B" w:tentative="1">
      <w:start w:val="1"/>
      <w:numFmt w:val="lowerRoman"/>
      <w:lvlText w:val="%3."/>
      <w:lvlJc w:val="right"/>
      <w:pPr>
        <w:ind w:left="2321" w:hanging="180"/>
      </w:pPr>
    </w:lvl>
    <w:lvl w:ilvl="3" w:tplc="0409000F" w:tentative="1">
      <w:start w:val="1"/>
      <w:numFmt w:val="decimal"/>
      <w:lvlText w:val="%4."/>
      <w:lvlJc w:val="left"/>
      <w:pPr>
        <w:ind w:left="3041" w:hanging="360"/>
      </w:pPr>
    </w:lvl>
    <w:lvl w:ilvl="4" w:tplc="04090019" w:tentative="1">
      <w:start w:val="1"/>
      <w:numFmt w:val="lowerLetter"/>
      <w:lvlText w:val="%5."/>
      <w:lvlJc w:val="left"/>
      <w:pPr>
        <w:ind w:left="3761" w:hanging="360"/>
      </w:pPr>
    </w:lvl>
    <w:lvl w:ilvl="5" w:tplc="0409001B" w:tentative="1">
      <w:start w:val="1"/>
      <w:numFmt w:val="lowerRoman"/>
      <w:lvlText w:val="%6."/>
      <w:lvlJc w:val="right"/>
      <w:pPr>
        <w:ind w:left="4481" w:hanging="180"/>
      </w:pPr>
    </w:lvl>
    <w:lvl w:ilvl="6" w:tplc="0409000F" w:tentative="1">
      <w:start w:val="1"/>
      <w:numFmt w:val="decimal"/>
      <w:lvlText w:val="%7."/>
      <w:lvlJc w:val="left"/>
      <w:pPr>
        <w:ind w:left="5201" w:hanging="360"/>
      </w:pPr>
    </w:lvl>
    <w:lvl w:ilvl="7" w:tplc="04090019" w:tentative="1">
      <w:start w:val="1"/>
      <w:numFmt w:val="lowerLetter"/>
      <w:lvlText w:val="%8."/>
      <w:lvlJc w:val="left"/>
      <w:pPr>
        <w:ind w:left="5921" w:hanging="360"/>
      </w:pPr>
    </w:lvl>
    <w:lvl w:ilvl="8" w:tplc="0409001B" w:tentative="1">
      <w:start w:val="1"/>
      <w:numFmt w:val="lowerRoman"/>
      <w:lvlText w:val="%9."/>
      <w:lvlJc w:val="right"/>
      <w:pPr>
        <w:ind w:left="6641" w:hanging="180"/>
      </w:pPr>
    </w:lvl>
  </w:abstractNum>
  <w:abstractNum w:abstractNumId="17" w15:restartNumberingAfterBreak="0">
    <w:nsid w:val="30804B2E"/>
    <w:multiLevelType w:val="hybridMultilevel"/>
    <w:tmpl w:val="DEEA6092"/>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1D85E1C"/>
    <w:multiLevelType w:val="hybridMultilevel"/>
    <w:tmpl w:val="6D0031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2011B3B"/>
    <w:multiLevelType w:val="hybridMultilevel"/>
    <w:tmpl w:val="941677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5160A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B5C00A6"/>
    <w:multiLevelType w:val="hybridMultilevel"/>
    <w:tmpl w:val="416AD5F0"/>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3DFA7346"/>
    <w:multiLevelType w:val="hybridMultilevel"/>
    <w:tmpl w:val="399EAB08"/>
    <w:lvl w:ilvl="0" w:tplc="F91C57E6">
      <w:start w:val="1"/>
      <w:numFmt w:val="lowerLetter"/>
      <w:lvlText w:val="%1."/>
      <w:lvlJc w:val="left"/>
      <w:pPr>
        <w:ind w:left="1080" w:hanging="360"/>
      </w:pPr>
      <w:rPr>
        <w:rFonts w:hint="default"/>
        <w:b/>
        <w:bCs/>
      </w:rPr>
    </w:lvl>
    <w:lvl w:ilvl="1" w:tplc="DCD09242">
      <w:start w:val="1"/>
      <w:numFmt w:val="lowerRoman"/>
      <w:lvlText w:val="%2."/>
      <w:lvlJc w:val="right"/>
      <w:pPr>
        <w:ind w:left="1800" w:hanging="360"/>
      </w:pPr>
      <w:rPr>
        <w:b/>
        <w:bCs w:val="0"/>
      </w:rPr>
    </w:lvl>
    <w:lvl w:ilvl="2" w:tplc="04090001">
      <w:start w:val="1"/>
      <w:numFmt w:val="bullet"/>
      <w:lvlText w:val=""/>
      <w:lvlJc w:val="left"/>
      <w:pPr>
        <w:ind w:left="2700" w:hanging="360"/>
      </w:pPr>
      <w:rPr>
        <w:rFonts w:ascii="Symbol" w:hAnsi="Symbol" w:hint="default"/>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3F7A7650"/>
    <w:multiLevelType w:val="hybridMultilevel"/>
    <w:tmpl w:val="0382FAF6"/>
    <w:lvl w:ilvl="0" w:tplc="151E5E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3F8377C"/>
    <w:multiLevelType w:val="hybridMultilevel"/>
    <w:tmpl w:val="786E9E8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632ABB"/>
    <w:multiLevelType w:val="hybridMultilevel"/>
    <w:tmpl w:val="5AA85B7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46043C3A"/>
    <w:multiLevelType w:val="hybridMultilevel"/>
    <w:tmpl w:val="B69E5E6A"/>
    <w:lvl w:ilvl="0" w:tplc="04090017">
      <w:start w:val="1"/>
      <w:numFmt w:val="lowerLetter"/>
      <w:lvlText w:val="%1)"/>
      <w:lvlJc w:val="left"/>
      <w:pPr>
        <w:ind w:left="1080" w:hanging="360"/>
      </w:pPr>
    </w:lvl>
    <w:lvl w:ilvl="1" w:tplc="0409001B">
      <w:start w:val="1"/>
      <w:numFmt w:val="lowerRoman"/>
      <w:lvlText w:val="%2."/>
      <w:lvlJc w:val="right"/>
      <w:pPr>
        <w:ind w:left="1800" w:hanging="360"/>
      </w:pPr>
    </w:lvl>
    <w:lvl w:ilvl="2" w:tplc="04090005">
      <w:start w:val="1"/>
      <w:numFmt w:val="bullet"/>
      <w:lvlText w:val=""/>
      <w:lvlJc w:val="left"/>
      <w:pPr>
        <w:ind w:left="2700" w:hanging="360"/>
      </w:pPr>
      <w:rPr>
        <w:rFonts w:ascii="Wingdings" w:hAnsi="Wingding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844260F"/>
    <w:multiLevelType w:val="hybridMultilevel"/>
    <w:tmpl w:val="8D7A0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18224F"/>
    <w:multiLevelType w:val="hybridMultilevel"/>
    <w:tmpl w:val="A87071CA"/>
    <w:lvl w:ilvl="0" w:tplc="17FC6F50">
      <w:start w:val="1"/>
      <w:numFmt w:val="lowerLetter"/>
      <w:lvlText w:val="%1."/>
      <w:lvlJc w:val="left"/>
      <w:pPr>
        <w:ind w:left="881" w:hanging="360"/>
      </w:pPr>
      <w:rPr>
        <w:rFonts w:hint="default"/>
      </w:rPr>
    </w:lvl>
    <w:lvl w:ilvl="1" w:tplc="04090019" w:tentative="1">
      <w:start w:val="1"/>
      <w:numFmt w:val="lowerLetter"/>
      <w:lvlText w:val="%2."/>
      <w:lvlJc w:val="left"/>
      <w:pPr>
        <w:ind w:left="1601" w:hanging="360"/>
      </w:pPr>
    </w:lvl>
    <w:lvl w:ilvl="2" w:tplc="0409001B" w:tentative="1">
      <w:start w:val="1"/>
      <w:numFmt w:val="lowerRoman"/>
      <w:lvlText w:val="%3."/>
      <w:lvlJc w:val="right"/>
      <w:pPr>
        <w:ind w:left="2321" w:hanging="180"/>
      </w:pPr>
    </w:lvl>
    <w:lvl w:ilvl="3" w:tplc="0409000F" w:tentative="1">
      <w:start w:val="1"/>
      <w:numFmt w:val="decimal"/>
      <w:lvlText w:val="%4."/>
      <w:lvlJc w:val="left"/>
      <w:pPr>
        <w:ind w:left="3041" w:hanging="360"/>
      </w:pPr>
    </w:lvl>
    <w:lvl w:ilvl="4" w:tplc="04090019" w:tentative="1">
      <w:start w:val="1"/>
      <w:numFmt w:val="lowerLetter"/>
      <w:lvlText w:val="%5."/>
      <w:lvlJc w:val="left"/>
      <w:pPr>
        <w:ind w:left="3761" w:hanging="360"/>
      </w:pPr>
    </w:lvl>
    <w:lvl w:ilvl="5" w:tplc="0409001B" w:tentative="1">
      <w:start w:val="1"/>
      <w:numFmt w:val="lowerRoman"/>
      <w:lvlText w:val="%6."/>
      <w:lvlJc w:val="right"/>
      <w:pPr>
        <w:ind w:left="4481" w:hanging="180"/>
      </w:pPr>
    </w:lvl>
    <w:lvl w:ilvl="6" w:tplc="0409000F" w:tentative="1">
      <w:start w:val="1"/>
      <w:numFmt w:val="decimal"/>
      <w:lvlText w:val="%7."/>
      <w:lvlJc w:val="left"/>
      <w:pPr>
        <w:ind w:left="5201" w:hanging="360"/>
      </w:pPr>
    </w:lvl>
    <w:lvl w:ilvl="7" w:tplc="04090019" w:tentative="1">
      <w:start w:val="1"/>
      <w:numFmt w:val="lowerLetter"/>
      <w:lvlText w:val="%8."/>
      <w:lvlJc w:val="left"/>
      <w:pPr>
        <w:ind w:left="5921" w:hanging="360"/>
      </w:pPr>
    </w:lvl>
    <w:lvl w:ilvl="8" w:tplc="0409001B" w:tentative="1">
      <w:start w:val="1"/>
      <w:numFmt w:val="lowerRoman"/>
      <w:lvlText w:val="%9."/>
      <w:lvlJc w:val="right"/>
      <w:pPr>
        <w:ind w:left="6641" w:hanging="180"/>
      </w:pPr>
    </w:lvl>
  </w:abstractNum>
  <w:abstractNum w:abstractNumId="29" w15:restartNumberingAfterBreak="0">
    <w:nsid w:val="4B1D586E"/>
    <w:multiLevelType w:val="hybridMultilevel"/>
    <w:tmpl w:val="941677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3B357E"/>
    <w:multiLevelType w:val="hybridMultilevel"/>
    <w:tmpl w:val="B308CC44"/>
    <w:lvl w:ilvl="0" w:tplc="04090019">
      <w:start w:val="1"/>
      <w:numFmt w:val="lowerLetter"/>
      <w:lvlText w:val="%1."/>
      <w:lvlJc w:val="left"/>
      <w:pPr>
        <w:ind w:left="521" w:hanging="360"/>
      </w:pPr>
    </w:lvl>
    <w:lvl w:ilvl="1" w:tplc="04090019" w:tentative="1">
      <w:start w:val="1"/>
      <w:numFmt w:val="lowerLetter"/>
      <w:lvlText w:val="%2."/>
      <w:lvlJc w:val="left"/>
      <w:pPr>
        <w:ind w:left="1241" w:hanging="360"/>
      </w:pPr>
    </w:lvl>
    <w:lvl w:ilvl="2" w:tplc="0409001B" w:tentative="1">
      <w:start w:val="1"/>
      <w:numFmt w:val="lowerRoman"/>
      <w:lvlText w:val="%3."/>
      <w:lvlJc w:val="right"/>
      <w:pPr>
        <w:ind w:left="1961" w:hanging="180"/>
      </w:pPr>
    </w:lvl>
    <w:lvl w:ilvl="3" w:tplc="0409000F" w:tentative="1">
      <w:start w:val="1"/>
      <w:numFmt w:val="decimal"/>
      <w:lvlText w:val="%4."/>
      <w:lvlJc w:val="left"/>
      <w:pPr>
        <w:ind w:left="2681" w:hanging="360"/>
      </w:pPr>
    </w:lvl>
    <w:lvl w:ilvl="4" w:tplc="04090019" w:tentative="1">
      <w:start w:val="1"/>
      <w:numFmt w:val="lowerLetter"/>
      <w:lvlText w:val="%5."/>
      <w:lvlJc w:val="left"/>
      <w:pPr>
        <w:ind w:left="3401" w:hanging="360"/>
      </w:pPr>
    </w:lvl>
    <w:lvl w:ilvl="5" w:tplc="0409001B" w:tentative="1">
      <w:start w:val="1"/>
      <w:numFmt w:val="lowerRoman"/>
      <w:lvlText w:val="%6."/>
      <w:lvlJc w:val="right"/>
      <w:pPr>
        <w:ind w:left="4121" w:hanging="180"/>
      </w:pPr>
    </w:lvl>
    <w:lvl w:ilvl="6" w:tplc="0409000F" w:tentative="1">
      <w:start w:val="1"/>
      <w:numFmt w:val="decimal"/>
      <w:lvlText w:val="%7."/>
      <w:lvlJc w:val="left"/>
      <w:pPr>
        <w:ind w:left="4841" w:hanging="360"/>
      </w:pPr>
    </w:lvl>
    <w:lvl w:ilvl="7" w:tplc="04090019" w:tentative="1">
      <w:start w:val="1"/>
      <w:numFmt w:val="lowerLetter"/>
      <w:lvlText w:val="%8."/>
      <w:lvlJc w:val="left"/>
      <w:pPr>
        <w:ind w:left="5561" w:hanging="360"/>
      </w:pPr>
    </w:lvl>
    <w:lvl w:ilvl="8" w:tplc="0409001B" w:tentative="1">
      <w:start w:val="1"/>
      <w:numFmt w:val="lowerRoman"/>
      <w:lvlText w:val="%9."/>
      <w:lvlJc w:val="right"/>
      <w:pPr>
        <w:ind w:left="6281" w:hanging="180"/>
      </w:pPr>
    </w:lvl>
  </w:abstractNum>
  <w:abstractNum w:abstractNumId="31" w15:restartNumberingAfterBreak="0">
    <w:nsid w:val="4E013BCD"/>
    <w:multiLevelType w:val="hybridMultilevel"/>
    <w:tmpl w:val="427C194A"/>
    <w:lvl w:ilvl="0" w:tplc="DAA468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FE8341D"/>
    <w:multiLevelType w:val="hybridMultilevel"/>
    <w:tmpl w:val="5866D558"/>
    <w:lvl w:ilvl="0" w:tplc="04090013">
      <w:start w:val="1"/>
      <w:numFmt w:val="upperRoman"/>
      <w:lvlText w:val="%1."/>
      <w:lvlJc w:val="right"/>
      <w:pPr>
        <w:ind w:left="468" w:hanging="360"/>
      </w:p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33" w15:restartNumberingAfterBreak="0">
    <w:nsid w:val="50EB1ED2"/>
    <w:multiLevelType w:val="hybridMultilevel"/>
    <w:tmpl w:val="0A6410A0"/>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15:restartNumberingAfterBreak="0">
    <w:nsid w:val="52611A8D"/>
    <w:multiLevelType w:val="hybridMultilevel"/>
    <w:tmpl w:val="6C707848"/>
    <w:lvl w:ilvl="0" w:tplc="E7703F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8A21984"/>
    <w:multiLevelType w:val="hybridMultilevel"/>
    <w:tmpl w:val="B7105F86"/>
    <w:lvl w:ilvl="0" w:tplc="FFFFFFFF">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93F1E8F"/>
    <w:multiLevelType w:val="hybridMultilevel"/>
    <w:tmpl w:val="32427546"/>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5EC446FC"/>
    <w:multiLevelType w:val="hybridMultilevel"/>
    <w:tmpl w:val="51F6D472"/>
    <w:lvl w:ilvl="0" w:tplc="B552A0B6">
      <w:start w:val="1"/>
      <w:numFmt w:val="lowerLetter"/>
      <w:lvlText w:val="%1."/>
      <w:lvlJc w:val="left"/>
      <w:pPr>
        <w:ind w:left="468" w:hanging="360"/>
      </w:pPr>
      <w:rPr>
        <w:rFonts w:ascii="Calibri" w:eastAsia="Calibri" w:hAnsi="Calibri" w:cs="Calibri" w:hint="default"/>
        <w:w w:val="99"/>
        <w:sz w:val="20"/>
        <w:szCs w:val="20"/>
        <w:lang w:val="en-US" w:eastAsia="en-US" w:bidi="en-US"/>
      </w:rPr>
    </w:lvl>
    <w:lvl w:ilvl="1" w:tplc="F342E346">
      <w:numFmt w:val="bullet"/>
      <w:lvlText w:val="•"/>
      <w:lvlJc w:val="left"/>
      <w:pPr>
        <w:ind w:left="1141" w:hanging="360"/>
      </w:pPr>
      <w:rPr>
        <w:rFonts w:hint="default"/>
        <w:lang w:val="en-US" w:eastAsia="en-US" w:bidi="en-US"/>
      </w:rPr>
    </w:lvl>
    <w:lvl w:ilvl="2" w:tplc="BA000568">
      <w:numFmt w:val="bullet"/>
      <w:lvlText w:val="•"/>
      <w:lvlJc w:val="left"/>
      <w:pPr>
        <w:ind w:left="1823" w:hanging="360"/>
      </w:pPr>
      <w:rPr>
        <w:rFonts w:hint="default"/>
        <w:lang w:val="en-US" w:eastAsia="en-US" w:bidi="en-US"/>
      </w:rPr>
    </w:lvl>
    <w:lvl w:ilvl="3" w:tplc="A12EEE90">
      <w:numFmt w:val="bullet"/>
      <w:lvlText w:val="•"/>
      <w:lvlJc w:val="left"/>
      <w:pPr>
        <w:ind w:left="2505" w:hanging="360"/>
      </w:pPr>
      <w:rPr>
        <w:rFonts w:hint="default"/>
        <w:lang w:val="en-US" w:eastAsia="en-US" w:bidi="en-US"/>
      </w:rPr>
    </w:lvl>
    <w:lvl w:ilvl="4" w:tplc="B2A26E66">
      <w:numFmt w:val="bullet"/>
      <w:lvlText w:val="•"/>
      <w:lvlJc w:val="left"/>
      <w:pPr>
        <w:ind w:left="3187" w:hanging="360"/>
      </w:pPr>
      <w:rPr>
        <w:rFonts w:hint="default"/>
        <w:lang w:val="en-US" w:eastAsia="en-US" w:bidi="en-US"/>
      </w:rPr>
    </w:lvl>
    <w:lvl w:ilvl="5" w:tplc="980435B2">
      <w:numFmt w:val="bullet"/>
      <w:lvlText w:val="•"/>
      <w:lvlJc w:val="left"/>
      <w:pPr>
        <w:ind w:left="3869" w:hanging="360"/>
      </w:pPr>
      <w:rPr>
        <w:rFonts w:hint="default"/>
        <w:lang w:val="en-US" w:eastAsia="en-US" w:bidi="en-US"/>
      </w:rPr>
    </w:lvl>
    <w:lvl w:ilvl="6" w:tplc="61CEB0FA">
      <w:numFmt w:val="bullet"/>
      <w:lvlText w:val="•"/>
      <w:lvlJc w:val="left"/>
      <w:pPr>
        <w:ind w:left="4551" w:hanging="360"/>
      </w:pPr>
      <w:rPr>
        <w:rFonts w:hint="default"/>
        <w:lang w:val="en-US" w:eastAsia="en-US" w:bidi="en-US"/>
      </w:rPr>
    </w:lvl>
    <w:lvl w:ilvl="7" w:tplc="D43C8F02">
      <w:numFmt w:val="bullet"/>
      <w:lvlText w:val="•"/>
      <w:lvlJc w:val="left"/>
      <w:pPr>
        <w:ind w:left="5233" w:hanging="360"/>
      </w:pPr>
      <w:rPr>
        <w:rFonts w:hint="default"/>
        <w:lang w:val="en-US" w:eastAsia="en-US" w:bidi="en-US"/>
      </w:rPr>
    </w:lvl>
    <w:lvl w:ilvl="8" w:tplc="ADF0400A">
      <w:numFmt w:val="bullet"/>
      <w:lvlText w:val="•"/>
      <w:lvlJc w:val="left"/>
      <w:pPr>
        <w:ind w:left="5915" w:hanging="360"/>
      </w:pPr>
      <w:rPr>
        <w:rFonts w:hint="default"/>
        <w:lang w:val="en-US" w:eastAsia="en-US" w:bidi="en-US"/>
      </w:rPr>
    </w:lvl>
  </w:abstractNum>
  <w:abstractNum w:abstractNumId="38" w15:restartNumberingAfterBreak="0">
    <w:nsid w:val="62D37344"/>
    <w:multiLevelType w:val="hybridMultilevel"/>
    <w:tmpl w:val="BB2AC108"/>
    <w:lvl w:ilvl="0" w:tplc="BAAAA022">
      <w:start w:val="5"/>
      <w:numFmt w:val="upperRoman"/>
      <w:lvlText w:val="%1."/>
      <w:lvlJc w:val="left"/>
      <w:pPr>
        <w:ind w:left="828" w:hanging="72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39" w15:restartNumberingAfterBreak="0">
    <w:nsid w:val="62EE0077"/>
    <w:multiLevelType w:val="hybridMultilevel"/>
    <w:tmpl w:val="4FD4E848"/>
    <w:lvl w:ilvl="0" w:tplc="09C04D34">
      <w:start w:val="1"/>
      <w:numFmt w:val="decimal"/>
      <w:lvlText w:val="%1."/>
      <w:lvlJc w:val="left"/>
      <w:pPr>
        <w:ind w:left="971" w:hanging="360"/>
      </w:pPr>
      <w:rPr>
        <w:rFonts w:hint="default"/>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40" w15:restartNumberingAfterBreak="0">
    <w:nsid w:val="64AB4DFF"/>
    <w:multiLevelType w:val="hybridMultilevel"/>
    <w:tmpl w:val="7F266D4E"/>
    <w:lvl w:ilvl="0" w:tplc="FD6470B6">
      <w:start w:val="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35014E6"/>
    <w:multiLevelType w:val="hybridMultilevel"/>
    <w:tmpl w:val="485EC4F4"/>
    <w:lvl w:ilvl="0" w:tplc="3F365A38">
      <w:start w:val="1"/>
      <w:numFmt w:val="lowerLetter"/>
      <w:lvlText w:val="%1)"/>
      <w:lvlJc w:val="left"/>
      <w:pPr>
        <w:ind w:left="1080" w:hanging="360"/>
      </w:pPr>
      <w:rPr>
        <w:rFonts w:hint="default"/>
        <w:b/>
        <w:bCs/>
      </w:rPr>
    </w:lvl>
    <w:lvl w:ilvl="1" w:tplc="A5D6A1B0">
      <w:start w:val="1"/>
      <w:numFmt w:val="lowerRoman"/>
      <w:lvlText w:val="%2."/>
      <w:lvlJc w:val="right"/>
      <w:pPr>
        <w:ind w:left="1800" w:hanging="360"/>
      </w:pPr>
      <w:rPr>
        <w:b/>
        <w:bCs/>
      </w:rPr>
    </w:lvl>
    <w:lvl w:ilvl="2" w:tplc="04090005">
      <w:start w:val="1"/>
      <w:numFmt w:val="bullet"/>
      <w:lvlText w:val=""/>
      <w:lvlJc w:val="left"/>
      <w:pPr>
        <w:ind w:left="2700" w:hanging="360"/>
      </w:pPr>
      <w:rPr>
        <w:rFonts w:ascii="Wingdings" w:hAnsi="Wingdings" w:hint="default"/>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75DD0100"/>
    <w:multiLevelType w:val="hybridMultilevel"/>
    <w:tmpl w:val="F4400254"/>
    <w:lvl w:ilvl="0" w:tplc="285463E6">
      <w:start w:val="5"/>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F5557F"/>
    <w:multiLevelType w:val="hybridMultilevel"/>
    <w:tmpl w:val="1A884254"/>
    <w:lvl w:ilvl="0" w:tplc="F1AAA4D8">
      <w:start w:val="1"/>
      <w:numFmt w:val="lowerLetter"/>
      <w:lvlText w:val="%1)"/>
      <w:lvlJc w:val="left"/>
      <w:pPr>
        <w:ind w:left="1080" w:hanging="360"/>
      </w:pPr>
      <w:rPr>
        <w:rFonts w:hint="default"/>
        <w:b/>
        <w:bCs w:val="0"/>
        <w:color w:val="auto"/>
      </w:rPr>
    </w:lvl>
    <w:lvl w:ilvl="1" w:tplc="0409001B">
      <w:start w:val="1"/>
      <w:numFmt w:val="lowerRoman"/>
      <w:lvlText w:val="%2."/>
      <w:lvlJc w:val="right"/>
      <w:pPr>
        <w:ind w:left="1800" w:hanging="360"/>
      </w:pPr>
    </w:lvl>
    <w:lvl w:ilvl="2" w:tplc="04090001">
      <w:start w:val="1"/>
      <w:numFmt w:val="bullet"/>
      <w:lvlText w:val=""/>
      <w:lvlJc w:val="left"/>
      <w:pPr>
        <w:ind w:left="2700" w:hanging="360"/>
      </w:pPr>
      <w:rPr>
        <w:rFonts w:ascii="Symbol" w:hAnsi="Symbol"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7F82FE0"/>
    <w:multiLevelType w:val="hybridMultilevel"/>
    <w:tmpl w:val="756AD5B4"/>
    <w:lvl w:ilvl="0" w:tplc="13F87154">
      <w:start w:val="1"/>
      <w:numFmt w:val="lowerLetter"/>
      <w:lvlText w:val="%1)"/>
      <w:lvlJc w:val="left"/>
      <w:pPr>
        <w:ind w:left="1080" w:hanging="360"/>
      </w:pPr>
      <w:rPr>
        <w:rFonts w:hint="default"/>
        <w:b/>
        <w:bCs w:val="0"/>
        <w:color w:val="auto"/>
      </w:rPr>
    </w:lvl>
    <w:lvl w:ilvl="1" w:tplc="0409001B">
      <w:start w:val="1"/>
      <w:numFmt w:val="lowerRoman"/>
      <w:lvlText w:val="%2."/>
      <w:lvlJc w:val="right"/>
      <w:pPr>
        <w:ind w:left="1800" w:hanging="360"/>
      </w:pPr>
    </w:lvl>
    <w:lvl w:ilvl="2" w:tplc="04090001">
      <w:start w:val="1"/>
      <w:numFmt w:val="bullet"/>
      <w:lvlText w:val=""/>
      <w:lvlJc w:val="left"/>
      <w:pPr>
        <w:ind w:left="2700" w:hanging="360"/>
      </w:pPr>
      <w:rPr>
        <w:rFonts w:ascii="Symbol" w:hAnsi="Symbol"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C0820AA"/>
    <w:multiLevelType w:val="hybridMultilevel"/>
    <w:tmpl w:val="DA1CF312"/>
    <w:lvl w:ilvl="0" w:tplc="DE863A1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6" w15:restartNumberingAfterBreak="0">
    <w:nsid w:val="7E2A73A1"/>
    <w:multiLevelType w:val="hybridMultilevel"/>
    <w:tmpl w:val="406014CE"/>
    <w:lvl w:ilvl="0" w:tplc="9680530C">
      <w:start w:val="1"/>
      <w:numFmt w:val="bullet"/>
      <w:lvlText w:val=""/>
      <w:lvlJc w:val="left"/>
      <w:pPr>
        <w:ind w:left="360"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2004713">
    <w:abstractNumId w:val="37"/>
  </w:num>
  <w:num w:numId="2" w16cid:durableId="2020811949">
    <w:abstractNumId w:val="12"/>
  </w:num>
  <w:num w:numId="3" w16cid:durableId="189338488">
    <w:abstractNumId w:val="0"/>
  </w:num>
  <w:num w:numId="4" w16cid:durableId="1449932261">
    <w:abstractNumId w:val="39"/>
  </w:num>
  <w:num w:numId="5" w16cid:durableId="1996294750">
    <w:abstractNumId w:val="6"/>
  </w:num>
  <w:num w:numId="6" w16cid:durableId="252712810">
    <w:abstractNumId w:val="28"/>
  </w:num>
  <w:num w:numId="7" w16cid:durableId="484707639">
    <w:abstractNumId w:val="30"/>
  </w:num>
  <w:num w:numId="8" w16cid:durableId="1312366231">
    <w:abstractNumId w:val="13"/>
  </w:num>
  <w:num w:numId="9" w16cid:durableId="1075321977">
    <w:abstractNumId w:val="16"/>
  </w:num>
  <w:num w:numId="10" w16cid:durableId="892228376">
    <w:abstractNumId w:val="7"/>
  </w:num>
  <w:num w:numId="11" w16cid:durableId="473328692">
    <w:abstractNumId w:val="4"/>
  </w:num>
  <w:num w:numId="12" w16cid:durableId="589583122">
    <w:abstractNumId w:val="24"/>
  </w:num>
  <w:num w:numId="13" w16cid:durableId="676616716">
    <w:abstractNumId w:val="29"/>
  </w:num>
  <w:num w:numId="14" w16cid:durableId="1495879792">
    <w:abstractNumId w:val="19"/>
  </w:num>
  <w:num w:numId="15" w16cid:durableId="470365139">
    <w:abstractNumId w:val="20"/>
  </w:num>
  <w:num w:numId="16" w16cid:durableId="693576320">
    <w:abstractNumId w:val="32"/>
  </w:num>
  <w:num w:numId="17" w16cid:durableId="975255686">
    <w:abstractNumId w:val="2"/>
  </w:num>
  <w:num w:numId="18" w16cid:durableId="213346689">
    <w:abstractNumId w:val="42"/>
  </w:num>
  <w:num w:numId="19" w16cid:durableId="969869847">
    <w:abstractNumId w:val="38"/>
  </w:num>
  <w:num w:numId="20" w16cid:durableId="695155302">
    <w:abstractNumId w:val="45"/>
  </w:num>
  <w:num w:numId="21" w16cid:durableId="210189769">
    <w:abstractNumId w:val="43"/>
  </w:num>
  <w:num w:numId="22" w16cid:durableId="6723363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44837707">
    <w:abstractNumId w:val="5"/>
  </w:num>
  <w:num w:numId="24" w16cid:durableId="2099788063">
    <w:abstractNumId w:val="46"/>
  </w:num>
  <w:num w:numId="25" w16cid:durableId="233007224">
    <w:abstractNumId w:val="41"/>
  </w:num>
  <w:num w:numId="26" w16cid:durableId="1570383645">
    <w:abstractNumId w:val="8"/>
  </w:num>
  <w:num w:numId="27" w16cid:durableId="1723671535">
    <w:abstractNumId w:val="34"/>
  </w:num>
  <w:num w:numId="28" w16cid:durableId="81882263">
    <w:abstractNumId w:val="21"/>
  </w:num>
  <w:num w:numId="29" w16cid:durableId="1045714512">
    <w:abstractNumId w:val="15"/>
  </w:num>
  <w:num w:numId="30" w16cid:durableId="703749702">
    <w:abstractNumId w:val="36"/>
  </w:num>
  <w:num w:numId="31" w16cid:durableId="497618031">
    <w:abstractNumId w:val="17"/>
  </w:num>
  <w:num w:numId="32" w16cid:durableId="26487433">
    <w:abstractNumId w:val="10"/>
  </w:num>
  <w:num w:numId="33" w16cid:durableId="1799714489">
    <w:abstractNumId w:val="31"/>
  </w:num>
  <w:num w:numId="34" w16cid:durableId="1642418605">
    <w:abstractNumId w:val="26"/>
  </w:num>
  <w:num w:numId="35" w16cid:durableId="55859236">
    <w:abstractNumId w:val="23"/>
  </w:num>
  <w:num w:numId="36" w16cid:durableId="1369137391">
    <w:abstractNumId w:val="33"/>
  </w:num>
  <w:num w:numId="37" w16cid:durableId="12056754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3789937">
    <w:abstractNumId w:val="14"/>
  </w:num>
  <w:num w:numId="39" w16cid:durableId="1732147435">
    <w:abstractNumId w:val="25"/>
  </w:num>
  <w:num w:numId="40" w16cid:durableId="738358764">
    <w:abstractNumId w:val="9"/>
  </w:num>
  <w:num w:numId="41" w16cid:durableId="1612859763">
    <w:abstractNumId w:val="11"/>
  </w:num>
  <w:num w:numId="42" w16cid:durableId="1396469210">
    <w:abstractNumId w:val="22"/>
  </w:num>
  <w:num w:numId="43" w16cid:durableId="642345115">
    <w:abstractNumId w:val="40"/>
  </w:num>
  <w:num w:numId="44" w16cid:durableId="1071122734">
    <w:abstractNumId w:val="3"/>
  </w:num>
  <w:num w:numId="45" w16cid:durableId="782312698">
    <w:abstractNumId w:val="35"/>
  </w:num>
  <w:num w:numId="46" w16cid:durableId="965308873">
    <w:abstractNumId w:val="1"/>
  </w:num>
  <w:num w:numId="47" w16cid:durableId="2136018176">
    <w:abstractNumId w:val="1"/>
  </w:num>
  <w:num w:numId="48" w16cid:durableId="2006321471">
    <w:abstractNumId w:val="27"/>
  </w:num>
  <w:num w:numId="49" w16cid:durableId="1727727812">
    <w:abstractNumId w:val="4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rAwMTMxNze2MDIztDBX0lEKTi0uzszPAykwrAUA7RPOkSwAAAA="/>
  </w:docVars>
  <w:rsids>
    <w:rsidRoot w:val="003B38CD"/>
    <w:rsid w:val="0000138A"/>
    <w:rsid w:val="0000341D"/>
    <w:rsid w:val="0000589C"/>
    <w:rsid w:val="00005C03"/>
    <w:rsid w:val="00005E19"/>
    <w:rsid w:val="00015A36"/>
    <w:rsid w:val="0001686B"/>
    <w:rsid w:val="000168DE"/>
    <w:rsid w:val="00022BFA"/>
    <w:rsid w:val="00023D2B"/>
    <w:rsid w:val="00024310"/>
    <w:rsid w:val="00025C19"/>
    <w:rsid w:val="000333FF"/>
    <w:rsid w:val="000361F5"/>
    <w:rsid w:val="0003691C"/>
    <w:rsid w:val="00045466"/>
    <w:rsid w:val="0004719C"/>
    <w:rsid w:val="00047B5D"/>
    <w:rsid w:val="00047CE3"/>
    <w:rsid w:val="00050C46"/>
    <w:rsid w:val="0005524E"/>
    <w:rsid w:val="000613D7"/>
    <w:rsid w:val="00063E0D"/>
    <w:rsid w:val="000651E1"/>
    <w:rsid w:val="0006525E"/>
    <w:rsid w:val="000702DB"/>
    <w:rsid w:val="00071E2F"/>
    <w:rsid w:val="000731C3"/>
    <w:rsid w:val="00073E30"/>
    <w:rsid w:val="00075F7F"/>
    <w:rsid w:val="0007714E"/>
    <w:rsid w:val="00080C3F"/>
    <w:rsid w:val="00083C16"/>
    <w:rsid w:val="00090963"/>
    <w:rsid w:val="00096085"/>
    <w:rsid w:val="000A04D3"/>
    <w:rsid w:val="000A3727"/>
    <w:rsid w:val="000B485E"/>
    <w:rsid w:val="000C0226"/>
    <w:rsid w:val="000C2228"/>
    <w:rsid w:val="000C4667"/>
    <w:rsid w:val="000D04E0"/>
    <w:rsid w:val="000D5341"/>
    <w:rsid w:val="000F5A16"/>
    <w:rsid w:val="00107F0B"/>
    <w:rsid w:val="00112BFF"/>
    <w:rsid w:val="0011313B"/>
    <w:rsid w:val="0011731C"/>
    <w:rsid w:val="00125BB8"/>
    <w:rsid w:val="00127678"/>
    <w:rsid w:val="00132813"/>
    <w:rsid w:val="00136300"/>
    <w:rsid w:val="00137B84"/>
    <w:rsid w:val="00144D52"/>
    <w:rsid w:val="00172972"/>
    <w:rsid w:val="00174198"/>
    <w:rsid w:val="00185A80"/>
    <w:rsid w:val="0018632A"/>
    <w:rsid w:val="00193AE3"/>
    <w:rsid w:val="001A0120"/>
    <w:rsid w:val="001A23C8"/>
    <w:rsid w:val="001A4750"/>
    <w:rsid w:val="001A56B2"/>
    <w:rsid w:val="001A5D92"/>
    <w:rsid w:val="001B29EE"/>
    <w:rsid w:val="001B660F"/>
    <w:rsid w:val="001C1DF8"/>
    <w:rsid w:val="001C3DFC"/>
    <w:rsid w:val="001D163E"/>
    <w:rsid w:val="001D5892"/>
    <w:rsid w:val="001E6EA8"/>
    <w:rsid w:val="001E7F75"/>
    <w:rsid w:val="001F1B00"/>
    <w:rsid w:val="001F1E64"/>
    <w:rsid w:val="001F3791"/>
    <w:rsid w:val="001F650D"/>
    <w:rsid w:val="002006AA"/>
    <w:rsid w:val="00202D64"/>
    <w:rsid w:val="0020336E"/>
    <w:rsid w:val="002064FE"/>
    <w:rsid w:val="00214276"/>
    <w:rsid w:val="0021500B"/>
    <w:rsid w:val="00217FAE"/>
    <w:rsid w:val="00222BCF"/>
    <w:rsid w:val="00231E5C"/>
    <w:rsid w:val="0023323E"/>
    <w:rsid w:val="002343C9"/>
    <w:rsid w:val="002345FB"/>
    <w:rsid w:val="0025160A"/>
    <w:rsid w:val="00251DA3"/>
    <w:rsid w:val="002523B1"/>
    <w:rsid w:val="002553B3"/>
    <w:rsid w:val="002563C6"/>
    <w:rsid w:val="0026398E"/>
    <w:rsid w:val="00263E03"/>
    <w:rsid w:val="0027003E"/>
    <w:rsid w:val="0027098E"/>
    <w:rsid w:val="002709CB"/>
    <w:rsid w:val="00274DC3"/>
    <w:rsid w:val="00274E31"/>
    <w:rsid w:val="00287501"/>
    <w:rsid w:val="002B2CC5"/>
    <w:rsid w:val="002B4656"/>
    <w:rsid w:val="002C37A6"/>
    <w:rsid w:val="002C6564"/>
    <w:rsid w:val="002D6F2A"/>
    <w:rsid w:val="002E2B68"/>
    <w:rsid w:val="002E3BBE"/>
    <w:rsid w:val="002F14A0"/>
    <w:rsid w:val="002F2AEF"/>
    <w:rsid w:val="002F3B9D"/>
    <w:rsid w:val="002F6E3C"/>
    <w:rsid w:val="00302081"/>
    <w:rsid w:val="00302756"/>
    <w:rsid w:val="0031305D"/>
    <w:rsid w:val="003135B0"/>
    <w:rsid w:val="00313618"/>
    <w:rsid w:val="00323885"/>
    <w:rsid w:val="00326E74"/>
    <w:rsid w:val="00333F84"/>
    <w:rsid w:val="00334472"/>
    <w:rsid w:val="00340702"/>
    <w:rsid w:val="00341476"/>
    <w:rsid w:val="00346DDF"/>
    <w:rsid w:val="003545F9"/>
    <w:rsid w:val="00355324"/>
    <w:rsid w:val="0036337B"/>
    <w:rsid w:val="003657A3"/>
    <w:rsid w:val="00370E8F"/>
    <w:rsid w:val="00372877"/>
    <w:rsid w:val="00380757"/>
    <w:rsid w:val="0038078A"/>
    <w:rsid w:val="00391480"/>
    <w:rsid w:val="00394632"/>
    <w:rsid w:val="003A13DA"/>
    <w:rsid w:val="003A3B4A"/>
    <w:rsid w:val="003A4828"/>
    <w:rsid w:val="003A7DF9"/>
    <w:rsid w:val="003B12C1"/>
    <w:rsid w:val="003B38CD"/>
    <w:rsid w:val="003B69F0"/>
    <w:rsid w:val="003C185E"/>
    <w:rsid w:val="003C72E2"/>
    <w:rsid w:val="003D3AAA"/>
    <w:rsid w:val="003D6275"/>
    <w:rsid w:val="003D7EE4"/>
    <w:rsid w:val="003E1DD5"/>
    <w:rsid w:val="003E2C97"/>
    <w:rsid w:val="003E55E6"/>
    <w:rsid w:val="003F3057"/>
    <w:rsid w:val="004112C8"/>
    <w:rsid w:val="00413BD7"/>
    <w:rsid w:val="00413F06"/>
    <w:rsid w:val="00417245"/>
    <w:rsid w:val="00426705"/>
    <w:rsid w:val="00432859"/>
    <w:rsid w:val="004432F7"/>
    <w:rsid w:val="00450B41"/>
    <w:rsid w:val="00450B56"/>
    <w:rsid w:val="00455EB2"/>
    <w:rsid w:val="00456724"/>
    <w:rsid w:val="00457CFA"/>
    <w:rsid w:val="004600A0"/>
    <w:rsid w:val="00473447"/>
    <w:rsid w:val="00473670"/>
    <w:rsid w:val="00482A23"/>
    <w:rsid w:val="00483B0E"/>
    <w:rsid w:val="0048402F"/>
    <w:rsid w:val="00485386"/>
    <w:rsid w:val="004900D3"/>
    <w:rsid w:val="004902AF"/>
    <w:rsid w:val="00491215"/>
    <w:rsid w:val="00496AB2"/>
    <w:rsid w:val="004A2310"/>
    <w:rsid w:val="004A324B"/>
    <w:rsid w:val="004B3155"/>
    <w:rsid w:val="004B701A"/>
    <w:rsid w:val="004C04E7"/>
    <w:rsid w:val="004C2DF9"/>
    <w:rsid w:val="004C5A7E"/>
    <w:rsid w:val="004C603F"/>
    <w:rsid w:val="004C6276"/>
    <w:rsid w:val="004C6FEA"/>
    <w:rsid w:val="004C7CD5"/>
    <w:rsid w:val="004D3E6D"/>
    <w:rsid w:val="004D7E0C"/>
    <w:rsid w:val="004E35D9"/>
    <w:rsid w:val="004E3C04"/>
    <w:rsid w:val="004E5576"/>
    <w:rsid w:val="00500A40"/>
    <w:rsid w:val="0050332D"/>
    <w:rsid w:val="00522873"/>
    <w:rsid w:val="0052373E"/>
    <w:rsid w:val="00526537"/>
    <w:rsid w:val="00530A5C"/>
    <w:rsid w:val="00530B55"/>
    <w:rsid w:val="00536B85"/>
    <w:rsid w:val="0053737E"/>
    <w:rsid w:val="0054647C"/>
    <w:rsid w:val="0055082B"/>
    <w:rsid w:val="00552378"/>
    <w:rsid w:val="00553BA9"/>
    <w:rsid w:val="00554D4E"/>
    <w:rsid w:val="00565C5F"/>
    <w:rsid w:val="005705E4"/>
    <w:rsid w:val="00570AA5"/>
    <w:rsid w:val="00570D75"/>
    <w:rsid w:val="00572536"/>
    <w:rsid w:val="00573ED9"/>
    <w:rsid w:val="0057421D"/>
    <w:rsid w:val="00577D6B"/>
    <w:rsid w:val="00581940"/>
    <w:rsid w:val="00582F10"/>
    <w:rsid w:val="00584B51"/>
    <w:rsid w:val="005913A9"/>
    <w:rsid w:val="005913C7"/>
    <w:rsid w:val="005929D0"/>
    <w:rsid w:val="005948EB"/>
    <w:rsid w:val="00595359"/>
    <w:rsid w:val="005953B8"/>
    <w:rsid w:val="00596C23"/>
    <w:rsid w:val="005A4715"/>
    <w:rsid w:val="005A56DE"/>
    <w:rsid w:val="005A5A71"/>
    <w:rsid w:val="005A6999"/>
    <w:rsid w:val="005B1CE6"/>
    <w:rsid w:val="005C087D"/>
    <w:rsid w:val="005C3D41"/>
    <w:rsid w:val="005D3FA3"/>
    <w:rsid w:val="005E06B1"/>
    <w:rsid w:val="005E7165"/>
    <w:rsid w:val="005F3F67"/>
    <w:rsid w:val="005F6B2B"/>
    <w:rsid w:val="00612A69"/>
    <w:rsid w:val="00616EDA"/>
    <w:rsid w:val="00621098"/>
    <w:rsid w:val="006214CB"/>
    <w:rsid w:val="00626270"/>
    <w:rsid w:val="0063512E"/>
    <w:rsid w:val="006352D0"/>
    <w:rsid w:val="0064281E"/>
    <w:rsid w:val="006435C9"/>
    <w:rsid w:val="00651CAD"/>
    <w:rsid w:val="0065210F"/>
    <w:rsid w:val="0066232A"/>
    <w:rsid w:val="00670379"/>
    <w:rsid w:val="00670842"/>
    <w:rsid w:val="00673B10"/>
    <w:rsid w:val="006768C3"/>
    <w:rsid w:val="006819BE"/>
    <w:rsid w:val="0068618C"/>
    <w:rsid w:val="0069219D"/>
    <w:rsid w:val="00695081"/>
    <w:rsid w:val="006A7AA8"/>
    <w:rsid w:val="006B6B4C"/>
    <w:rsid w:val="006B6EE6"/>
    <w:rsid w:val="006C1A8F"/>
    <w:rsid w:val="006C355B"/>
    <w:rsid w:val="006C4B0C"/>
    <w:rsid w:val="006E3B19"/>
    <w:rsid w:val="006E62B4"/>
    <w:rsid w:val="006E77E2"/>
    <w:rsid w:val="00701873"/>
    <w:rsid w:val="00704538"/>
    <w:rsid w:val="00705E35"/>
    <w:rsid w:val="0070663C"/>
    <w:rsid w:val="00707827"/>
    <w:rsid w:val="00721FA4"/>
    <w:rsid w:val="00724A40"/>
    <w:rsid w:val="007256AD"/>
    <w:rsid w:val="007264EC"/>
    <w:rsid w:val="0073396D"/>
    <w:rsid w:val="00741352"/>
    <w:rsid w:val="00741838"/>
    <w:rsid w:val="00741F1C"/>
    <w:rsid w:val="007438A9"/>
    <w:rsid w:val="0074799F"/>
    <w:rsid w:val="00751706"/>
    <w:rsid w:val="00753903"/>
    <w:rsid w:val="007564D9"/>
    <w:rsid w:val="007618EB"/>
    <w:rsid w:val="00762C66"/>
    <w:rsid w:val="007640AE"/>
    <w:rsid w:val="0076425C"/>
    <w:rsid w:val="0077312D"/>
    <w:rsid w:val="00776CCC"/>
    <w:rsid w:val="00783BDF"/>
    <w:rsid w:val="00784152"/>
    <w:rsid w:val="0079024B"/>
    <w:rsid w:val="00792C76"/>
    <w:rsid w:val="007939E7"/>
    <w:rsid w:val="00796E7B"/>
    <w:rsid w:val="007A403A"/>
    <w:rsid w:val="007A700D"/>
    <w:rsid w:val="007B023F"/>
    <w:rsid w:val="007B1DE0"/>
    <w:rsid w:val="007C0F0B"/>
    <w:rsid w:val="007E0660"/>
    <w:rsid w:val="007E772D"/>
    <w:rsid w:val="007F30A1"/>
    <w:rsid w:val="007F348F"/>
    <w:rsid w:val="007F4053"/>
    <w:rsid w:val="007F6656"/>
    <w:rsid w:val="008014A9"/>
    <w:rsid w:val="008074BA"/>
    <w:rsid w:val="008107FE"/>
    <w:rsid w:val="008113A0"/>
    <w:rsid w:val="00813057"/>
    <w:rsid w:val="0083545E"/>
    <w:rsid w:val="008374BF"/>
    <w:rsid w:val="008414B2"/>
    <w:rsid w:val="0084236A"/>
    <w:rsid w:val="00843648"/>
    <w:rsid w:val="00844D5E"/>
    <w:rsid w:val="00845102"/>
    <w:rsid w:val="00851494"/>
    <w:rsid w:val="008572C2"/>
    <w:rsid w:val="008601E2"/>
    <w:rsid w:val="00863FB0"/>
    <w:rsid w:val="00865E8E"/>
    <w:rsid w:val="00873090"/>
    <w:rsid w:val="008765EE"/>
    <w:rsid w:val="00877BFB"/>
    <w:rsid w:val="008872E1"/>
    <w:rsid w:val="008906C3"/>
    <w:rsid w:val="00890DDF"/>
    <w:rsid w:val="0089513B"/>
    <w:rsid w:val="00895190"/>
    <w:rsid w:val="00896B00"/>
    <w:rsid w:val="00896BC8"/>
    <w:rsid w:val="008A1EA4"/>
    <w:rsid w:val="008A1F4F"/>
    <w:rsid w:val="008A2303"/>
    <w:rsid w:val="008A23D4"/>
    <w:rsid w:val="008A2B18"/>
    <w:rsid w:val="008A740E"/>
    <w:rsid w:val="008A742A"/>
    <w:rsid w:val="008B1B68"/>
    <w:rsid w:val="008C492B"/>
    <w:rsid w:val="008D0454"/>
    <w:rsid w:val="008D6C06"/>
    <w:rsid w:val="008D7E7D"/>
    <w:rsid w:val="008E06C4"/>
    <w:rsid w:val="008F1490"/>
    <w:rsid w:val="008F162D"/>
    <w:rsid w:val="008F5C2E"/>
    <w:rsid w:val="009015CA"/>
    <w:rsid w:val="009026E5"/>
    <w:rsid w:val="009123B2"/>
    <w:rsid w:val="009173A7"/>
    <w:rsid w:val="00931D78"/>
    <w:rsid w:val="0093730C"/>
    <w:rsid w:val="00937DFF"/>
    <w:rsid w:val="00942064"/>
    <w:rsid w:val="00950DF6"/>
    <w:rsid w:val="00961619"/>
    <w:rsid w:val="009616AD"/>
    <w:rsid w:val="00970338"/>
    <w:rsid w:val="009757FE"/>
    <w:rsid w:val="009857E3"/>
    <w:rsid w:val="00987418"/>
    <w:rsid w:val="009C1700"/>
    <w:rsid w:val="009D3323"/>
    <w:rsid w:val="009E1492"/>
    <w:rsid w:val="009E6EF4"/>
    <w:rsid w:val="009E79DA"/>
    <w:rsid w:val="009E7B13"/>
    <w:rsid w:val="009F30A4"/>
    <w:rsid w:val="009F33A8"/>
    <w:rsid w:val="00A12A28"/>
    <w:rsid w:val="00A34F72"/>
    <w:rsid w:val="00A35FCA"/>
    <w:rsid w:val="00A4224C"/>
    <w:rsid w:val="00A464A4"/>
    <w:rsid w:val="00A554A9"/>
    <w:rsid w:val="00A60C37"/>
    <w:rsid w:val="00A618F3"/>
    <w:rsid w:val="00A70B96"/>
    <w:rsid w:val="00A730B6"/>
    <w:rsid w:val="00A80449"/>
    <w:rsid w:val="00A80D00"/>
    <w:rsid w:val="00A8107D"/>
    <w:rsid w:val="00A81E10"/>
    <w:rsid w:val="00A85A39"/>
    <w:rsid w:val="00A86BC0"/>
    <w:rsid w:val="00A9443A"/>
    <w:rsid w:val="00AA1221"/>
    <w:rsid w:val="00AB3A8B"/>
    <w:rsid w:val="00AB4AF9"/>
    <w:rsid w:val="00AB6226"/>
    <w:rsid w:val="00AC41D8"/>
    <w:rsid w:val="00AD02EA"/>
    <w:rsid w:val="00AD169F"/>
    <w:rsid w:val="00AD387C"/>
    <w:rsid w:val="00AD3D39"/>
    <w:rsid w:val="00AD434E"/>
    <w:rsid w:val="00AD70D4"/>
    <w:rsid w:val="00AE11A3"/>
    <w:rsid w:val="00AE6BC9"/>
    <w:rsid w:val="00AF04CE"/>
    <w:rsid w:val="00AF3A50"/>
    <w:rsid w:val="00AF3F90"/>
    <w:rsid w:val="00AF7C76"/>
    <w:rsid w:val="00B0392E"/>
    <w:rsid w:val="00B10442"/>
    <w:rsid w:val="00B11265"/>
    <w:rsid w:val="00B1219D"/>
    <w:rsid w:val="00B12EB4"/>
    <w:rsid w:val="00B23D2F"/>
    <w:rsid w:val="00B300BF"/>
    <w:rsid w:val="00B3221A"/>
    <w:rsid w:val="00B32F1F"/>
    <w:rsid w:val="00B344E4"/>
    <w:rsid w:val="00B37BD4"/>
    <w:rsid w:val="00B4248F"/>
    <w:rsid w:val="00B4390A"/>
    <w:rsid w:val="00B52833"/>
    <w:rsid w:val="00B5534F"/>
    <w:rsid w:val="00B55CA4"/>
    <w:rsid w:val="00B565A9"/>
    <w:rsid w:val="00B570C0"/>
    <w:rsid w:val="00B5787A"/>
    <w:rsid w:val="00B66283"/>
    <w:rsid w:val="00B839CD"/>
    <w:rsid w:val="00B86106"/>
    <w:rsid w:val="00B871A7"/>
    <w:rsid w:val="00B939C7"/>
    <w:rsid w:val="00B93F4E"/>
    <w:rsid w:val="00B96E61"/>
    <w:rsid w:val="00B9724D"/>
    <w:rsid w:val="00BA0E5C"/>
    <w:rsid w:val="00BA3709"/>
    <w:rsid w:val="00BA4E12"/>
    <w:rsid w:val="00BA5D01"/>
    <w:rsid w:val="00BC5F48"/>
    <w:rsid w:val="00BD050B"/>
    <w:rsid w:val="00BD1FB6"/>
    <w:rsid w:val="00BD4327"/>
    <w:rsid w:val="00BD6049"/>
    <w:rsid w:val="00BD676C"/>
    <w:rsid w:val="00BE0336"/>
    <w:rsid w:val="00BF0186"/>
    <w:rsid w:val="00BF1AF5"/>
    <w:rsid w:val="00BF6F66"/>
    <w:rsid w:val="00BF7220"/>
    <w:rsid w:val="00C06B5A"/>
    <w:rsid w:val="00C11BDE"/>
    <w:rsid w:val="00C12444"/>
    <w:rsid w:val="00C1377E"/>
    <w:rsid w:val="00C14E0F"/>
    <w:rsid w:val="00C17291"/>
    <w:rsid w:val="00C26CA3"/>
    <w:rsid w:val="00C37C65"/>
    <w:rsid w:val="00C37D9A"/>
    <w:rsid w:val="00C37DE9"/>
    <w:rsid w:val="00C43E00"/>
    <w:rsid w:val="00C44271"/>
    <w:rsid w:val="00C44BB5"/>
    <w:rsid w:val="00C50AA7"/>
    <w:rsid w:val="00C50FE8"/>
    <w:rsid w:val="00C5740E"/>
    <w:rsid w:val="00C620E3"/>
    <w:rsid w:val="00C67032"/>
    <w:rsid w:val="00C67E6C"/>
    <w:rsid w:val="00C76D07"/>
    <w:rsid w:val="00C8138F"/>
    <w:rsid w:val="00C8505F"/>
    <w:rsid w:val="00C86E5C"/>
    <w:rsid w:val="00C8704F"/>
    <w:rsid w:val="00C878D0"/>
    <w:rsid w:val="00C878F5"/>
    <w:rsid w:val="00CA1308"/>
    <w:rsid w:val="00CA1598"/>
    <w:rsid w:val="00CA194C"/>
    <w:rsid w:val="00CA231E"/>
    <w:rsid w:val="00CA23F2"/>
    <w:rsid w:val="00CB18BF"/>
    <w:rsid w:val="00CC21B7"/>
    <w:rsid w:val="00CC3902"/>
    <w:rsid w:val="00CE50C1"/>
    <w:rsid w:val="00CE52C2"/>
    <w:rsid w:val="00CE618C"/>
    <w:rsid w:val="00CE73F4"/>
    <w:rsid w:val="00CF2D1D"/>
    <w:rsid w:val="00D00265"/>
    <w:rsid w:val="00D01972"/>
    <w:rsid w:val="00D03038"/>
    <w:rsid w:val="00D03155"/>
    <w:rsid w:val="00D073DC"/>
    <w:rsid w:val="00D11D4B"/>
    <w:rsid w:val="00D13071"/>
    <w:rsid w:val="00D1508B"/>
    <w:rsid w:val="00D154FE"/>
    <w:rsid w:val="00D16CE4"/>
    <w:rsid w:val="00D2028E"/>
    <w:rsid w:val="00D274F5"/>
    <w:rsid w:val="00D3147F"/>
    <w:rsid w:val="00D31CC8"/>
    <w:rsid w:val="00D336E3"/>
    <w:rsid w:val="00D352B0"/>
    <w:rsid w:val="00D35B3C"/>
    <w:rsid w:val="00D46ACE"/>
    <w:rsid w:val="00D47D6A"/>
    <w:rsid w:val="00D523E5"/>
    <w:rsid w:val="00D53699"/>
    <w:rsid w:val="00D55B9F"/>
    <w:rsid w:val="00D57CFD"/>
    <w:rsid w:val="00D605F7"/>
    <w:rsid w:val="00D65A61"/>
    <w:rsid w:val="00D66B51"/>
    <w:rsid w:val="00D66B67"/>
    <w:rsid w:val="00D70A2E"/>
    <w:rsid w:val="00D763FC"/>
    <w:rsid w:val="00D81950"/>
    <w:rsid w:val="00D91158"/>
    <w:rsid w:val="00D91201"/>
    <w:rsid w:val="00D949FE"/>
    <w:rsid w:val="00DA1C13"/>
    <w:rsid w:val="00DA3EF2"/>
    <w:rsid w:val="00DA44A2"/>
    <w:rsid w:val="00DA55E6"/>
    <w:rsid w:val="00DB0D07"/>
    <w:rsid w:val="00DB4287"/>
    <w:rsid w:val="00DB5DC6"/>
    <w:rsid w:val="00DB68C9"/>
    <w:rsid w:val="00DC0FDF"/>
    <w:rsid w:val="00DC2D60"/>
    <w:rsid w:val="00DC42D4"/>
    <w:rsid w:val="00DC7C18"/>
    <w:rsid w:val="00DD10A4"/>
    <w:rsid w:val="00DD18BC"/>
    <w:rsid w:val="00DD20E3"/>
    <w:rsid w:val="00DD7AE2"/>
    <w:rsid w:val="00DF11C0"/>
    <w:rsid w:val="00DF33F5"/>
    <w:rsid w:val="00E00DF3"/>
    <w:rsid w:val="00E04999"/>
    <w:rsid w:val="00E20D72"/>
    <w:rsid w:val="00E25828"/>
    <w:rsid w:val="00E31C5D"/>
    <w:rsid w:val="00E420F2"/>
    <w:rsid w:val="00E5190D"/>
    <w:rsid w:val="00E55B79"/>
    <w:rsid w:val="00E55FDC"/>
    <w:rsid w:val="00E62461"/>
    <w:rsid w:val="00E62FFE"/>
    <w:rsid w:val="00E6385C"/>
    <w:rsid w:val="00E6656F"/>
    <w:rsid w:val="00E7222F"/>
    <w:rsid w:val="00E73E76"/>
    <w:rsid w:val="00E754E0"/>
    <w:rsid w:val="00E7558C"/>
    <w:rsid w:val="00E7790D"/>
    <w:rsid w:val="00E83931"/>
    <w:rsid w:val="00E849BE"/>
    <w:rsid w:val="00E8592F"/>
    <w:rsid w:val="00E90400"/>
    <w:rsid w:val="00E9057C"/>
    <w:rsid w:val="00E95404"/>
    <w:rsid w:val="00E97337"/>
    <w:rsid w:val="00E97AEF"/>
    <w:rsid w:val="00EA1A51"/>
    <w:rsid w:val="00EA2D3E"/>
    <w:rsid w:val="00EA726C"/>
    <w:rsid w:val="00EB1A06"/>
    <w:rsid w:val="00EC5583"/>
    <w:rsid w:val="00ED4E2E"/>
    <w:rsid w:val="00ED7C5B"/>
    <w:rsid w:val="00ED7F3A"/>
    <w:rsid w:val="00EE0FF1"/>
    <w:rsid w:val="00EE1FC3"/>
    <w:rsid w:val="00EE5796"/>
    <w:rsid w:val="00EF0082"/>
    <w:rsid w:val="00EF3419"/>
    <w:rsid w:val="00EF688F"/>
    <w:rsid w:val="00F00F9F"/>
    <w:rsid w:val="00F0371B"/>
    <w:rsid w:val="00F075E4"/>
    <w:rsid w:val="00F16EFC"/>
    <w:rsid w:val="00F225CB"/>
    <w:rsid w:val="00F35EDD"/>
    <w:rsid w:val="00F37ACD"/>
    <w:rsid w:val="00F45806"/>
    <w:rsid w:val="00F5141D"/>
    <w:rsid w:val="00F52BA9"/>
    <w:rsid w:val="00F53CF3"/>
    <w:rsid w:val="00F57D35"/>
    <w:rsid w:val="00F67D42"/>
    <w:rsid w:val="00F700F3"/>
    <w:rsid w:val="00F71218"/>
    <w:rsid w:val="00F72A43"/>
    <w:rsid w:val="00F72F36"/>
    <w:rsid w:val="00F75652"/>
    <w:rsid w:val="00F76ECB"/>
    <w:rsid w:val="00F815FF"/>
    <w:rsid w:val="00F81B02"/>
    <w:rsid w:val="00F91FDF"/>
    <w:rsid w:val="00F94A27"/>
    <w:rsid w:val="00F94C93"/>
    <w:rsid w:val="00F964DC"/>
    <w:rsid w:val="00FA05C0"/>
    <w:rsid w:val="00FA0F5C"/>
    <w:rsid w:val="00FA1059"/>
    <w:rsid w:val="00FA6A70"/>
    <w:rsid w:val="00FA7FCE"/>
    <w:rsid w:val="00FB18E4"/>
    <w:rsid w:val="00FB409E"/>
    <w:rsid w:val="00FB6225"/>
    <w:rsid w:val="00FB6AE8"/>
    <w:rsid w:val="00FB6DB6"/>
    <w:rsid w:val="00FD377A"/>
    <w:rsid w:val="00FD508B"/>
    <w:rsid w:val="00FE320B"/>
    <w:rsid w:val="00FE7E24"/>
    <w:rsid w:val="00FF1122"/>
    <w:rsid w:val="00FF20D4"/>
    <w:rsid w:val="00FF3498"/>
    <w:rsid w:val="00FF3D39"/>
    <w:rsid w:val="00FF64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059B729E"/>
  <w15:docId w15:val="{FC6C2577-F44A-42BE-824B-643F8B623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76CCC"/>
    <w:rPr>
      <w:rFonts w:ascii="Calibri" w:eastAsia="Calibri" w:hAnsi="Calibri" w:cs="Calibri"/>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2345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5FB"/>
    <w:rPr>
      <w:rFonts w:ascii="Segoe UI" w:eastAsia="Calibri" w:hAnsi="Segoe UI" w:cs="Segoe UI"/>
      <w:sz w:val="18"/>
      <w:szCs w:val="18"/>
      <w:lang w:bidi="en-US"/>
    </w:rPr>
  </w:style>
  <w:style w:type="character" w:customStyle="1" w:styleId="BodyTextChar">
    <w:name w:val="Body Text Char"/>
    <w:basedOn w:val="DefaultParagraphFont"/>
    <w:link w:val="BodyText"/>
    <w:uiPriority w:val="1"/>
    <w:rsid w:val="0052373E"/>
    <w:rPr>
      <w:rFonts w:ascii="Calibri" w:eastAsia="Calibri" w:hAnsi="Calibri" w:cs="Calibri"/>
      <w:sz w:val="20"/>
      <w:szCs w:val="20"/>
      <w:lang w:bidi="en-US"/>
    </w:rPr>
  </w:style>
  <w:style w:type="paragraph" w:styleId="ListBullet">
    <w:name w:val="List Bullet"/>
    <w:basedOn w:val="Normal"/>
    <w:uiPriority w:val="99"/>
    <w:unhideWhenUsed/>
    <w:rsid w:val="00483B0E"/>
    <w:pPr>
      <w:numPr>
        <w:numId w:val="3"/>
      </w:numPr>
      <w:contextualSpacing/>
    </w:pPr>
  </w:style>
  <w:style w:type="character" w:customStyle="1" w:styleId="inv-subject">
    <w:name w:val="inv-subject"/>
    <w:basedOn w:val="DefaultParagraphFont"/>
    <w:rsid w:val="0083545E"/>
  </w:style>
  <w:style w:type="character" w:customStyle="1" w:styleId="inv-date">
    <w:name w:val="inv-date"/>
    <w:basedOn w:val="DefaultParagraphFont"/>
    <w:rsid w:val="0083545E"/>
  </w:style>
  <w:style w:type="character" w:customStyle="1" w:styleId="inv-meeting-url">
    <w:name w:val="inv-meeting-url"/>
    <w:basedOn w:val="DefaultParagraphFont"/>
    <w:rsid w:val="0083545E"/>
  </w:style>
  <w:style w:type="character" w:styleId="Hyperlink">
    <w:name w:val="Hyperlink"/>
    <w:basedOn w:val="DefaultParagraphFont"/>
    <w:uiPriority w:val="99"/>
    <w:unhideWhenUsed/>
    <w:rsid w:val="0083545E"/>
    <w:rPr>
      <w:color w:val="0000FF"/>
      <w:u w:val="single"/>
    </w:rPr>
  </w:style>
  <w:style w:type="paragraph" w:styleId="Header">
    <w:name w:val="header"/>
    <w:basedOn w:val="Normal"/>
    <w:link w:val="HeaderChar"/>
    <w:uiPriority w:val="99"/>
    <w:unhideWhenUsed/>
    <w:rsid w:val="00C17291"/>
    <w:pPr>
      <w:tabs>
        <w:tab w:val="center" w:pos="4680"/>
        <w:tab w:val="right" w:pos="9360"/>
      </w:tabs>
    </w:pPr>
  </w:style>
  <w:style w:type="character" w:customStyle="1" w:styleId="HeaderChar">
    <w:name w:val="Header Char"/>
    <w:basedOn w:val="DefaultParagraphFont"/>
    <w:link w:val="Header"/>
    <w:uiPriority w:val="99"/>
    <w:rsid w:val="00C17291"/>
    <w:rPr>
      <w:rFonts w:ascii="Calibri" w:eastAsia="Calibri" w:hAnsi="Calibri" w:cs="Calibri"/>
      <w:lang w:bidi="en-US"/>
    </w:rPr>
  </w:style>
  <w:style w:type="paragraph" w:styleId="Footer">
    <w:name w:val="footer"/>
    <w:basedOn w:val="Normal"/>
    <w:link w:val="FooterChar"/>
    <w:uiPriority w:val="99"/>
    <w:unhideWhenUsed/>
    <w:rsid w:val="00C17291"/>
    <w:pPr>
      <w:tabs>
        <w:tab w:val="center" w:pos="4680"/>
        <w:tab w:val="right" w:pos="9360"/>
      </w:tabs>
    </w:pPr>
  </w:style>
  <w:style w:type="character" w:customStyle="1" w:styleId="FooterChar">
    <w:name w:val="Footer Char"/>
    <w:basedOn w:val="DefaultParagraphFont"/>
    <w:link w:val="Footer"/>
    <w:uiPriority w:val="99"/>
    <w:rsid w:val="00C17291"/>
    <w:rPr>
      <w:rFonts w:ascii="Calibri" w:eastAsia="Calibri" w:hAnsi="Calibri" w:cs="Calibri"/>
      <w:lang w:bidi="en-US"/>
    </w:rPr>
  </w:style>
  <w:style w:type="character" w:styleId="UnresolvedMention">
    <w:name w:val="Unresolved Mention"/>
    <w:basedOn w:val="DefaultParagraphFont"/>
    <w:uiPriority w:val="99"/>
    <w:semiHidden/>
    <w:unhideWhenUsed/>
    <w:rsid w:val="004E3C04"/>
    <w:rPr>
      <w:color w:val="605E5C"/>
      <w:shd w:val="clear" w:color="auto" w:fill="E1DFDD"/>
    </w:rPr>
  </w:style>
  <w:style w:type="table" w:styleId="TableGrid">
    <w:name w:val="Table Grid"/>
    <w:basedOn w:val="TableNormal"/>
    <w:uiPriority w:val="39"/>
    <w:rsid w:val="002C37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0336E"/>
    <w:pPr>
      <w:widowControl/>
      <w:autoSpaceDE/>
      <w:autoSpaceDN/>
      <w:spacing w:before="100" w:beforeAutospacing="1" w:after="100" w:afterAutospacing="1"/>
    </w:pPr>
    <w:rPr>
      <w:rFonts w:eastAsiaTheme="minorHAnsi"/>
      <w:lang w:bidi="ar-SA"/>
    </w:rPr>
  </w:style>
  <w:style w:type="character" w:customStyle="1" w:styleId="s2">
    <w:name w:val="s2"/>
    <w:basedOn w:val="DefaultParagraphFont"/>
    <w:rsid w:val="00596C23"/>
  </w:style>
  <w:style w:type="character" w:customStyle="1" w:styleId="ui-provider">
    <w:name w:val="ui-provider"/>
    <w:basedOn w:val="DefaultParagraphFont"/>
    <w:rsid w:val="002F6E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0987">
      <w:bodyDiv w:val="1"/>
      <w:marLeft w:val="0"/>
      <w:marRight w:val="0"/>
      <w:marTop w:val="0"/>
      <w:marBottom w:val="0"/>
      <w:divBdr>
        <w:top w:val="none" w:sz="0" w:space="0" w:color="auto"/>
        <w:left w:val="none" w:sz="0" w:space="0" w:color="auto"/>
        <w:bottom w:val="none" w:sz="0" w:space="0" w:color="auto"/>
        <w:right w:val="none" w:sz="0" w:space="0" w:color="auto"/>
      </w:divBdr>
    </w:div>
    <w:div w:id="89393437">
      <w:bodyDiv w:val="1"/>
      <w:marLeft w:val="0"/>
      <w:marRight w:val="0"/>
      <w:marTop w:val="0"/>
      <w:marBottom w:val="0"/>
      <w:divBdr>
        <w:top w:val="none" w:sz="0" w:space="0" w:color="auto"/>
        <w:left w:val="none" w:sz="0" w:space="0" w:color="auto"/>
        <w:bottom w:val="none" w:sz="0" w:space="0" w:color="auto"/>
        <w:right w:val="none" w:sz="0" w:space="0" w:color="auto"/>
      </w:divBdr>
    </w:div>
    <w:div w:id="106699094">
      <w:bodyDiv w:val="1"/>
      <w:marLeft w:val="0"/>
      <w:marRight w:val="0"/>
      <w:marTop w:val="0"/>
      <w:marBottom w:val="0"/>
      <w:divBdr>
        <w:top w:val="none" w:sz="0" w:space="0" w:color="auto"/>
        <w:left w:val="none" w:sz="0" w:space="0" w:color="auto"/>
        <w:bottom w:val="none" w:sz="0" w:space="0" w:color="auto"/>
        <w:right w:val="none" w:sz="0" w:space="0" w:color="auto"/>
      </w:divBdr>
    </w:div>
    <w:div w:id="122895327">
      <w:bodyDiv w:val="1"/>
      <w:marLeft w:val="0"/>
      <w:marRight w:val="0"/>
      <w:marTop w:val="0"/>
      <w:marBottom w:val="0"/>
      <w:divBdr>
        <w:top w:val="none" w:sz="0" w:space="0" w:color="auto"/>
        <w:left w:val="none" w:sz="0" w:space="0" w:color="auto"/>
        <w:bottom w:val="none" w:sz="0" w:space="0" w:color="auto"/>
        <w:right w:val="none" w:sz="0" w:space="0" w:color="auto"/>
      </w:divBdr>
    </w:div>
    <w:div w:id="151264953">
      <w:bodyDiv w:val="1"/>
      <w:marLeft w:val="0"/>
      <w:marRight w:val="0"/>
      <w:marTop w:val="0"/>
      <w:marBottom w:val="0"/>
      <w:divBdr>
        <w:top w:val="none" w:sz="0" w:space="0" w:color="auto"/>
        <w:left w:val="none" w:sz="0" w:space="0" w:color="auto"/>
        <w:bottom w:val="none" w:sz="0" w:space="0" w:color="auto"/>
        <w:right w:val="none" w:sz="0" w:space="0" w:color="auto"/>
      </w:divBdr>
    </w:div>
    <w:div w:id="158271876">
      <w:bodyDiv w:val="1"/>
      <w:marLeft w:val="0"/>
      <w:marRight w:val="0"/>
      <w:marTop w:val="0"/>
      <w:marBottom w:val="0"/>
      <w:divBdr>
        <w:top w:val="none" w:sz="0" w:space="0" w:color="auto"/>
        <w:left w:val="none" w:sz="0" w:space="0" w:color="auto"/>
        <w:bottom w:val="none" w:sz="0" w:space="0" w:color="auto"/>
        <w:right w:val="none" w:sz="0" w:space="0" w:color="auto"/>
      </w:divBdr>
    </w:div>
    <w:div w:id="204878463">
      <w:bodyDiv w:val="1"/>
      <w:marLeft w:val="0"/>
      <w:marRight w:val="0"/>
      <w:marTop w:val="0"/>
      <w:marBottom w:val="0"/>
      <w:divBdr>
        <w:top w:val="none" w:sz="0" w:space="0" w:color="auto"/>
        <w:left w:val="none" w:sz="0" w:space="0" w:color="auto"/>
        <w:bottom w:val="none" w:sz="0" w:space="0" w:color="auto"/>
        <w:right w:val="none" w:sz="0" w:space="0" w:color="auto"/>
      </w:divBdr>
    </w:div>
    <w:div w:id="223948853">
      <w:bodyDiv w:val="1"/>
      <w:marLeft w:val="0"/>
      <w:marRight w:val="0"/>
      <w:marTop w:val="0"/>
      <w:marBottom w:val="0"/>
      <w:divBdr>
        <w:top w:val="none" w:sz="0" w:space="0" w:color="auto"/>
        <w:left w:val="none" w:sz="0" w:space="0" w:color="auto"/>
        <w:bottom w:val="none" w:sz="0" w:space="0" w:color="auto"/>
        <w:right w:val="none" w:sz="0" w:space="0" w:color="auto"/>
      </w:divBdr>
    </w:div>
    <w:div w:id="240339015">
      <w:bodyDiv w:val="1"/>
      <w:marLeft w:val="0"/>
      <w:marRight w:val="0"/>
      <w:marTop w:val="0"/>
      <w:marBottom w:val="0"/>
      <w:divBdr>
        <w:top w:val="none" w:sz="0" w:space="0" w:color="auto"/>
        <w:left w:val="none" w:sz="0" w:space="0" w:color="auto"/>
        <w:bottom w:val="none" w:sz="0" w:space="0" w:color="auto"/>
        <w:right w:val="none" w:sz="0" w:space="0" w:color="auto"/>
      </w:divBdr>
    </w:div>
    <w:div w:id="295456909">
      <w:bodyDiv w:val="1"/>
      <w:marLeft w:val="0"/>
      <w:marRight w:val="0"/>
      <w:marTop w:val="0"/>
      <w:marBottom w:val="0"/>
      <w:divBdr>
        <w:top w:val="none" w:sz="0" w:space="0" w:color="auto"/>
        <w:left w:val="none" w:sz="0" w:space="0" w:color="auto"/>
        <w:bottom w:val="none" w:sz="0" w:space="0" w:color="auto"/>
        <w:right w:val="none" w:sz="0" w:space="0" w:color="auto"/>
      </w:divBdr>
    </w:div>
    <w:div w:id="408696142">
      <w:bodyDiv w:val="1"/>
      <w:marLeft w:val="0"/>
      <w:marRight w:val="0"/>
      <w:marTop w:val="0"/>
      <w:marBottom w:val="0"/>
      <w:divBdr>
        <w:top w:val="none" w:sz="0" w:space="0" w:color="auto"/>
        <w:left w:val="none" w:sz="0" w:space="0" w:color="auto"/>
        <w:bottom w:val="none" w:sz="0" w:space="0" w:color="auto"/>
        <w:right w:val="none" w:sz="0" w:space="0" w:color="auto"/>
      </w:divBdr>
    </w:div>
    <w:div w:id="427894390">
      <w:bodyDiv w:val="1"/>
      <w:marLeft w:val="0"/>
      <w:marRight w:val="0"/>
      <w:marTop w:val="0"/>
      <w:marBottom w:val="0"/>
      <w:divBdr>
        <w:top w:val="none" w:sz="0" w:space="0" w:color="auto"/>
        <w:left w:val="none" w:sz="0" w:space="0" w:color="auto"/>
        <w:bottom w:val="none" w:sz="0" w:space="0" w:color="auto"/>
        <w:right w:val="none" w:sz="0" w:space="0" w:color="auto"/>
      </w:divBdr>
    </w:div>
    <w:div w:id="572744629">
      <w:bodyDiv w:val="1"/>
      <w:marLeft w:val="0"/>
      <w:marRight w:val="0"/>
      <w:marTop w:val="0"/>
      <w:marBottom w:val="0"/>
      <w:divBdr>
        <w:top w:val="none" w:sz="0" w:space="0" w:color="auto"/>
        <w:left w:val="none" w:sz="0" w:space="0" w:color="auto"/>
        <w:bottom w:val="none" w:sz="0" w:space="0" w:color="auto"/>
        <w:right w:val="none" w:sz="0" w:space="0" w:color="auto"/>
      </w:divBdr>
    </w:div>
    <w:div w:id="686834096">
      <w:bodyDiv w:val="1"/>
      <w:marLeft w:val="0"/>
      <w:marRight w:val="0"/>
      <w:marTop w:val="0"/>
      <w:marBottom w:val="0"/>
      <w:divBdr>
        <w:top w:val="none" w:sz="0" w:space="0" w:color="auto"/>
        <w:left w:val="none" w:sz="0" w:space="0" w:color="auto"/>
        <w:bottom w:val="none" w:sz="0" w:space="0" w:color="auto"/>
        <w:right w:val="none" w:sz="0" w:space="0" w:color="auto"/>
      </w:divBdr>
    </w:div>
    <w:div w:id="703216762">
      <w:bodyDiv w:val="1"/>
      <w:marLeft w:val="0"/>
      <w:marRight w:val="0"/>
      <w:marTop w:val="0"/>
      <w:marBottom w:val="0"/>
      <w:divBdr>
        <w:top w:val="none" w:sz="0" w:space="0" w:color="auto"/>
        <w:left w:val="none" w:sz="0" w:space="0" w:color="auto"/>
        <w:bottom w:val="none" w:sz="0" w:space="0" w:color="auto"/>
        <w:right w:val="none" w:sz="0" w:space="0" w:color="auto"/>
      </w:divBdr>
    </w:div>
    <w:div w:id="754670327">
      <w:bodyDiv w:val="1"/>
      <w:marLeft w:val="0"/>
      <w:marRight w:val="0"/>
      <w:marTop w:val="0"/>
      <w:marBottom w:val="0"/>
      <w:divBdr>
        <w:top w:val="none" w:sz="0" w:space="0" w:color="auto"/>
        <w:left w:val="none" w:sz="0" w:space="0" w:color="auto"/>
        <w:bottom w:val="none" w:sz="0" w:space="0" w:color="auto"/>
        <w:right w:val="none" w:sz="0" w:space="0" w:color="auto"/>
      </w:divBdr>
    </w:div>
    <w:div w:id="825169532">
      <w:bodyDiv w:val="1"/>
      <w:marLeft w:val="0"/>
      <w:marRight w:val="0"/>
      <w:marTop w:val="0"/>
      <w:marBottom w:val="0"/>
      <w:divBdr>
        <w:top w:val="none" w:sz="0" w:space="0" w:color="auto"/>
        <w:left w:val="none" w:sz="0" w:space="0" w:color="auto"/>
        <w:bottom w:val="none" w:sz="0" w:space="0" w:color="auto"/>
        <w:right w:val="none" w:sz="0" w:space="0" w:color="auto"/>
      </w:divBdr>
    </w:div>
    <w:div w:id="915167985">
      <w:bodyDiv w:val="1"/>
      <w:marLeft w:val="0"/>
      <w:marRight w:val="0"/>
      <w:marTop w:val="0"/>
      <w:marBottom w:val="0"/>
      <w:divBdr>
        <w:top w:val="none" w:sz="0" w:space="0" w:color="auto"/>
        <w:left w:val="none" w:sz="0" w:space="0" w:color="auto"/>
        <w:bottom w:val="none" w:sz="0" w:space="0" w:color="auto"/>
        <w:right w:val="none" w:sz="0" w:space="0" w:color="auto"/>
      </w:divBdr>
    </w:div>
    <w:div w:id="923955983">
      <w:bodyDiv w:val="1"/>
      <w:marLeft w:val="0"/>
      <w:marRight w:val="0"/>
      <w:marTop w:val="0"/>
      <w:marBottom w:val="0"/>
      <w:divBdr>
        <w:top w:val="none" w:sz="0" w:space="0" w:color="auto"/>
        <w:left w:val="none" w:sz="0" w:space="0" w:color="auto"/>
        <w:bottom w:val="none" w:sz="0" w:space="0" w:color="auto"/>
        <w:right w:val="none" w:sz="0" w:space="0" w:color="auto"/>
      </w:divBdr>
    </w:div>
    <w:div w:id="967200081">
      <w:bodyDiv w:val="1"/>
      <w:marLeft w:val="0"/>
      <w:marRight w:val="0"/>
      <w:marTop w:val="0"/>
      <w:marBottom w:val="0"/>
      <w:divBdr>
        <w:top w:val="none" w:sz="0" w:space="0" w:color="auto"/>
        <w:left w:val="none" w:sz="0" w:space="0" w:color="auto"/>
        <w:bottom w:val="none" w:sz="0" w:space="0" w:color="auto"/>
        <w:right w:val="none" w:sz="0" w:space="0" w:color="auto"/>
      </w:divBdr>
    </w:div>
    <w:div w:id="995766897">
      <w:bodyDiv w:val="1"/>
      <w:marLeft w:val="0"/>
      <w:marRight w:val="0"/>
      <w:marTop w:val="0"/>
      <w:marBottom w:val="0"/>
      <w:divBdr>
        <w:top w:val="none" w:sz="0" w:space="0" w:color="auto"/>
        <w:left w:val="none" w:sz="0" w:space="0" w:color="auto"/>
        <w:bottom w:val="none" w:sz="0" w:space="0" w:color="auto"/>
        <w:right w:val="none" w:sz="0" w:space="0" w:color="auto"/>
      </w:divBdr>
    </w:div>
    <w:div w:id="996806679">
      <w:bodyDiv w:val="1"/>
      <w:marLeft w:val="0"/>
      <w:marRight w:val="0"/>
      <w:marTop w:val="0"/>
      <w:marBottom w:val="0"/>
      <w:divBdr>
        <w:top w:val="none" w:sz="0" w:space="0" w:color="auto"/>
        <w:left w:val="none" w:sz="0" w:space="0" w:color="auto"/>
        <w:bottom w:val="none" w:sz="0" w:space="0" w:color="auto"/>
        <w:right w:val="none" w:sz="0" w:space="0" w:color="auto"/>
      </w:divBdr>
    </w:div>
    <w:div w:id="1009986971">
      <w:bodyDiv w:val="1"/>
      <w:marLeft w:val="0"/>
      <w:marRight w:val="0"/>
      <w:marTop w:val="0"/>
      <w:marBottom w:val="0"/>
      <w:divBdr>
        <w:top w:val="none" w:sz="0" w:space="0" w:color="auto"/>
        <w:left w:val="none" w:sz="0" w:space="0" w:color="auto"/>
        <w:bottom w:val="none" w:sz="0" w:space="0" w:color="auto"/>
        <w:right w:val="none" w:sz="0" w:space="0" w:color="auto"/>
      </w:divBdr>
    </w:div>
    <w:div w:id="1089421505">
      <w:bodyDiv w:val="1"/>
      <w:marLeft w:val="0"/>
      <w:marRight w:val="0"/>
      <w:marTop w:val="0"/>
      <w:marBottom w:val="0"/>
      <w:divBdr>
        <w:top w:val="none" w:sz="0" w:space="0" w:color="auto"/>
        <w:left w:val="none" w:sz="0" w:space="0" w:color="auto"/>
        <w:bottom w:val="none" w:sz="0" w:space="0" w:color="auto"/>
        <w:right w:val="none" w:sz="0" w:space="0" w:color="auto"/>
      </w:divBdr>
    </w:div>
    <w:div w:id="1091317185">
      <w:bodyDiv w:val="1"/>
      <w:marLeft w:val="0"/>
      <w:marRight w:val="0"/>
      <w:marTop w:val="0"/>
      <w:marBottom w:val="0"/>
      <w:divBdr>
        <w:top w:val="none" w:sz="0" w:space="0" w:color="auto"/>
        <w:left w:val="none" w:sz="0" w:space="0" w:color="auto"/>
        <w:bottom w:val="none" w:sz="0" w:space="0" w:color="auto"/>
        <w:right w:val="none" w:sz="0" w:space="0" w:color="auto"/>
      </w:divBdr>
    </w:div>
    <w:div w:id="1152713998">
      <w:bodyDiv w:val="1"/>
      <w:marLeft w:val="0"/>
      <w:marRight w:val="0"/>
      <w:marTop w:val="0"/>
      <w:marBottom w:val="0"/>
      <w:divBdr>
        <w:top w:val="none" w:sz="0" w:space="0" w:color="auto"/>
        <w:left w:val="none" w:sz="0" w:space="0" w:color="auto"/>
        <w:bottom w:val="none" w:sz="0" w:space="0" w:color="auto"/>
        <w:right w:val="none" w:sz="0" w:space="0" w:color="auto"/>
      </w:divBdr>
    </w:div>
    <w:div w:id="1158421442">
      <w:bodyDiv w:val="1"/>
      <w:marLeft w:val="0"/>
      <w:marRight w:val="0"/>
      <w:marTop w:val="0"/>
      <w:marBottom w:val="0"/>
      <w:divBdr>
        <w:top w:val="none" w:sz="0" w:space="0" w:color="auto"/>
        <w:left w:val="none" w:sz="0" w:space="0" w:color="auto"/>
        <w:bottom w:val="none" w:sz="0" w:space="0" w:color="auto"/>
        <w:right w:val="none" w:sz="0" w:space="0" w:color="auto"/>
      </w:divBdr>
    </w:div>
    <w:div w:id="1161851740">
      <w:bodyDiv w:val="1"/>
      <w:marLeft w:val="0"/>
      <w:marRight w:val="0"/>
      <w:marTop w:val="0"/>
      <w:marBottom w:val="0"/>
      <w:divBdr>
        <w:top w:val="none" w:sz="0" w:space="0" w:color="auto"/>
        <w:left w:val="none" w:sz="0" w:space="0" w:color="auto"/>
        <w:bottom w:val="none" w:sz="0" w:space="0" w:color="auto"/>
        <w:right w:val="none" w:sz="0" w:space="0" w:color="auto"/>
      </w:divBdr>
    </w:div>
    <w:div w:id="1179195900">
      <w:bodyDiv w:val="1"/>
      <w:marLeft w:val="0"/>
      <w:marRight w:val="0"/>
      <w:marTop w:val="0"/>
      <w:marBottom w:val="0"/>
      <w:divBdr>
        <w:top w:val="none" w:sz="0" w:space="0" w:color="auto"/>
        <w:left w:val="none" w:sz="0" w:space="0" w:color="auto"/>
        <w:bottom w:val="none" w:sz="0" w:space="0" w:color="auto"/>
        <w:right w:val="none" w:sz="0" w:space="0" w:color="auto"/>
      </w:divBdr>
    </w:div>
    <w:div w:id="1194882363">
      <w:bodyDiv w:val="1"/>
      <w:marLeft w:val="0"/>
      <w:marRight w:val="0"/>
      <w:marTop w:val="0"/>
      <w:marBottom w:val="0"/>
      <w:divBdr>
        <w:top w:val="none" w:sz="0" w:space="0" w:color="auto"/>
        <w:left w:val="none" w:sz="0" w:space="0" w:color="auto"/>
        <w:bottom w:val="none" w:sz="0" w:space="0" w:color="auto"/>
        <w:right w:val="none" w:sz="0" w:space="0" w:color="auto"/>
      </w:divBdr>
    </w:div>
    <w:div w:id="1205874898">
      <w:bodyDiv w:val="1"/>
      <w:marLeft w:val="0"/>
      <w:marRight w:val="0"/>
      <w:marTop w:val="0"/>
      <w:marBottom w:val="0"/>
      <w:divBdr>
        <w:top w:val="none" w:sz="0" w:space="0" w:color="auto"/>
        <w:left w:val="none" w:sz="0" w:space="0" w:color="auto"/>
        <w:bottom w:val="none" w:sz="0" w:space="0" w:color="auto"/>
        <w:right w:val="none" w:sz="0" w:space="0" w:color="auto"/>
      </w:divBdr>
      <w:divsChild>
        <w:div w:id="1080175009">
          <w:marLeft w:val="0"/>
          <w:marRight w:val="0"/>
          <w:marTop w:val="0"/>
          <w:marBottom w:val="0"/>
          <w:divBdr>
            <w:top w:val="none" w:sz="0" w:space="0" w:color="auto"/>
            <w:left w:val="none" w:sz="0" w:space="0" w:color="auto"/>
            <w:bottom w:val="none" w:sz="0" w:space="0" w:color="auto"/>
            <w:right w:val="none" w:sz="0" w:space="0" w:color="auto"/>
          </w:divBdr>
        </w:div>
        <w:div w:id="351106570">
          <w:marLeft w:val="0"/>
          <w:marRight w:val="0"/>
          <w:marTop w:val="0"/>
          <w:marBottom w:val="0"/>
          <w:divBdr>
            <w:top w:val="none" w:sz="0" w:space="0" w:color="auto"/>
            <w:left w:val="none" w:sz="0" w:space="0" w:color="auto"/>
            <w:bottom w:val="none" w:sz="0" w:space="0" w:color="auto"/>
            <w:right w:val="none" w:sz="0" w:space="0" w:color="auto"/>
          </w:divBdr>
        </w:div>
        <w:div w:id="52314973">
          <w:marLeft w:val="0"/>
          <w:marRight w:val="0"/>
          <w:marTop w:val="0"/>
          <w:marBottom w:val="0"/>
          <w:divBdr>
            <w:top w:val="none" w:sz="0" w:space="0" w:color="auto"/>
            <w:left w:val="none" w:sz="0" w:space="0" w:color="auto"/>
            <w:bottom w:val="none" w:sz="0" w:space="0" w:color="auto"/>
            <w:right w:val="none" w:sz="0" w:space="0" w:color="auto"/>
          </w:divBdr>
        </w:div>
        <w:div w:id="1979798456">
          <w:marLeft w:val="0"/>
          <w:marRight w:val="0"/>
          <w:marTop w:val="0"/>
          <w:marBottom w:val="0"/>
          <w:divBdr>
            <w:top w:val="none" w:sz="0" w:space="0" w:color="auto"/>
            <w:left w:val="none" w:sz="0" w:space="0" w:color="auto"/>
            <w:bottom w:val="none" w:sz="0" w:space="0" w:color="auto"/>
            <w:right w:val="none" w:sz="0" w:space="0" w:color="auto"/>
          </w:divBdr>
        </w:div>
      </w:divsChild>
    </w:div>
    <w:div w:id="1259680202">
      <w:bodyDiv w:val="1"/>
      <w:marLeft w:val="0"/>
      <w:marRight w:val="0"/>
      <w:marTop w:val="0"/>
      <w:marBottom w:val="0"/>
      <w:divBdr>
        <w:top w:val="none" w:sz="0" w:space="0" w:color="auto"/>
        <w:left w:val="none" w:sz="0" w:space="0" w:color="auto"/>
        <w:bottom w:val="none" w:sz="0" w:space="0" w:color="auto"/>
        <w:right w:val="none" w:sz="0" w:space="0" w:color="auto"/>
      </w:divBdr>
    </w:div>
    <w:div w:id="1427580889">
      <w:bodyDiv w:val="1"/>
      <w:marLeft w:val="0"/>
      <w:marRight w:val="0"/>
      <w:marTop w:val="0"/>
      <w:marBottom w:val="0"/>
      <w:divBdr>
        <w:top w:val="none" w:sz="0" w:space="0" w:color="auto"/>
        <w:left w:val="none" w:sz="0" w:space="0" w:color="auto"/>
        <w:bottom w:val="none" w:sz="0" w:space="0" w:color="auto"/>
        <w:right w:val="none" w:sz="0" w:space="0" w:color="auto"/>
      </w:divBdr>
    </w:div>
    <w:div w:id="1434595175">
      <w:bodyDiv w:val="1"/>
      <w:marLeft w:val="0"/>
      <w:marRight w:val="0"/>
      <w:marTop w:val="0"/>
      <w:marBottom w:val="0"/>
      <w:divBdr>
        <w:top w:val="none" w:sz="0" w:space="0" w:color="auto"/>
        <w:left w:val="none" w:sz="0" w:space="0" w:color="auto"/>
        <w:bottom w:val="none" w:sz="0" w:space="0" w:color="auto"/>
        <w:right w:val="none" w:sz="0" w:space="0" w:color="auto"/>
      </w:divBdr>
    </w:div>
    <w:div w:id="1522818936">
      <w:bodyDiv w:val="1"/>
      <w:marLeft w:val="0"/>
      <w:marRight w:val="0"/>
      <w:marTop w:val="0"/>
      <w:marBottom w:val="0"/>
      <w:divBdr>
        <w:top w:val="none" w:sz="0" w:space="0" w:color="auto"/>
        <w:left w:val="none" w:sz="0" w:space="0" w:color="auto"/>
        <w:bottom w:val="none" w:sz="0" w:space="0" w:color="auto"/>
        <w:right w:val="none" w:sz="0" w:space="0" w:color="auto"/>
      </w:divBdr>
    </w:div>
    <w:div w:id="1594777990">
      <w:bodyDiv w:val="1"/>
      <w:marLeft w:val="0"/>
      <w:marRight w:val="0"/>
      <w:marTop w:val="0"/>
      <w:marBottom w:val="0"/>
      <w:divBdr>
        <w:top w:val="none" w:sz="0" w:space="0" w:color="auto"/>
        <w:left w:val="none" w:sz="0" w:space="0" w:color="auto"/>
        <w:bottom w:val="none" w:sz="0" w:space="0" w:color="auto"/>
        <w:right w:val="none" w:sz="0" w:space="0" w:color="auto"/>
      </w:divBdr>
    </w:div>
    <w:div w:id="1865554630">
      <w:bodyDiv w:val="1"/>
      <w:marLeft w:val="0"/>
      <w:marRight w:val="0"/>
      <w:marTop w:val="0"/>
      <w:marBottom w:val="0"/>
      <w:divBdr>
        <w:top w:val="none" w:sz="0" w:space="0" w:color="auto"/>
        <w:left w:val="none" w:sz="0" w:space="0" w:color="auto"/>
        <w:bottom w:val="none" w:sz="0" w:space="0" w:color="auto"/>
        <w:right w:val="none" w:sz="0" w:space="0" w:color="auto"/>
      </w:divBdr>
    </w:div>
    <w:div w:id="1901208727">
      <w:bodyDiv w:val="1"/>
      <w:marLeft w:val="0"/>
      <w:marRight w:val="0"/>
      <w:marTop w:val="0"/>
      <w:marBottom w:val="0"/>
      <w:divBdr>
        <w:top w:val="none" w:sz="0" w:space="0" w:color="auto"/>
        <w:left w:val="none" w:sz="0" w:space="0" w:color="auto"/>
        <w:bottom w:val="none" w:sz="0" w:space="0" w:color="auto"/>
        <w:right w:val="none" w:sz="0" w:space="0" w:color="auto"/>
      </w:divBdr>
    </w:div>
    <w:div w:id="1948272367">
      <w:bodyDiv w:val="1"/>
      <w:marLeft w:val="0"/>
      <w:marRight w:val="0"/>
      <w:marTop w:val="0"/>
      <w:marBottom w:val="0"/>
      <w:divBdr>
        <w:top w:val="none" w:sz="0" w:space="0" w:color="auto"/>
        <w:left w:val="none" w:sz="0" w:space="0" w:color="auto"/>
        <w:bottom w:val="none" w:sz="0" w:space="0" w:color="auto"/>
        <w:right w:val="none" w:sz="0" w:space="0" w:color="auto"/>
      </w:divBdr>
    </w:div>
    <w:div w:id="1972250628">
      <w:bodyDiv w:val="1"/>
      <w:marLeft w:val="0"/>
      <w:marRight w:val="0"/>
      <w:marTop w:val="0"/>
      <w:marBottom w:val="0"/>
      <w:divBdr>
        <w:top w:val="none" w:sz="0" w:space="0" w:color="auto"/>
        <w:left w:val="none" w:sz="0" w:space="0" w:color="auto"/>
        <w:bottom w:val="none" w:sz="0" w:space="0" w:color="auto"/>
        <w:right w:val="none" w:sz="0" w:space="0" w:color="auto"/>
      </w:divBdr>
    </w:div>
    <w:div w:id="2042049236">
      <w:bodyDiv w:val="1"/>
      <w:marLeft w:val="0"/>
      <w:marRight w:val="0"/>
      <w:marTop w:val="0"/>
      <w:marBottom w:val="0"/>
      <w:divBdr>
        <w:top w:val="none" w:sz="0" w:space="0" w:color="auto"/>
        <w:left w:val="none" w:sz="0" w:space="0" w:color="auto"/>
        <w:bottom w:val="none" w:sz="0" w:space="0" w:color="auto"/>
        <w:right w:val="none" w:sz="0" w:space="0" w:color="auto"/>
      </w:divBdr>
    </w:div>
    <w:div w:id="2079282836">
      <w:bodyDiv w:val="1"/>
      <w:marLeft w:val="0"/>
      <w:marRight w:val="0"/>
      <w:marTop w:val="0"/>
      <w:marBottom w:val="0"/>
      <w:divBdr>
        <w:top w:val="none" w:sz="0" w:space="0" w:color="auto"/>
        <w:left w:val="none" w:sz="0" w:space="0" w:color="auto"/>
        <w:bottom w:val="none" w:sz="0" w:space="0" w:color="auto"/>
        <w:right w:val="none" w:sz="0" w:space="0" w:color="auto"/>
      </w:divBdr>
    </w:div>
    <w:div w:id="2096778074">
      <w:bodyDiv w:val="1"/>
      <w:marLeft w:val="0"/>
      <w:marRight w:val="0"/>
      <w:marTop w:val="0"/>
      <w:marBottom w:val="0"/>
      <w:divBdr>
        <w:top w:val="none" w:sz="0" w:space="0" w:color="auto"/>
        <w:left w:val="none" w:sz="0" w:space="0" w:color="auto"/>
        <w:bottom w:val="none" w:sz="0" w:space="0" w:color="auto"/>
        <w:right w:val="none" w:sz="0" w:space="0" w:color="auto"/>
      </w:divBdr>
    </w:div>
    <w:div w:id="21180906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tel.:+12532050468,,84564690833"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tel.:+12532158782,,84564690833"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s02web.zoom.us/j/84564690833?pwd=Z1haWERQVXhkZ0VNQjhvSjVFM1cyQT09" TargetMode="Externa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s02web.zoom.us/j/84564690833?pwd=Z1haWERQVXhkZ0VNQjhvSjVFM1cyQT09"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syndemic@doh.wa.gov" TargetMode="External"/><Relationship Id="rId1" Type="http://schemas.openxmlformats.org/officeDocument/2006/relationships/hyperlink" Target="mailto:syndemic@doh.wa.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2AD344338036747BF00C011AAFA1ADA" ma:contentTypeVersion="6" ma:contentTypeDescription="Create a new document." ma:contentTypeScope="" ma:versionID="b433f15daeebf54a20f0fb9b38edf856">
  <xsd:schema xmlns:xsd="http://www.w3.org/2001/XMLSchema" xmlns:xs="http://www.w3.org/2001/XMLSchema" xmlns:p="http://schemas.microsoft.com/office/2006/metadata/properties" xmlns:ns1="http://schemas.microsoft.com/sharepoint/v3" xmlns:ns2="bcdeeee3-65fb-416a-958e-7ea13332b4b4" targetNamespace="http://schemas.microsoft.com/office/2006/metadata/properties" ma:root="true" ma:fieldsID="efcd97a9ed75b0be95ec346bf88d3cbd" ns1:_="" ns2:_="">
    <xsd:import namespace="http://schemas.microsoft.com/sharepoint/v3"/>
    <xsd:import namespace="bcdeeee3-65fb-416a-958e-7ea13332b4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deeee3-65fb-416a-958e-7ea13332b4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79656819-766C-4C4D-A14A-A5CF4168135F}">
  <ds:schemaRefs>
    <ds:schemaRef ds:uri="http://schemas.openxmlformats.org/officeDocument/2006/bibliography"/>
  </ds:schemaRefs>
</ds:datastoreItem>
</file>

<file path=customXml/itemProps2.xml><?xml version="1.0" encoding="utf-8"?>
<ds:datastoreItem xmlns:ds="http://schemas.openxmlformats.org/officeDocument/2006/customXml" ds:itemID="{8F040C73-971B-4A98-9B61-7159F31810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cdeeee3-65fb-416a-958e-7ea13332b4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6D3094-C70C-4585-AD11-4ACB347153E5}">
  <ds:schemaRefs>
    <ds:schemaRef ds:uri="http://schemas.microsoft.com/sharepoint/v3/contenttype/forms"/>
  </ds:schemaRefs>
</ds:datastoreItem>
</file>

<file path=customXml/itemProps4.xml><?xml version="1.0" encoding="utf-8"?>
<ds:datastoreItem xmlns:ds="http://schemas.openxmlformats.org/officeDocument/2006/customXml" ds:itemID="{8045D056-D7FC-48B3-9F19-2C550E63E421}">
  <ds:schemaRefs>
    <ds:schemaRef ds:uri="http://purl.org/dc/dcmitype/"/>
    <ds:schemaRef ds:uri="http://schemas.microsoft.com/office/2006/metadata/properties"/>
    <ds:schemaRef ds:uri="http://www.w3.org/XML/1998/namespace"/>
    <ds:schemaRef ds:uri="http://schemas.openxmlformats.org/package/2006/metadata/core-properties"/>
    <ds:schemaRef ds:uri="http://purl.org/dc/elements/1.1/"/>
    <ds:schemaRef ds:uri="http://schemas.microsoft.com/sharepoint/v3"/>
    <ds:schemaRef ds:uri="http://schemas.microsoft.com/office/2006/documentManagement/types"/>
    <ds:schemaRef ds:uri="bcdeeee3-65fb-416a-958e-7ea13332b4b4"/>
    <ds:schemaRef ds:uri="http://schemas.microsoft.com/office/infopath/2007/PartnerControl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797</Words>
  <Characters>4593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OID-WSPG-General Meeting Agenda-SPAN-July 23, 2024</vt:lpstr>
    </vt:vector>
  </TitlesOfParts>
  <Manager>Starleen Maharaj-Lewis</Manager>
  <Company>DOH/OID/WSPG</Company>
  <LinksUpToDate>false</LinksUpToDate>
  <CharactersWithSpaces>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OID-WSPG-General Meeting Agenda-SPAN-July 23, 2024</dc:title>
  <dc:subject>WSPG General Meeting Agenda Spanish 07.23.2024</dc:subject>
  <dc:creator>Shana Ferguson</dc:creator>
  <cp:keywords>WSPG, Agenda, 07.23.24, SPANISH</cp:keywords>
  <dc:description>Spanish version of WSPG general meeting agenda for 07.23.24</dc:description>
  <cp:lastModifiedBy>Grimmett, Genee (DOH)</cp:lastModifiedBy>
  <cp:revision>2</cp:revision>
  <cp:lastPrinted>2018-07-31T21:45:00Z</cp:lastPrinted>
  <dcterms:created xsi:type="dcterms:W3CDTF">2024-07-12T21:24:00Z</dcterms:created>
  <dcterms:modified xsi:type="dcterms:W3CDTF">2024-07-12T21:24:00Z</dcterms:modified>
  <cp:category>Meeting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2018-05-15T00:00:00Z</vt:filetime>
  </property>
  <property fmtid="{D5CDD505-2E9C-101B-9397-08002B2CF9AE}" pid="3" name="Creator">
    <vt:lpwstr>Microsoft® Word 2013</vt:lpwstr>
  </property>
  <property fmtid="{D5CDD505-2E9C-101B-9397-08002B2CF9AE}" pid="4" name="LastSaved">
    <vt:filetime>2018-06-26T00:00:00Z</vt:filetime>
  </property>
  <property fmtid="{D5CDD505-2E9C-101B-9397-08002B2CF9AE}" pid="5" name="MSIP_Label_1520fa42-cf58-4c22-8b93-58cf1d3bd1cb_Enabled">
    <vt:lpwstr>true</vt:lpwstr>
  </property>
  <property fmtid="{D5CDD505-2E9C-101B-9397-08002B2CF9AE}" pid="6" name="MSIP_Label_1520fa42-cf58-4c22-8b93-58cf1d3bd1cb_SetDate">
    <vt:lpwstr>2022-07-20T16:36:13Z</vt:lpwstr>
  </property>
  <property fmtid="{D5CDD505-2E9C-101B-9397-08002B2CF9AE}" pid="7" name="MSIP_Label_1520fa42-cf58-4c22-8b93-58cf1d3bd1cb_Method">
    <vt:lpwstr>Standard</vt:lpwstr>
  </property>
  <property fmtid="{D5CDD505-2E9C-101B-9397-08002B2CF9AE}" pid="8" name="MSIP_Label_1520fa42-cf58-4c22-8b93-58cf1d3bd1cb_Name">
    <vt:lpwstr>Public Information</vt:lpwstr>
  </property>
  <property fmtid="{D5CDD505-2E9C-101B-9397-08002B2CF9AE}" pid="9" name="MSIP_Label_1520fa42-cf58-4c22-8b93-58cf1d3bd1cb_SiteId">
    <vt:lpwstr>11d0e217-264e-400a-8ba0-57dcc127d72d</vt:lpwstr>
  </property>
  <property fmtid="{D5CDD505-2E9C-101B-9397-08002B2CF9AE}" pid="10" name="MSIP_Label_1520fa42-cf58-4c22-8b93-58cf1d3bd1cb_ActionId">
    <vt:lpwstr>7b223b0d-c034-4a3f-9596-85daf208c39d</vt:lpwstr>
  </property>
  <property fmtid="{D5CDD505-2E9C-101B-9397-08002B2CF9AE}" pid="11" name="MSIP_Label_1520fa42-cf58-4c22-8b93-58cf1d3bd1cb_ContentBits">
    <vt:lpwstr>0</vt:lpwstr>
  </property>
  <property fmtid="{D5CDD505-2E9C-101B-9397-08002B2CF9AE}" pid="12" name="ContentTypeId">
    <vt:lpwstr>0x01010052AD344338036747BF00C011AAFA1ADA</vt:lpwstr>
  </property>
  <property fmtid="{D5CDD505-2E9C-101B-9397-08002B2CF9AE}" pid="13" name="GrammarlyDocumentId">
    <vt:lpwstr>f954c7671750e97f429bdea31eac7d67669d8ac441eaa655993ec176c7068edd</vt:lpwstr>
  </property>
</Properties>
</file>