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82770" w14:textId="77777777" w:rsidR="003B38CD" w:rsidRPr="004E3C04" w:rsidRDefault="003B38CD">
      <w:pPr>
        <w:pStyle w:val="BodyText"/>
        <w:spacing w:before="9"/>
        <w:rPr>
          <w:rFonts w:asciiTheme="minorHAnsi" w:hAnsiTheme="minorHAnsi" w:cstheme="minorHAnsi"/>
        </w:rPr>
      </w:pPr>
    </w:p>
    <w:p w14:paraId="4AADC0F0" w14:textId="76BD3C09" w:rsidR="003B38CD" w:rsidRPr="00036558" w:rsidRDefault="001C3DFC" w:rsidP="00036558">
      <w:pPr>
        <w:spacing w:before="44"/>
        <w:ind w:left="180"/>
        <w:rPr>
          <w:rFonts w:asciiTheme="minorHAnsi" w:hAnsiTheme="minorHAnsi" w:cstheme="minorHAnsi"/>
          <w:b/>
          <w:sz w:val="32"/>
          <w:lang w:val="es-ES"/>
        </w:rPr>
      </w:pPr>
      <w:r>
        <w:rPr>
          <w:rFonts w:asciiTheme="minorHAnsi" w:hAnsiTheme="minorHAnsi" w:cstheme="minorHAnsi"/>
          <w:noProof/>
          <w:sz w:val="24"/>
          <w:lang w:val="es"/>
        </w:rPr>
        <mc:AlternateContent>
          <mc:Choice Requires="wps">
            <w:drawing>
              <wp:anchor distT="0" distB="0" distL="0" distR="0" simplePos="0" relativeHeight="251657728" behindDoc="0" locked="0" layoutInCell="1" allowOverlap="1" wp14:anchorId="08C132D2" wp14:editId="76C769D8">
                <wp:simplePos x="0" y="0"/>
                <wp:positionH relativeFrom="page">
                  <wp:posOffset>896620</wp:posOffset>
                </wp:positionH>
                <wp:positionV relativeFrom="paragraph">
                  <wp:posOffset>300990</wp:posOffset>
                </wp:positionV>
                <wp:extent cx="5981065" cy="0"/>
                <wp:effectExtent l="10795" t="14605" r="8890" b="1397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192">
                          <a:solidFill>
                            <a:srgbClr val="5B9B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w:pict w14:anchorId="11715A83">
              <v:line id="Line 2"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b9bd4" strokeweight=".96pt" from="70.6pt,23.7pt" to="541.55pt,23.7pt" w14:anchorId="43F7C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">
                <w10:wrap type="topAndBottom" anchorx="page"/>
              </v:line>
            </w:pict>
          </mc:Fallback>
        </mc:AlternateContent>
      </w:r>
      <w:r>
        <w:rPr>
          <w:rFonts w:asciiTheme="minorHAnsi" w:hAnsiTheme="minorHAnsi" w:cstheme="minorHAnsi"/>
          <w:b/>
          <w:bCs/>
          <w:color w:val="313D4F"/>
          <w:sz w:val="32"/>
          <w:lang w:val="es"/>
        </w:rPr>
        <w:t xml:space="preserve">           Orden del día del Grupo de Planificación </w:t>
      </w:r>
      <w:proofErr w:type="spellStart"/>
      <w:r>
        <w:rPr>
          <w:rFonts w:asciiTheme="minorHAnsi" w:hAnsiTheme="minorHAnsi" w:cstheme="minorHAnsi"/>
          <w:b/>
          <w:bCs/>
          <w:color w:val="313D4F"/>
          <w:sz w:val="32"/>
          <w:lang w:val="es"/>
        </w:rPr>
        <w:t>Sindémica</w:t>
      </w:r>
      <w:proofErr w:type="spellEnd"/>
      <w:r>
        <w:rPr>
          <w:rFonts w:asciiTheme="minorHAnsi" w:hAnsiTheme="minorHAnsi" w:cstheme="minorHAnsi"/>
          <w:b/>
          <w:bCs/>
          <w:color w:val="313D4F"/>
          <w:sz w:val="32"/>
          <w:lang w:val="es"/>
        </w:rPr>
        <w:t xml:space="preserve"> de Washington</w:t>
      </w:r>
    </w:p>
    <w:p w14:paraId="06CF9B72" w14:textId="77777777" w:rsidR="003A3B4A" w:rsidRPr="00036558" w:rsidRDefault="003A3B4A" w:rsidP="00B5787A">
      <w:pPr>
        <w:ind w:left="540"/>
        <w:rPr>
          <w:rFonts w:asciiTheme="minorHAnsi" w:hAnsiTheme="minorHAnsi" w:cstheme="minorHAnsi"/>
          <w:b/>
          <w:sz w:val="24"/>
          <w:szCs w:val="20"/>
          <w:lang w:val="es-ES"/>
        </w:rPr>
      </w:pPr>
    </w:p>
    <w:p w14:paraId="32E8A0A7" w14:textId="0ACA4A95" w:rsidR="00FB409E" w:rsidRPr="00036558" w:rsidRDefault="00FB409E" w:rsidP="65D34A2F">
      <w:pPr>
        <w:ind w:firstLine="720"/>
        <w:rPr>
          <w:rFonts w:asciiTheme="minorHAnsi" w:hAnsiTheme="minorHAnsi" w:cstheme="minorBidi"/>
          <w:b/>
          <w:bCs/>
          <w:lang w:val="es-ES"/>
        </w:rPr>
      </w:pPr>
      <w:bookmarkStart w:id="0" w:name="_Hlk151534060"/>
      <w:r>
        <w:rPr>
          <w:rFonts w:asciiTheme="minorHAnsi" w:hAnsiTheme="minorHAnsi" w:cstheme="minorBidi"/>
          <w:b/>
          <w:bCs/>
          <w:lang w:val="es"/>
        </w:rPr>
        <w:t>Fecha y hora: 28 de enero de 2025</w:t>
      </w:r>
    </w:p>
    <w:p w14:paraId="2167F3EC" w14:textId="4740FB67" w:rsidR="00FB409E" w:rsidRPr="00036558" w:rsidRDefault="00FB409E" w:rsidP="00FB409E">
      <w:pPr>
        <w:ind w:left="540"/>
        <w:rPr>
          <w:rFonts w:asciiTheme="minorHAnsi" w:hAnsiTheme="minorHAnsi" w:cstheme="minorHAnsi"/>
          <w:b/>
          <w:lang w:val="es-ES"/>
        </w:rPr>
      </w:pPr>
      <w:r>
        <w:rPr>
          <w:rFonts w:asciiTheme="minorHAnsi" w:hAnsiTheme="minorHAnsi"/>
          <w:lang w:val="es"/>
        </w:rPr>
        <w:tab/>
      </w:r>
      <w:r>
        <w:rPr>
          <w:rFonts w:asciiTheme="minorHAnsi" w:hAnsiTheme="minorHAnsi"/>
          <w:lang w:val="es"/>
        </w:rPr>
        <w:tab/>
      </w:r>
      <w:r>
        <w:rPr>
          <w:rFonts w:asciiTheme="minorHAnsi" w:hAnsiTheme="minorHAnsi"/>
          <w:lang w:val="es"/>
        </w:rPr>
        <w:tab/>
      </w:r>
      <w:r>
        <w:rPr>
          <w:rFonts w:asciiTheme="minorHAnsi" w:hAnsiTheme="minorHAnsi"/>
          <w:b/>
          <w:bCs/>
          <w:lang w:val="es"/>
        </w:rPr>
        <w:t>De 6:00 p. m. a 7:30 p. m. (PDT)</w:t>
      </w:r>
    </w:p>
    <w:tbl>
      <w:tblPr>
        <w:tblW w:w="0" w:type="auto"/>
        <w:tblLayout w:type="fixed"/>
        <w:tblLook w:val="04A0" w:firstRow="1" w:lastRow="0" w:firstColumn="1" w:lastColumn="0" w:noHBand="0" w:noVBand="1"/>
      </w:tblPr>
      <w:tblGrid>
        <w:gridCol w:w="2376"/>
        <w:gridCol w:w="8424"/>
      </w:tblGrid>
      <w:tr w:rsidR="65D34A2F" w:rsidRPr="00036558" w14:paraId="2788F6B3" w14:textId="77777777" w:rsidTr="65D34A2F">
        <w:trPr>
          <w:trHeight w:val="300"/>
        </w:trPr>
        <w:tc>
          <w:tcPr>
            <w:tcW w:w="10800" w:type="dxa"/>
            <w:gridSpan w:val="2"/>
            <w:shd w:val="clear" w:color="auto" w:fill="FFFFFF" w:themeFill="background1"/>
            <w:tcMar>
              <w:top w:w="300" w:type="dxa"/>
              <w:bottom w:w="120" w:type="dxa"/>
            </w:tcMar>
            <w:vAlign w:val="center"/>
          </w:tcPr>
          <w:bookmarkEnd w:id="0"/>
          <w:p w14:paraId="0832398C" w14:textId="54E46DB0" w:rsidR="65D34A2F" w:rsidRPr="00036558" w:rsidRDefault="65D34A2F" w:rsidP="65D34A2F">
            <w:pPr>
              <w:rPr>
                <w:lang w:val="es-ES"/>
              </w:rPr>
            </w:pPr>
            <w:r>
              <w:fldChar w:fldCharType="begin"/>
            </w:r>
            <w:r>
              <w:rPr>
                <w:lang w:val="es"/>
              </w:rPr>
              <w:instrText>HYPERLINK "https://us02web.zoom.us/j/89682813759" \h</w:instrText>
            </w:r>
            <w:r>
              <w:fldChar w:fldCharType="separate"/>
            </w:r>
            <w:r>
              <w:rPr>
                <w:rStyle w:val="Hyperlink"/>
                <w:rFonts w:ascii="Arial" w:eastAsia="Arial" w:hAnsi="Arial" w:cs="Arial"/>
                <w:color w:val="2D8CFF"/>
                <w:sz w:val="38"/>
                <w:szCs w:val="38"/>
                <w:lang w:val="es"/>
              </w:rPr>
              <w:t xml:space="preserve">Únanse a la reunión de </w:t>
            </w:r>
            <w:proofErr w:type="gramStart"/>
            <w:r>
              <w:rPr>
                <w:rStyle w:val="Hyperlink"/>
                <w:rFonts w:ascii="Arial" w:eastAsia="Arial" w:hAnsi="Arial" w:cs="Arial"/>
                <w:color w:val="2D8CFF"/>
                <w:sz w:val="38"/>
                <w:szCs w:val="38"/>
                <w:lang w:val="es"/>
              </w:rPr>
              <w:t>Zoom</w:t>
            </w:r>
            <w:proofErr w:type="gramEnd"/>
            <w:r>
              <w:rPr>
                <w:rStyle w:val="Hyperlink"/>
                <w:rFonts w:ascii="Arial" w:eastAsia="Arial" w:hAnsi="Arial" w:cs="Arial"/>
                <w:color w:val="2D8CFF"/>
                <w:sz w:val="38"/>
                <w:szCs w:val="38"/>
                <w:u w:val="none"/>
                <w:lang w:val="es"/>
              </w:rPr>
              <w:fldChar w:fldCharType="end"/>
            </w:r>
            <w:r>
              <w:rPr>
                <w:rFonts w:ascii="Arial" w:hAnsi="Arial"/>
                <w:color w:val="39394D"/>
                <w:sz w:val="20"/>
                <w:szCs w:val="20"/>
                <w:lang w:val="es"/>
              </w:rPr>
              <w:t xml:space="preserve"> </w:t>
            </w:r>
          </w:p>
        </w:tc>
      </w:tr>
      <w:tr w:rsidR="65D34A2F" w14:paraId="7DDF29A7" w14:textId="77777777" w:rsidTr="65D34A2F">
        <w:trPr>
          <w:trHeight w:val="270"/>
        </w:trPr>
        <w:tc>
          <w:tcPr>
            <w:tcW w:w="2376" w:type="dxa"/>
          </w:tcPr>
          <w:p w14:paraId="4CE5C432" w14:textId="3D61786A" w:rsidR="65D34A2F" w:rsidRPr="00036558" w:rsidRDefault="65D34A2F" w:rsidP="65D34A2F">
            <w:pPr>
              <w:rPr>
                <w:lang w:val="es-ES"/>
              </w:rPr>
            </w:pPr>
            <w:r>
              <w:rPr>
                <w:rFonts w:ascii="Arial" w:eastAsia="Arial" w:hAnsi="Arial" w:cs="Arial"/>
                <w:color w:val="39394D"/>
                <w:sz w:val="20"/>
                <w:szCs w:val="20"/>
                <w:lang w:val="es"/>
              </w:rPr>
              <w:t xml:space="preserve">Dispositivos móviles, con un solo toque: </w:t>
            </w:r>
          </w:p>
        </w:tc>
        <w:tc>
          <w:tcPr>
            <w:tcW w:w="8424" w:type="dxa"/>
            <w:tcMar>
              <w:bottom w:w="75" w:type="dxa"/>
            </w:tcMar>
          </w:tcPr>
          <w:p w14:paraId="0760BE3D" w14:textId="77777777" w:rsidR="00036558" w:rsidRDefault="00036558" w:rsidP="65D34A2F">
            <w:pPr>
              <w:rPr>
                <w:rFonts w:ascii="Arial" w:eastAsia="Arial" w:hAnsi="Arial" w:cs="Arial"/>
                <w:color w:val="39394D"/>
                <w:sz w:val="20"/>
                <w:szCs w:val="20"/>
                <w:lang w:val="es"/>
              </w:rPr>
            </w:pPr>
          </w:p>
          <w:p w14:paraId="54F35C3E" w14:textId="74591F5E" w:rsidR="65D34A2F" w:rsidRDefault="65D34A2F" w:rsidP="65D34A2F">
            <w:r>
              <w:rPr>
                <w:rFonts w:ascii="Arial" w:eastAsia="Arial" w:hAnsi="Arial" w:cs="Arial"/>
                <w:color w:val="39394D"/>
                <w:sz w:val="20"/>
                <w:szCs w:val="20"/>
                <w:lang w:val="es"/>
              </w:rPr>
              <w:t xml:space="preserve">EE. UU.: </w:t>
            </w:r>
            <w:hyperlink r:id="rId11">
              <w:r>
                <w:rPr>
                  <w:rStyle w:val="Hyperlink"/>
                  <w:rFonts w:ascii="Arial" w:eastAsia="Arial" w:hAnsi="Arial" w:cs="Arial"/>
                  <w:color w:val="467886"/>
                  <w:sz w:val="20"/>
                  <w:szCs w:val="20"/>
                  <w:lang w:val="es"/>
                </w:rPr>
                <w:t>+</w:t>
              </w:r>
              <w:proofErr w:type="gramStart"/>
              <w:r>
                <w:rPr>
                  <w:rStyle w:val="Hyperlink"/>
                  <w:rFonts w:ascii="Arial" w:eastAsia="Arial" w:hAnsi="Arial" w:cs="Arial"/>
                  <w:color w:val="467886"/>
                  <w:sz w:val="20"/>
                  <w:szCs w:val="20"/>
                  <w:lang w:val="es"/>
                </w:rPr>
                <w:t>12532158782,,</w:t>
              </w:r>
              <w:proofErr w:type="gramEnd"/>
              <w:r>
                <w:rPr>
                  <w:rStyle w:val="Hyperlink"/>
                  <w:rFonts w:ascii="Arial" w:eastAsia="Arial" w:hAnsi="Arial" w:cs="Arial"/>
                  <w:color w:val="467886"/>
                  <w:sz w:val="20"/>
                  <w:szCs w:val="20"/>
                  <w:lang w:val="es"/>
                </w:rPr>
                <w:t>89682813759#</w:t>
              </w:r>
            </w:hyperlink>
            <w:r>
              <w:rPr>
                <w:rFonts w:ascii="Arial" w:eastAsia="Arial" w:hAnsi="Arial" w:cs="Arial"/>
                <w:color w:val="39394D"/>
                <w:sz w:val="20"/>
                <w:szCs w:val="20"/>
                <w:lang w:val="es"/>
              </w:rPr>
              <w:t xml:space="preserve"> o </w:t>
            </w:r>
            <w:hyperlink r:id="rId12">
              <w:r>
                <w:rPr>
                  <w:rStyle w:val="Hyperlink"/>
                  <w:rFonts w:ascii="Arial" w:eastAsia="Arial" w:hAnsi="Arial" w:cs="Arial"/>
                  <w:color w:val="467886"/>
                  <w:sz w:val="20"/>
                  <w:szCs w:val="20"/>
                  <w:lang w:val="es"/>
                </w:rPr>
                <w:t>+12532050468,,89682813759#</w:t>
              </w:r>
            </w:hyperlink>
            <w:r>
              <w:rPr>
                <w:rFonts w:ascii="Arial" w:eastAsia="Arial" w:hAnsi="Arial" w:cs="Arial"/>
                <w:color w:val="39394D"/>
                <w:sz w:val="20"/>
                <w:szCs w:val="20"/>
                <w:lang w:val="es"/>
              </w:rPr>
              <w:t xml:space="preserve"> </w:t>
            </w:r>
          </w:p>
        </w:tc>
      </w:tr>
      <w:tr w:rsidR="65D34A2F" w14:paraId="1BE43B84" w14:textId="77777777" w:rsidTr="65D34A2F">
        <w:trPr>
          <w:trHeight w:val="270"/>
        </w:trPr>
        <w:tc>
          <w:tcPr>
            <w:tcW w:w="2376" w:type="dxa"/>
          </w:tcPr>
          <w:p w14:paraId="5B2EF0FA" w14:textId="4101FA8E" w:rsidR="65D34A2F" w:rsidRDefault="65D34A2F" w:rsidP="65D34A2F">
            <w:r>
              <w:rPr>
                <w:rFonts w:ascii="Arial" w:eastAsia="Arial" w:hAnsi="Arial" w:cs="Arial"/>
                <w:color w:val="39394D"/>
                <w:sz w:val="20"/>
                <w:szCs w:val="20"/>
                <w:lang w:val="es"/>
              </w:rPr>
              <w:t xml:space="preserve">URL de la reunión: </w:t>
            </w:r>
          </w:p>
        </w:tc>
        <w:tc>
          <w:tcPr>
            <w:tcW w:w="8424" w:type="dxa"/>
          </w:tcPr>
          <w:p w14:paraId="76490ED3" w14:textId="6D3696D2" w:rsidR="65D34A2F" w:rsidRDefault="65D34A2F" w:rsidP="65D34A2F">
            <w:hyperlink r:id="rId13">
              <w:r w:rsidRPr="00036558">
                <w:rPr>
                  <w:rStyle w:val="Hyperlink"/>
                  <w:rFonts w:ascii="Arial" w:eastAsia="Arial" w:hAnsi="Arial" w:cs="Arial"/>
                  <w:color w:val="39394D"/>
                  <w:sz w:val="20"/>
                  <w:szCs w:val="20"/>
                </w:rPr>
                <w:t>https://us02web.zoom.us/j/89682813759</w:t>
              </w:r>
            </w:hyperlink>
            <w:r w:rsidRPr="00036558">
              <w:rPr>
                <w:rFonts w:ascii="Arial" w:eastAsia="Arial" w:hAnsi="Arial" w:cs="Arial"/>
                <w:color w:val="39394D"/>
                <w:sz w:val="20"/>
                <w:szCs w:val="20"/>
              </w:rPr>
              <w:t xml:space="preserve"> </w:t>
            </w:r>
          </w:p>
        </w:tc>
      </w:tr>
      <w:tr w:rsidR="65D34A2F" w14:paraId="28A5039D" w14:textId="77777777" w:rsidTr="65D34A2F">
        <w:trPr>
          <w:trHeight w:val="270"/>
        </w:trPr>
        <w:tc>
          <w:tcPr>
            <w:tcW w:w="2376" w:type="dxa"/>
          </w:tcPr>
          <w:p w14:paraId="1F96A692" w14:textId="3E75812B" w:rsidR="65D34A2F" w:rsidRDefault="65D34A2F" w:rsidP="65D34A2F">
            <w:r>
              <w:rPr>
                <w:rFonts w:ascii="Arial" w:eastAsia="Arial" w:hAnsi="Arial" w:cs="Arial"/>
                <w:color w:val="39394D"/>
                <w:sz w:val="20"/>
                <w:szCs w:val="20"/>
                <w:lang w:val="es"/>
              </w:rPr>
              <w:t xml:space="preserve">Identificación de la reunión: </w:t>
            </w:r>
          </w:p>
        </w:tc>
        <w:tc>
          <w:tcPr>
            <w:tcW w:w="8424" w:type="dxa"/>
          </w:tcPr>
          <w:p w14:paraId="43467AC0" w14:textId="77777777" w:rsidR="00036558" w:rsidRDefault="00036558" w:rsidP="65D34A2F">
            <w:pPr>
              <w:rPr>
                <w:rFonts w:ascii="Arial" w:eastAsia="Arial" w:hAnsi="Arial" w:cs="Arial"/>
                <w:color w:val="39394D"/>
                <w:sz w:val="20"/>
                <w:szCs w:val="20"/>
                <w:lang w:val="es"/>
              </w:rPr>
            </w:pPr>
          </w:p>
          <w:p w14:paraId="67DEFD2A" w14:textId="6C2E3224" w:rsidR="65D34A2F" w:rsidRDefault="65D34A2F" w:rsidP="65D34A2F">
            <w:r>
              <w:rPr>
                <w:rFonts w:ascii="Arial" w:eastAsia="Arial" w:hAnsi="Arial" w:cs="Arial"/>
                <w:color w:val="39394D"/>
                <w:sz w:val="20"/>
                <w:szCs w:val="20"/>
                <w:lang w:val="es"/>
              </w:rPr>
              <w:t>896 8281 3759</w:t>
            </w:r>
          </w:p>
        </w:tc>
      </w:tr>
      <w:tr w:rsidR="65D34A2F" w14:paraId="4CFE27FF" w14:textId="77777777" w:rsidTr="65D34A2F">
        <w:trPr>
          <w:trHeight w:val="300"/>
        </w:trPr>
        <w:tc>
          <w:tcPr>
            <w:tcW w:w="10800" w:type="dxa"/>
            <w:gridSpan w:val="2"/>
            <w:tcMar>
              <w:top w:w="300" w:type="dxa"/>
              <w:bottom w:w="135" w:type="dxa"/>
            </w:tcMar>
            <w:vAlign w:val="center"/>
          </w:tcPr>
          <w:p w14:paraId="4B06AEA2" w14:textId="31915723" w:rsidR="65D34A2F" w:rsidRDefault="65D34A2F" w:rsidP="65D34A2F">
            <w:r>
              <w:rPr>
                <w:rFonts w:ascii="Arial" w:eastAsia="Arial" w:hAnsi="Arial" w:cs="Arial"/>
                <w:b/>
                <w:bCs/>
                <w:color w:val="39394D"/>
                <w:lang w:val="es"/>
              </w:rPr>
              <w:t xml:space="preserve">Únase por teléfono </w:t>
            </w:r>
          </w:p>
        </w:tc>
      </w:tr>
      <w:tr w:rsidR="65D34A2F" w:rsidRPr="00036558" w14:paraId="5F93A177" w14:textId="77777777" w:rsidTr="65D34A2F">
        <w:trPr>
          <w:trHeight w:val="300"/>
        </w:trPr>
        <w:tc>
          <w:tcPr>
            <w:tcW w:w="10800" w:type="dxa"/>
            <w:gridSpan w:val="2"/>
          </w:tcPr>
          <w:p w14:paraId="395FBBE4" w14:textId="278BFCAC" w:rsidR="65D34A2F" w:rsidRPr="00036558" w:rsidRDefault="65D34A2F" w:rsidP="65D34A2F">
            <w:pPr>
              <w:rPr>
                <w:lang w:val="es-ES"/>
              </w:rPr>
            </w:pPr>
            <w:r>
              <w:rPr>
                <w:rFonts w:ascii="Arial" w:eastAsia="Arial" w:hAnsi="Arial" w:cs="Arial"/>
                <w:color w:val="39394D"/>
                <w:sz w:val="20"/>
                <w:szCs w:val="20"/>
                <w:lang w:val="es"/>
              </w:rPr>
              <w:t xml:space="preserve">Para asegurarse de tener mayor calidad, marque el número correspondiente según su ubicación actual. </w:t>
            </w:r>
          </w:p>
        </w:tc>
      </w:tr>
      <w:tr w:rsidR="65D34A2F" w:rsidRPr="00036558" w14:paraId="190CA015" w14:textId="77777777" w:rsidTr="65D34A2F">
        <w:trPr>
          <w:trHeight w:val="300"/>
        </w:trPr>
        <w:tc>
          <w:tcPr>
            <w:tcW w:w="2376" w:type="dxa"/>
          </w:tcPr>
          <w:p w14:paraId="69011539" w14:textId="29777060" w:rsidR="65D34A2F" w:rsidRDefault="65D34A2F" w:rsidP="65D34A2F">
            <w:r>
              <w:rPr>
                <w:rFonts w:ascii="Arial" w:eastAsia="Arial" w:hAnsi="Arial" w:cs="Arial"/>
                <w:color w:val="39394D"/>
                <w:sz w:val="20"/>
                <w:szCs w:val="20"/>
                <w:lang w:val="es"/>
              </w:rPr>
              <w:t xml:space="preserve">Marque: </w:t>
            </w:r>
          </w:p>
        </w:tc>
        <w:tc>
          <w:tcPr>
            <w:tcW w:w="8424" w:type="dxa"/>
            <w:tcMar>
              <w:bottom w:w="150" w:type="dxa"/>
            </w:tcMar>
          </w:tcPr>
          <w:p w14:paraId="6B5FD287" w14:textId="7FD23841" w:rsidR="65D34A2F" w:rsidRPr="00036558" w:rsidRDefault="65D34A2F" w:rsidP="65D34A2F">
            <w:pPr>
              <w:rPr>
                <w:lang w:val="es-ES"/>
              </w:rPr>
            </w:pPr>
            <w:r>
              <w:rPr>
                <w:rFonts w:ascii="Arial" w:hAnsi="Arial"/>
                <w:color w:val="39394D"/>
                <w:sz w:val="20"/>
                <w:szCs w:val="20"/>
                <w:lang w:val="es"/>
              </w:rPr>
              <w:t>+1 253 215 8782 EE. UU. (Tacoma)</w:t>
            </w:r>
            <w:r>
              <w:rPr>
                <w:rFonts w:ascii="Arial" w:hAnsi="Arial"/>
                <w:lang w:val="es"/>
              </w:rPr>
              <w:br/>
            </w:r>
            <w:r>
              <w:rPr>
                <w:rFonts w:ascii="Arial" w:hAnsi="Arial"/>
                <w:color w:val="39394D"/>
                <w:sz w:val="20"/>
                <w:szCs w:val="20"/>
                <w:lang w:val="es"/>
              </w:rPr>
              <w:t xml:space="preserve"> +1 253 205 0468 EE. UU.</w:t>
            </w:r>
          </w:p>
        </w:tc>
      </w:tr>
    </w:tbl>
    <w:p w14:paraId="68675036" w14:textId="3D33AE17" w:rsidR="00FB409E" w:rsidRPr="00036558" w:rsidRDefault="00FB409E" w:rsidP="65D34A2F">
      <w:pPr>
        <w:rPr>
          <w:rFonts w:asciiTheme="minorHAnsi" w:hAnsiTheme="minorHAnsi" w:cstheme="minorBidi"/>
          <w:b/>
          <w:bCs/>
          <w:lang w:val="es-ES"/>
        </w:rPr>
      </w:pPr>
    </w:p>
    <w:p w14:paraId="76F408B3" w14:textId="42428D23" w:rsidR="003A3B4A" w:rsidRPr="00036558" w:rsidRDefault="00CA1598" w:rsidP="00CA1598">
      <w:pPr>
        <w:rPr>
          <w:rFonts w:asciiTheme="minorHAnsi" w:hAnsiTheme="minorHAnsi" w:cstheme="minorHAnsi"/>
          <w:b/>
          <w:lang w:val="es-ES"/>
        </w:rPr>
      </w:pPr>
      <w:r>
        <w:rPr>
          <w:rFonts w:asciiTheme="minorHAnsi" w:hAnsiTheme="minorHAnsi" w:cstheme="minorHAnsi"/>
          <w:b/>
          <w:bCs/>
          <w:lang w:val="es"/>
        </w:rPr>
        <w:t>Las reuniones generales del WSPG (por su sigla en inglés, Grupo de Planificación Sindémica del Estado de Washington) están abiertas al público, por lo que los comentarios pueden quedar registrados en las actas como parte del registro permanente.</w:t>
      </w:r>
    </w:p>
    <w:p w14:paraId="63C403A3" w14:textId="77777777" w:rsidR="007256AD" w:rsidRPr="00036558" w:rsidRDefault="007256AD" w:rsidP="007256AD">
      <w:pPr>
        <w:pStyle w:val="BodyText"/>
        <w:spacing w:before="59"/>
        <w:ind w:left="91" w:right="1171"/>
        <w:jc w:val="center"/>
        <w:rPr>
          <w:rFonts w:asciiTheme="minorHAnsi" w:hAnsiTheme="minorHAnsi" w:cstheme="minorHAnsi"/>
          <w:b/>
          <w:i/>
          <w:iCs/>
          <w:color w:val="313D4F"/>
          <w:lang w:val="es-ES"/>
        </w:rPr>
      </w:pPr>
      <w:r>
        <w:rPr>
          <w:rFonts w:asciiTheme="minorHAnsi" w:hAnsiTheme="minorHAnsi" w:cstheme="minorHAnsi"/>
          <w:b/>
          <w:bCs/>
          <w:i/>
          <w:iCs/>
          <w:color w:val="006FC0"/>
          <w:lang w:val="es"/>
        </w:rPr>
        <w:t>Al final de la reunión, se da la oportunidad al público de hacer comentarios de carácter general. Los tres presidentes del WSPG pedirán que levanten la mano las personas que quieran hacer comentarios. El tiempo para comentarios del público se dividirá en partes iguales</w:t>
      </w:r>
      <w:r>
        <w:rPr>
          <w:rFonts w:asciiTheme="minorHAnsi" w:hAnsiTheme="minorHAnsi" w:cstheme="minorHAnsi"/>
          <w:b/>
          <w:bCs/>
          <w:i/>
          <w:iCs/>
          <w:color w:val="313D4F"/>
          <w:lang w:val="es"/>
        </w:rPr>
        <w:t>.</w:t>
      </w:r>
    </w:p>
    <w:p w14:paraId="28B825AB" w14:textId="77777777" w:rsidR="00CA1598" w:rsidRPr="00036558" w:rsidRDefault="00CA1598">
      <w:pPr>
        <w:rPr>
          <w:rFonts w:asciiTheme="minorHAnsi" w:hAnsiTheme="minorHAnsi" w:cstheme="minorHAnsi"/>
          <w:b/>
          <w:lang w:val="es-ES"/>
        </w:rPr>
      </w:pPr>
    </w:p>
    <w:tbl>
      <w:tblPr>
        <w:tblW w:w="10421" w:type="dxa"/>
        <w:tblInd w:w="109" w:type="dxa"/>
        <w:tblBorders>
          <w:top w:val="single" w:sz="6" w:space="0" w:color="00AF50"/>
          <w:left w:val="single" w:sz="6" w:space="0" w:color="00AF50"/>
          <w:bottom w:val="single" w:sz="6" w:space="0" w:color="00AF50"/>
          <w:right w:val="single" w:sz="6" w:space="0" w:color="00AF50"/>
          <w:insideH w:val="single" w:sz="6" w:space="0" w:color="00AF50"/>
          <w:insideV w:val="single" w:sz="6" w:space="0" w:color="00AF50"/>
        </w:tblBorders>
        <w:tblLayout w:type="fixed"/>
        <w:tblCellMar>
          <w:left w:w="0" w:type="dxa"/>
          <w:right w:w="0" w:type="dxa"/>
        </w:tblCellMar>
        <w:tblLook w:val="01E0" w:firstRow="1" w:lastRow="1" w:firstColumn="1" w:lastColumn="1" w:noHBand="0" w:noVBand="0"/>
      </w:tblPr>
      <w:tblGrid>
        <w:gridCol w:w="1421"/>
        <w:gridCol w:w="1170"/>
        <w:gridCol w:w="6030"/>
        <w:gridCol w:w="1800"/>
      </w:tblGrid>
      <w:tr w:rsidR="003B38CD" w:rsidRPr="004E3C04" w14:paraId="73F48F7A" w14:textId="77777777" w:rsidTr="00D053E6">
        <w:trPr>
          <w:trHeight w:val="318"/>
        </w:trPr>
        <w:tc>
          <w:tcPr>
            <w:tcW w:w="2591" w:type="dxa"/>
            <w:gridSpan w:val="2"/>
            <w:tcBorders>
              <w:top w:val="nil"/>
              <w:left w:val="nil"/>
              <w:right w:val="nil"/>
            </w:tcBorders>
            <w:shd w:val="clear" w:color="auto" w:fill="DBE5F1" w:themeFill="accent1" w:themeFillTint="33"/>
          </w:tcPr>
          <w:p w14:paraId="0AFEA97A" w14:textId="77777777" w:rsidR="003B38CD" w:rsidRPr="004E3C04" w:rsidRDefault="001C3DFC">
            <w:pPr>
              <w:pStyle w:val="TableParagraph"/>
              <w:spacing w:before="6"/>
              <w:ind w:left="115"/>
              <w:rPr>
                <w:rFonts w:asciiTheme="minorHAnsi" w:hAnsiTheme="minorHAnsi" w:cstheme="minorHAnsi"/>
                <w:b/>
              </w:rPr>
            </w:pPr>
            <w:r>
              <w:rPr>
                <w:rFonts w:asciiTheme="minorHAnsi" w:hAnsiTheme="minorHAnsi" w:cstheme="minorHAnsi"/>
                <w:b/>
                <w:bCs/>
                <w:lang w:val="es"/>
              </w:rPr>
              <w:t>Hora estimada</w:t>
            </w:r>
          </w:p>
        </w:tc>
        <w:tc>
          <w:tcPr>
            <w:tcW w:w="6030" w:type="dxa"/>
            <w:tcBorders>
              <w:top w:val="nil"/>
              <w:left w:val="nil"/>
              <w:right w:val="nil"/>
            </w:tcBorders>
            <w:shd w:val="clear" w:color="auto" w:fill="DEEAF6"/>
          </w:tcPr>
          <w:p w14:paraId="66B856E7" w14:textId="77777777" w:rsidR="003B38CD" w:rsidRPr="00036558" w:rsidRDefault="001C3DFC">
            <w:pPr>
              <w:pStyle w:val="TableParagraph"/>
              <w:spacing w:before="6"/>
              <w:ind w:left="645"/>
              <w:rPr>
                <w:rFonts w:asciiTheme="minorHAnsi" w:hAnsiTheme="minorHAnsi" w:cstheme="minorHAnsi"/>
                <w:b/>
                <w:lang w:val="es-ES"/>
              </w:rPr>
            </w:pPr>
            <w:r>
              <w:rPr>
                <w:rFonts w:asciiTheme="minorHAnsi" w:hAnsiTheme="minorHAnsi" w:cstheme="minorHAnsi"/>
                <w:b/>
                <w:bCs/>
                <w:lang w:val="es"/>
              </w:rPr>
              <w:t>Temas de debate de la sección</w:t>
            </w:r>
          </w:p>
        </w:tc>
        <w:tc>
          <w:tcPr>
            <w:tcW w:w="1800" w:type="dxa"/>
            <w:tcBorders>
              <w:top w:val="nil"/>
              <w:left w:val="nil"/>
              <w:right w:val="nil"/>
            </w:tcBorders>
            <w:shd w:val="clear" w:color="auto" w:fill="DEEAF6"/>
          </w:tcPr>
          <w:p w14:paraId="48EAD4DA" w14:textId="77777777" w:rsidR="003B38CD" w:rsidRPr="004E3C04" w:rsidRDefault="001C3DFC">
            <w:pPr>
              <w:pStyle w:val="TableParagraph"/>
              <w:spacing w:before="6"/>
              <w:ind w:left="205"/>
              <w:rPr>
                <w:rFonts w:asciiTheme="minorHAnsi" w:hAnsiTheme="minorHAnsi" w:cstheme="minorHAnsi"/>
                <w:b/>
              </w:rPr>
            </w:pPr>
            <w:r>
              <w:rPr>
                <w:rFonts w:asciiTheme="minorHAnsi" w:hAnsiTheme="minorHAnsi" w:cstheme="minorHAnsi"/>
                <w:b/>
                <w:bCs/>
                <w:lang w:val="es"/>
              </w:rPr>
              <w:t>Objetivo de la sección</w:t>
            </w:r>
          </w:p>
        </w:tc>
      </w:tr>
      <w:tr w:rsidR="003B38CD" w:rsidRPr="004E3C04" w14:paraId="1FFDDA7F" w14:textId="77777777" w:rsidTr="00D053E6">
        <w:trPr>
          <w:trHeight w:val="1032"/>
        </w:trPr>
        <w:tc>
          <w:tcPr>
            <w:tcW w:w="1421" w:type="dxa"/>
            <w:tcBorders>
              <w:bottom w:val="single" w:sz="6" w:space="0" w:color="2D74B5"/>
            </w:tcBorders>
            <w:shd w:val="clear" w:color="auto" w:fill="auto"/>
          </w:tcPr>
          <w:p w14:paraId="083124D3" w14:textId="77777777" w:rsidR="003B38CD" w:rsidRPr="004E3C04" w:rsidRDefault="003B38CD" w:rsidP="00D03038">
            <w:pPr>
              <w:pStyle w:val="TableParagraph"/>
              <w:spacing w:before="6"/>
              <w:jc w:val="both"/>
              <w:rPr>
                <w:rFonts w:asciiTheme="minorHAnsi" w:hAnsiTheme="minorHAnsi" w:cstheme="minorHAnsi"/>
                <w:b/>
              </w:rPr>
            </w:pPr>
            <w:bookmarkStart w:id="1" w:name="_Hlk145319526"/>
          </w:p>
          <w:p w14:paraId="1F10E237" w14:textId="27224300" w:rsidR="003B38CD" w:rsidRPr="004E3C04" w:rsidRDefault="00D03038" w:rsidP="00036558">
            <w:pPr>
              <w:pStyle w:val="TableParagraph"/>
              <w:rPr>
                <w:rFonts w:asciiTheme="minorHAnsi" w:hAnsiTheme="minorHAnsi" w:cstheme="minorHAnsi"/>
                <w:b/>
              </w:rPr>
            </w:pPr>
            <w:r>
              <w:rPr>
                <w:rFonts w:asciiTheme="minorHAnsi" w:hAnsiTheme="minorHAnsi" w:cstheme="minorHAnsi"/>
                <w:b/>
                <w:bCs/>
                <w:lang w:val="es"/>
              </w:rPr>
              <w:t>De 6:00 p. m.</w:t>
            </w:r>
            <w:r w:rsidR="00036558">
              <w:rPr>
                <w:rFonts w:asciiTheme="minorHAnsi" w:hAnsiTheme="minorHAnsi" w:cstheme="minorHAnsi"/>
                <w:b/>
                <w:bCs/>
                <w:lang w:val="es"/>
              </w:rPr>
              <w:br/>
            </w:r>
            <w:r>
              <w:rPr>
                <w:rFonts w:asciiTheme="minorHAnsi" w:hAnsiTheme="minorHAnsi" w:cstheme="minorHAnsi"/>
                <w:b/>
                <w:bCs/>
                <w:lang w:val="es"/>
              </w:rPr>
              <w:t>a 6:10 p. m.</w:t>
            </w:r>
          </w:p>
        </w:tc>
        <w:tc>
          <w:tcPr>
            <w:tcW w:w="7200" w:type="dxa"/>
            <w:gridSpan w:val="2"/>
            <w:tcBorders>
              <w:bottom w:val="single" w:sz="6" w:space="0" w:color="2D74B5"/>
            </w:tcBorders>
            <w:shd w:val="clear" w:color="auto" w:fill="auto"/>
          </w:tcPr>
          <w:p w14:paraId="0AD9E84B" w14:textId="50B60F4B" w:rsidR="003B38CD" w:rsidRPr="00036558" w:rsidRDefault="001C3DFC" w:rsidP="00FB409E">
            <w:pPr>
              <w:pStyle w:val="TableParagraph"/>
              <w:spacing w:line="276" w:lineRule="auto"/>
              <w:ind w:left="91"/>
              <w:rPr>
                <w:rFonts w:asciiTheme="minorHAnsi" w:hAnsiTheme="minorHAnsi" w:cstheme="minorHAnsi"/>
                <w:b/>
                <w:lang w:val="es-ES"/>
              </w:rPr>
            </w:pPr>
            <w:r>
              <w:rPr>
                <w:rFonts w:asciiTheme="minorHAnsi" w:hAnsiTheme="minorHAnsi" w:cstheme="minorHAnsi"/>
                <w:b/>
                <w:bCs/>
                <w:lang w:val="es"/>
              </w:rPr>
              <w:t xml:space="preserve">I.     Bienvenida a cargo de los tres copresidentes </w:t>
            </w:r>
            <w:r>
              <w:rPr>
                <w:rFonts w:asciiTheme="minorHAnsi" w:hAnsiTheme="minorHAnsi" w:cstheme="minorHAnsi"/>
                <w:b/>
                <w:bCs/>
                <w:color w:val="FF0000"/>
                <w:lang w:val="es"/>
              </w:rPr>
              <w:t>(10 minutos)</w:t>
            </w:r>
          </w:p>
          <w:p w14:paraId="30482718" w14:textId="3B702849" w:rsidR="00DD20E3" w:rsidRPr="00036558" w:rsidRDefault="001E6EA8" w:rsidP="00AC4D16">
            <w:pPr>
              <w:pStyle w:val="TableParagraph"/>
              <w:numPr>
                <w:ilvl w:val="0"/>
                <w:numId w:val="3"/>
              </w:numPr>
              <w:tabs>
                <w:tab w:val="left" w:pos="108"/>
              </w:tabs>
              <w:spacing w:before="36" w:line="276" w:lineRule="auto"/>
              <w:rPr>
                <w:rFonts w:asciiTheme="minorHAnsi" w:hAnsiTheme="minorHAnsi" w:cstheme="minorHAnsi"/>
                <w:b/>
                <w:lang w:val="es-ES"/>
              </w:rPr>
            </w:pPr>
            <w:r>
              <w:rPr>
                <w:rFonts w:asciiTheme="minorHAnsi" w:hAnsiTheme="minorHAnsi" w:cstheme="minorHAnsi"/>
                <w:b/>
                <w:bCs/>
                <w:lang w:val="es"/>
              </w:rPr>
              <w:t>Apertura de la reunión y aprobación del orden del día</w:t>
            </w:r>
          </w:p>
          <w:p w14:paraId="468B2C20" w14:textId="77777777" w:rsidR="001B29EE" w:rsidRPr="00036558" w:rsidRDefault="006B6B4C" w:rsidP="00AC4D16">
            <w:pPr>
              <w:pStyle w:val="TableParagraph"/>
              <w:numPr>
                <w:ilvl w:val="0"/>
                <w:numId w:val="3"/>
              </w:numPr>
              <w:tabs>
                <w:tab w:val="left" w:pos="108"/>
              </w:tabs>
              <w:spacing w:before="36" w:line="276" w:lineRule="auto"/>
              <w:rPr>
                <w:rFonts w:asciiTheme="minorHAnsi" w:hAnsiTheme="minorHAnsi" w:cstheme="minorHAnsi"/>
                <w:b/>
                <w:lang w:val="es-ES"/>
              </w:rPr>
            </w:pPr>
            <w:r>
              <w:rPr>
                <w:rFonts w:asciiTheme="minorHAnsi" w:hAnsiTheme="minorHAnsi" w:cstheme="minorHAnsi"/>
                <w:b/>
                <w:bCs/>
                <w:lang w:val="es"/>
              </w:rPr>
              <w:t>Acuerdos comunitarios del WSPG (consulte la imagen 1)</w:t>
            </w:r>
          </w:p>
          <w:p w14:paraId="6634D25F" w14:textId="77777777" w:rsidR="006B6B4C" w:rsidRPr="00036558" w:rsidRDefault="006B6B4C" w:rsidP="00AC4D16">
            <w:pPr>
              <w:pStyle w:val="TableParagraph"/>
              <w:numPr>
                <w:ilvl w:val="1"/>
                <w:numId w:val="3"/>
              </w:numPr>
              <w:tabs>
                <w:tab w:val="left" w:pos="108"/>
              </w:tabs>
              <w:spacing w:before="36" w:line="276" w:lineRule="auto"/>
              <w:rPr>
                <w:rFonts w:asciiTheme="minorHAnsi" w:hAnsiTheme="minorHAnsi" w:cstheme="minorHAnsi"/>
                <w:bCs/>
                <w:lang w:val="es-ES"/>
              </w:rPr>
            </w:pPr>
            <w:r>
              <w:rPr>
                <w:rFonts w:asciiTheme="minorHAnsi" w:hAnsiTheme="minorHAnsi" w:cstheme="minorHAnsi"/>
                <w:lang w:val="es"/>
              </w:rPr>
              <w:t>Intencionalidad e impacto en los demás, extensión de la pertenencia y alejamiento de la otredad</w:t>
            </w:r>
          </w:p>
          <w:p w14:paraId="34DC46F5" w14:textId="29B0B789" w:rsidR="00BE0336" w:rsidRPr="00036558" w:rsidRDefault="00BE0336" w:rsidP="00BE0336">
            <w:pPr>
              <w:pStyle w:val="TableParagraph"/>
              <w:tabs>
                <w:tab w:val="left" w:pos="108"/>
              </w:tabs>
              <w:spacing w:before="36" w:line="276" w:lineRule="auto"/>
              <w:ind w:left="1800"/>
              <w:rPr>
                <w:rFonts w:asciiTheme="minorHAnsi" w:hAnsiTheme="minorHAnsi" w:cstheme="minorHAnsi"/>
                <w:b/>
                <w:lang w:val="es-ES"/>
              </w:rPr>
            </w:pPr>
          </w:p>
        </w:tc>
        <w:tc>
          <w:tcPr>
            <w:tcW w:w="1800" w:type="dxa"/>
            <w:tcBorders>
              <w:bottom w:val="single" w:sz="6" w:space="0" w:color="2D74B5"/>
            </w:tcBorders>
            <w:shd w:val="clear" w:color="auto" w:fill="auto"/>
          </w:tcPr>
          <w:p w14:paraId="322A6E59" w14:textId="77777777" w:rsidR="005913C7" w:rsidRPr="00036558" w:rsidRDefault="005913C7">
            <w:pPr>
              <w:pStyle w:val="TableParagraph"/>
              <w:spacing w:before="155"/>
              <w:ind w:left="108" w:right="670"/>
              <w:rPr>
                <w:rFonts w:asciiTheme="minorHAnsi" w:hAnsiTheme="minorHAnsi" w:cstheme="minorHAnsi"/>
                <w:i/>
                <w:lang w:val="es-ES"/>
              </w:rPr>
            </w:pPr>
            <w:r>
              <w:rPr>
                <w:rFonts w:asciiTheme="minorHAnsi" w:hAnsiTheme="minorHAnsi" w:cstheme="minorHAnsi"/>
                <w:i/>
                <w:iCs/>
                <w:lang w:val="es"/>
              </w:rPr>
              <w:t>Conocerse entre sí</w:t>
            </w:r>
          </w:p>
          <w:p w14:paraId="621A2FBA" w14:textId="77777777" w:rsidR="003B38CD" w:rsidRPr="00036558" w:rsidRDefault="001C3DFC">
            <w:pPr>
              <w:pStyle w:val="TableParagraph"/>
              <w:spacing w:before="155"/>
              <w:ind w:left="108" w:right="670"/>
              <w:rPr>
                <w:rFonts w:asciiTheme="minorHAnsi" w:hAnsiTheme="minorHAnsi" w:cstheme="minorHAnsi"/>
                <w:i/>
                <w:lang w:val="es-ES"/>
              </w:rPr>
            </w:pPr>
            <w:r>
              <w:rPr>
                <w:rFonts w:asciiTheme="minorHAnsi" w:hAnsiTheme="minorHAnsi" w:cstheme="minorHAnsi"/>
                <w:i/>
                <w:iCs/>
                <w:lang w:val="es"/>
              </w:rPr>
              <w:t xml:space="preserve">Aprobar el orden del día </w:t>
            </w:r>
          </w:p>
          <w:p w14:paraId="1F50D371" w14:textId="77777777" w:rsidR="00D336E3" w:rsidRPr="00036558" w:rsidRDefault="00D336E3" w:rsidP="00D336E3">
            <w:pPr>
              <w:pStyle w:val="ListParagraph"/>
              <w:widowControl/>
              <w:autoSpaceDE/>
              <w:autoSpaceDN/>
              <w:ind w:left="720"/>
              <w:rPr>
                <w:rFonts w:asciiTheme="minorHAnsi" w:hAnsiTheme="minorHAnsi" w:cstheme="minorHAnsi"/>
                <w:i/>
                <w:lang w:val="es-ES"/>
              </w:rPr>
            </w:pPr>
          </w:p>
          <w:p w14:paraId="103716E4" w14:textId="77777777" w:rsidR="00D6123E" w:rsidRPr="00036558" w:rsidRDefault="00D6123E" w:rsidP="00D336E3">
            <w:pPr>
              <w:pStyle w:val="ListParagraph"/>
              <w:widowControl/>
              <w:autoSpaceDE/>
              <w:autoSpaceDN/>
              <w:ind w:left="720"/>
              <w:rPr>
                <w:rFonts w:asciiTheme="minorHAnsi" w:hAnsiTheme="minorHAnsi" w:cstheme="minorHAnsi"/>
                <w:i/>
                <w:lang w:val="es-ES"/>
              </w:rPr>
            </w:pPr>
          </w:p>
          <w:p w14:paraId="20D82B32" w14:textId="640E90F9" w:rsidR="00D6123E" w:rsidRPr="00D6123E" w:rsidRDefault="00D6123E" w:rsidP="00D6123E">
            <w:pPr>
              <w:widowControl/>
              <w:autoSpaceDE/>
              <w:autoSpaceDN/>
              <w:rPr>
                <w:rFonts w:asciiTheme="minorHAnsi" w:hAnsiTheme="minorHAnsi" w:cstheme="minorHAnsi"/>
                <w:i/>
              </w:rPr>
            </w:pPr>
            <w:r>
              <w:rPr>
                <w:rFonts w:asciiTheme="minorHAnsi" w:hAnsiTheme="minorHAnsi" w:cstheme="minorHAnsi"/>
                <w:i/>
                <w:iCs/>
                <w:lang w:val="es"/>
              </w:rPr>
              <w:t xml:space="preserve"> Copresidentes</w:t>
            </w:r>
          </w:p>
        </w:tc>
      </w:tr>
      <w:bookmarkEnd w:id="1"/>
      <w:tr w:rsidR="00D336E3" w:rsidRPr="004E3C04" w14:paraId="4D961C3E" w14:textId="77777777" w:rsidTr="00D053E6">
        <w:trPr>
          <w:trHeight w:val="951"/>
        </w:trPr>
        <w:tc>
          <w:tcPr>
            <w:tcW w:w="1421" w:type="dxa"/>
            <w:tcBorders>
              <w:top w:val="single" w:sz="6" w:space="0" w:color="2D74B5"/>
              <w:left w:val="single" w:sz="6" w:space="0" w:color="2D74B5"/>
              <w:bottom w:val="single" w:sz="6" w:space="0" w:color="2D74B5"/>
              <w:right w:val="single" w:sz="6" w:space="0" w:color="2D74B5"/>
            </w:tcBorders>
            <w:shd w:val="clear" w:color="auto" w:fill="auto"/>
          </w:tcPr>
          <w:p w14:paraId="27B9D02D" w14:textId="77777777" w:rsidR="00D336E3" w:rsidRPr="004E3C04" w:rsidRDefault="00D336E3" w:rsidP="00D336E3">
            <w:pPr>
              <w:pStyle w:val="TableParagraph"/>
              <w:ind w:left="110"/>
              <w:jc w:val="both"/>
              <w:rPr>
                <w:rFonts w:asciiTheme="minorHAnsi" w:hAnsiTheme="minorHAnsi" w:cstheme="minorHAnsi"/>
                <w:b/>
              </w:rPr>
            </w:pPr>
          </w:p>
          <w:p w14:paraId="2BBECFB3" w14:textId="1F62AA0C" w:rsidR="00D336E3" w:rsidRPr="004E3C04" w:rsidRDefault="00D336E3" w:rsidP="00036558">
            <w:pPr>
              <w:pStyle w:val="TableParagraph"/>
              <w:rPr>
                <w:rFonts w:asciiTheme="minorHAnsi" w:hAnsiTheme="minorHAnsi" w:cstheme="minorHAnsi"/>
                <w:b/>
              </w:rPr>
            </w:pPr>
            <w:r>
              <w:rPr>
                <w:rFonts w:asciiTheme="minorHAnsi" w:hAnsiTheme="minorHAnsi" w:cstheme="minorHAnsi"/>
                <w:b/>
                <w:bCs/>
                <w:lang w:val="es"/>
              </w:rPr>
              <w:t>De 6:10 p. m.</w:t>
            </w:r>
            <w:r w:rsidR="00036558">
              <w:rPr>
                <w:rFonts w:asciiTheme="minorHAnsi" w:hAnsiTheme="minorHAnsi" w:cstheme="minorHAnsi"/>
                <w:b/>
                <w:bCs/>
                <w:lang w:val="es"/>
              </w:rPr>
              <w:br/>
            </w:r>
            <w:r>
              <w:rPr>
                <w:rFonts w:asciiTheme="minorHAnsi" w:hAnsiTheme="minorHAnsi" w:cstheme="minorHAnsi"/>
                <w:b/>
                <w:bCs/>
                <w:lang w:val="es"/>
              </w:rPr>
              <w:t>a 7:20 p. m.</w:t>
            </w:r>
          </w:p>
        </w:tc>
        <w:tc>
          <w:tcPr>
            <w:tcW w:w="7200" w:type="dxa"/>
            <w:gridSpan w:val="2"/>
            <w:tcBorders>
              <w:top w:val="single" w:sz="6" w:space="0" w:color="2D74B5"/>
              <w:left w:val="single" w:sz="6" w:space="0" w:color="2D74B5"/>
              <w:bottom w:val="single" w:sz="6" w:space="0" w:color="2D74B5"/>
              <w:right w:val="single" w:sz="4" w:space="0" w:color="000000" w:themeColor="text1"/>
            </w:tcBorders>
            <w:shd w:val="clear" w:color="auto" w:fill="auto"/>
          </w:tcPr>
          <w:p w14:paraId="661A4EEE" w14:textId="024C65F4" w:rsidR="00D336E3" w:rsidRPr="00036558" w:rsidRDefault="00D336E3" w:rsidP="00D336E3">
            <w:pPr>
              <w:pStyle w:val="TableParagraph"/>
              <w:spacing w:before="1" w:line="276" w:lineRule="auto"/>
              <w:ind w:left="91"/>
              <w:rPr>
                <w:rFonts w:asciiTheme="minorHAnsi" w:hAnsiTheme="minorHAnsi" w:cstheme="minorHAnsi"/>
                <w:b/>
                <w:color w:val="FF0000"/>
                <w:lang w:val="es-ES"/>
              </w:rPr>
            </w:pPr>
            <w:r>
              <w:rPr>
                <w:rFonts w:asciiTheme="minorHAnsi" w:hAnsiTheme="minorHAnsi" w:cstheme="minorHAnsi"/>
                <w:b/>
                <w:bCs/>
                <w:lang w:val="es"/>
              </w:rPr>
              <w:t xml:space="preserve">II. Novedades del DOH </w:t>
            </w:r>
            <w:r>
              <w:rPr>
                <w:rFonts w:asciiTheme="minorHAnsi" w:hAnsiTheme="minorHAnsi" w:cstheme="minorHAnsi"/>
                <w:b/>
                <w:bCs/>
                <w:i/>
                <w:iCs/>
                <w:lang w:val="es"/>
              </w:rPr>
              <w:t xml:space="preserve">(por su sigla en inglés, Departamento de Salud) </w:t>
            </w:r>
            <w:r>
              <w:rPr>
                <w:rFonts w:asciiTheme="minorHAnsi" w:hAnsiTheme="minorHAnsi" w:cstheme="minorHAnsi"/>
                <w:b/>
                <w:bCs/>
                <w:i/>
                <w:iCs/>
                <w:color w:val="7030A0"/>
                <w:lang w:val="es"/>
              </w:rPr>
              <w:t xml:space="preserve">DOH y WSPG </w:t>
            </w:r>
            <w:r>
              <w:rPr>
                <w:rFonts w:asciiTheme="minorHAnsi" w:hAnsiTheme="minorHAnsi" w:cstheme="minorHAnsi"/>
                <w:b/>
                <w:bCs/>
                <w:color w:val="FF0000"/>
                <w:lang w:val="es"/>
              </w:rPr>
              <w:t>(1 hora y 10 minutos)</w:t>
            </w:r>
          </w:p>
          <w:p w14:paraId="15AF1376" w14:textId="4A9653E7" w:rsidR="00D2028E" w:rsidRPr="00036558" w:rsidRDefault="00D053E6" w:rsidP="00AC4D16">
            <w:pPr>
              <w:pStyle w:val="TableParagraph"/>
              <w:numPr>
                <w:ilvl w:val="0"/>
                <w:numId w:val="2"/>
              </w:numPr>
              <w:spacing w:before="1" w:line="276" w:lineRule="auto"/>
              <w:rPr>
                <w:rFonts w:asciiTheme="minorHAnsi" w:hAnsiTheme="minorHAnsi" w:cstheme="minorHAnsi"/>
                <w:b/>
                <w:color w:val="FF0000"/>
                <w:lang w:val="es-ES"/>
              </w:rPr>
            </w:pPr>
            <w:r>
              <w:rPr>
                <w:rFonts w:asciiTheme="minorHAnsi" w:hAnsiTheme="minorHAnsi" w:cstheme="minorHAnsi"/>
                <w:b/>
                <w:bCs/>
                <w:lang w:val="es"/>
              </w:rPr>
              <w:t>Actualización del acta constitutiva y estatutos de WSPG</w:t>
            </w:r>
          </w:p>
          <w:p w14:paraId="2791F21F" w14:textId="6CF4D058" w:rsidR="00D2028E" w:rsidRPr="00036558" w:rsidRDefault="00D053E6" w:rsidP="00AC4D16">
            <w:pPr>
              <w:pStyle w:val="TableParagraph"/>
              <w:numPr>
                <w:ilvl w:val="1"/>
                <w:numId w:val="2"/>
              </w:numPr>
              <w:spacing w:before="1" w:line="276" w:lineRule="auto"/>
              <w:rPr>
                <w:rFonts w:asciiTheme="minorHAnsi" w:hAnsiTheme="minorHAnsi" w:cstheme="minorHAnsi"/>
                <w:bCs/>
                <w:lang w:val="es-ES"/>
              </w:rPr>
            </w:pPr>
            <w:r>
              <w:rPr>
                <w:rFonts w:asciiTheme="minorHAnsi" w:hAnsiTheme="minorHAnsi" w:cstheme="minorHAnsi"/>
                <w:lang w:val="es"/>
              </w:rPr>
              <w:t>Los miembros solo tienen que votar cada sección del documento que se haya modificado.</w:t>
            </w:r>
          </w:p>
          <w:p w14:paraId="5881F544" w14:textId="3AEAF6A0" w:rsidR="00D053E6" w:rsidRDefault="00D053E6" w:rsidP="00AC4D16">
            <w:pPr>
              <w:pStyle w:val="TableParagraph"/>
              <w:numPr>
                <w:ilvl w:val="1"/>
                <w:numId w:val="2"/>
              </w:numPr>
              <w:spacing w:before="1" w:line="276" w:lineRule="auto"/>
              <w:rPr>
                <w:rFonts w:asciiTheme="minorHAnsi" w:hAnsiTheme="minorHAnsi" w:cstheme="minorHAnsi"/>
                <w:bCs/>
              </w:rPr>
            </w:pPr>
            <w:r>
              <w:rPr>
                <w:rFonts w:asciiTheme="minorHAnsi" w:hAnsiTheme="minorHAnsi" w:cstheme="minorHAnsi"/>
                <w:lang w:val="es"/>
              </w:rPr>
              <w:t>Cuórum necesario</w:t>
            </w:r>
          </w:p>
          <w:p w14:paraId="5232E290" w14:textId="05783F0A" w:rsidR="00DE2E32" w:rsidRPr="00D053E6" w:rsidRDefault="00D053E6" w:rsidP="00D053E6">
            <w:pPr>
              <w:pStyle w:val="TableParagraph"/>
              <w:numPr>
                <w:ilvl w:val="1"/>
                <w:numId w:val="2"/>
              </w:numPr>
              <w:spacing w:before="1" w:line="276" w:lineRule="auto"/>
              <w:rPr>
                <w:rFonts w:asciiTheme="minorHAnsi" w:hAnsiTheme="minorHAnsi" w:cstheme="minorHAnsi"/>
                <w:bCs/>
              </w:rPr>
            </w:pPr>
            <w:r>
              <w:rPr>
                <w:rFonts w:asciiTheme="minorHAnsi" w:hAnsiTheme="minorHAnsi" w:cstheme="minorHAnsi"/>
                <w:lang w:val="es"/>
              </w:rPr>
              <w:t xml:space="preserve">Consenso por mayoría </w:t>
            </w:r>
          </w:p>
        </w:tc>
        <w:tc>
          <w:tcPr>
            <w:tcW w:w="1800" w:type="dxa"/>
            <w:tcBorders>
              <w:top w:val="single" w:sz="6" w:space="0" w:color="2D74B5"/>
              <w:left w:val="single" w:sz="4" w:space="0" w:color="000000" w:themeColor="text1"/>
              <w:bottom w:val="single" w:sz="6" w:space="0" w:color="2D74B5"/>
              <w:right w:val="single" w:sz="6" w:space="0" w:color="2D74B5"/>
            </w:tcBorders>
            <w:shd w:val="clear" w:color="auto" w:fill="auto"/>
          </w:tcPr>
          <w:p w14:paraId="1E75016D" w14:textId="53376252" w:rsidR="00D336E3" w:rsidRDefault="00D053E6" w:rsidP="00D336E3">
            <w:pPr>
              <w:pStyle w:val="TableParagraph"/>
              <w:spacing w:before="155"/>
              <w:ind w:left="111" w:right="290"/>
              <w:rPr>
                <w:rFonts w:asciiTheme="minorHAnsi" w:hAnsiTheme="minorHAnsi" w:cstheme="minorHAnsi"/>
                <w:i/>
              </w:rPr>
            </w:pPr>
            <w:r>
              <w:rPr>
                <w:rFonts w:asciiTheme="minorHAnsi" w:hAnsiTheme="minorHAnsi" w:cstheme="minorHAnsi"/>
                <w:i/>
                <w:iCs/>
                <w:lang w:val="es"/>
              </w:rPr>
              <w:t>Revisión</w:t>
            </w:r>
          </w:p>
          <w:p w14:paraId="12B3A61A" w14:textId="2B97DE58" w:rsidR="00D053E6" w:rsidRDefault="00D053E6" w:rsidP="00D053E6">
            <w:pPr>
              <w:pStyle w:val="TableParagraph"/>
              <w:spacing w:before="155"/>
              <w:ind w:left="111" w:right="290"/>
              <w:rPr>
                <w:rFonts w:asciiTheme="minorHAnsi" w:hAnsiTheme="minorHAnsi" w:cstheme="minorHAnsi"/>
                <w:i/>
              </w:rPr>
            </w:pPr>
            <w:r>
              <w:rPr>
                <w:rFonts w:asciiTheme="minorHAnsi" w:hAnsiTheme="minorHAnsi" w:cstheme="minorHAnsi"/>
                <w:i/>
                <w:iCs/>
                <w:lang w:val="es"/>
              </w:rPr>
              <w:t>Voto</w:t>
            </w:r>
          </w:p>
          <w:p w14:paraId="3E032814" w14:textId="29671FD4" w:rsidR="00B344E4" w:rsidRDefault="00D2028E" w:rsidP="00621098">
            <w:pPr>
              <w:pStyle w:val="TableParagraph"/>
              <w:spacing w:before="155"/>
              <w:ind w:right="290"/>
              <w:rPr>
                <w:rFonts w:asciiTheme="minorHAnsi" w:hAnsiTheme="minorHAnsi" w:cstheme="minorHAnsi"/>
                <w:i/>
              </w:rPr>
            </w:pPr>
            <w:r>
              <w:rPr>
                <w:rFonts w:asciiTheme="minorHAnsi" w:hAnsiTheme="minorHAnsi" w:cstheme="minorHAnsi"/>
                <w:i/>
                <w:iCs/>
                <w:lang w:val="es"/>
              </w:rPr>
              <w:t xml:space="preserve">  </w:t>
            </w:r>
          </w:p>
          <w:p w14:paraId="052A94AB" w14:textId="59C556B2" w:rsidR="0054647C" w:rsidRPr="004E3C04" w:rsidRDefault="007A615A" w:rsidP="00E97AEF">
            <w:pPr>
              <w:pStyle w:val="ListParagraph"/>
              <w:widowControl/>
              <w:autoSpaceDE/>
              <w:autoSpaceDN/>
              <w:rPr>
                <w:rFonts w:asciiTheme="minorHAnsi" w:hAnsiTheme="minorHAnsi" w:cstheme="minorHAnsi"/>
                <w:i/>
              </w:rPr>
            </w:pPr>
            <w:r>
              <w:rPr>
                <w:rFonts w:asciiTheme="minorHAnsi" w:hAnsiTheme="minorHAnsi" w:cstheme="minorHAnsi"/>
                <w:i/>
                <w:iCs/>
                <w:lang w:val="es"/>
              </w:rPr>
              <w:t xml:space="preserve">  </w:t>
            </w:r>
          </w:p>
        </w:tc>
      </w:tr>
      <w:tr w:rsidR="0004719C" w:rsidRPr="004E3C04" w14:paraId="1A54323F" w14:textId="77777777" w:rsidTr="00D053E6">
        <w:trPr>
          <w:trHeight w:val="289"/>
        </w:trPr>
        <w:tc>
          <w:tcPr>
            <w:tcW w:w="8621" w:type="dxa"/>
            <w:gridSpan w:val="3"/>
            <w:tcBorders>
              <w:top w:val="single" w:sz="6" w:space="0" w:color="2D74B5"/>
              <w:left w:val="single" w:sz="6" w:space="0" w:color="2D74B5"/>
              <w:bottom w:val="single" w:sz="6" w:space="0" w:color="2D74B5"/>
              <w:right w:val="nil"/>
            </w:tcBorders>
            <w:shd w:val="clear" w:color="auto" w:fill="DBE5F1" w:themeFill="accent1" w:themeFillTint="33"/>
          </w:tcPr>
          <w:p w14:paraId="2FEF4D9C" w14:textId="68710E68" w:rsidR="0004719C" w:rsidRPr="00036558" w:rsidRDefault="0004719C" w:rsidP="0004719C">
            <w:pPr>
              <w:pStyle w:val="TableParagraph"/>
              <w:spacing w:before="23"/>
              <w:rPr>
                <w:rFonts w:asciiTheme="minorHAnsi" w:hAnsiTheme="minorHAnsi" w:cstheme="minorHAnsi"/>
                <w:b/>
                <w:i/>
                <w:lang w:val="es-ES"/>
              </w:rPr>
            </w:pPr>
            <w:r>
              <w:rPr>
                <w:rFonts w:asciiTheme="minorHAnsi" w:hAnsiTheme="minorHAnsi" w:cstheme="minorHAnsi"/>
                <w:b/>
                <w:bCs/>
                <w:i/>
                <w:iCs/>
                <w:lang w:val="es"/>
              </w:rPr>
              <w:t xml:space="preserve">De 7:20 p. m. a 7:25 p. m.   </w:t>
            </w:r>
            <w:r>
              <w:rPr>
                <w:rFonts w:asciiTheme="minorHAnsi" w:hAnsiTheme="minorHAnsi" w:cstheme="minorHAnsi"/>
                <w:b/>
                <w:bCs/>
                <w:i/>
                <w:iCs/>
                <w:color w:val="006FC0"/>
                <w:lang w:val="es"/>
              </w:rPr>
              <w:t xml:space="preserve">Comentarios del público </w:t>
            </w:r>
            <w:r>
              <w:rPr>
                <w:rFonts w:asciiTheme="minorHAnsi" w:hAnsiTheme="minorHAnsi" w:cstheme="minorHAnsi"/>
                <w:b/>
                <w:bCs/>
                <w:color w:val="FF0000"/>
                <w:lang w:val="es"/>
              </w:rPr>
              <w:t>(5 minutos)</w:t>
            </w:r>
          </w:p>
        </w:tc>
        <w:tc>
          <w:tcPr>
            <w:tcW w:w="1800" w:type="dxa"/>
            <w:tcBorders>
              <w:top w:val="single" w:sz="6" w:space="0" w:color="2D74B5"/>
              <w:left w:val="nil"/>
              <w:bottom w:val="single" w:sz="6" w:space="0" w:color="2D74B5"/>
              <w:right w:val="single" w:sz="6" w:space="0" w:color="2D74B5"/>
            </w:tcBorders>
            <w:shd w:val="clear" w:color="auto" w:fill="DBE5F1" w:themeFill="accent1" w:themeFillTint="33"/>
          </w:tcPr>
          <w:p w14:paraId="0A813829" w14:textId="77777777" w:rsidR="0004719C" w:rsidRPr="004E3C04" w:rsidRDefault="0004719C" w:rsidP="0004719C">
            <w:pPr>
              <w:pStyle w:val="TableParagraph"/>
              <w:spacing w:before="23"/>
              <w:ind w:left="116"/>
              <w:rPr>
                <w:rFonts w:asciiTheme="minorHAnsi" w:hAnsiTheme="minorHAnsi" w:cstheme="minorHAnsi"/>
                <w:b/>
                <w:i/>
              </w:rPr>
            </w:pPr>
            <w:r>
              <w:rPr>
                <w:rFonts w:asciiTheme="minorHAnsi" w:hAnsiTheme="minorHAnsi" w:cstheme="minorHAnsi"/>
                <w:b/>
                <w:bCs/>
                <w:i/>
                <w:iCs/>
                <w:color w:val="006FC0"/>
                <w:lang w:val="es"/>
              </w:rPr>
              <w:t>Recibir comentarios del público</w:t>
            </w:r>
          </w:p>
        </w:tc>
      </w:tr>
      <w:tr w:rsidR="0004719C" w:rsidRPr="00036558" w14:paraId="445D3A86" w14:textId="77777777" w:rsidTr="00D053E6">
        <w:trPr>
          <w:trHeight w:val="289"/>
        </w:trPr>
        <w:tc>
          <w:tcPr>
            <w:tcW w:w="8621" w:type="dxa"/>
            <w:gridSpan w:val="3"/>
            <w:tcBorders>
              <w:top w:val="single" w:sz="6" w:space="0" w:color="2D74B5"/>
              <w:left w:val="single" w:sz="6" w:space="0" w:color="2D74B5"/>
              <w:bottom w:val="single" w:sz="6" w:space="0" w:color="2D74B5"/>
              <w:right w:val="nil"/>
            </w:tcBorders>
            <w:shd w:val="clear" w:color="auto" w:fill="DBE5F1" w:themeFill="accent1" w:themeFillTint="33"/>
          </w:tcPr>
          <w:p w14:paraId="2B185AF4" w14:textId="33307D5C" w:rsidR="0004719C" w:rsidRPr="00036558" w:rsidRDefault="0004719C" w:rsidP="0004719C">
            <w:pPr>
              <w:pStyle w:val="TableParagraph"/>
              <w:spacing w:before="23"/>
              <w:rPr>
                <w:rFonts w:asciiTheme="minorHAnsi" w:hAnsiTheme="minorHAnsi" w:cstheme="minorHAnsi"/>
                <w:b/>
                <w:i/>
                <w:lang w:val="es-ES"/>
              </w:rPr>
            </w:pPr>
            <w:r>
              <w:rPr>
                <w:rFonts w:asciiTheme="minorHAnsi" w:hAnsiTheme="minorHAnsi" w:cstheme="minorHAnsi"/>
                <w:b/>
                <w:bCs/>
                <w:i/>
                <w:iCs/>
                <w:lang w:val="es"/>
              </w:rPr>
              <w:t xml:space="preserve">De 7:25 p. m. a 7:30 p. m.   Reflexiones finales o </w:t>
            </w:r>
            <w:proofErr w:type="gramStart"/>
            <w:r>
              <w:rPr>
                <w:rFonts w:asciiTheme="minorHAnsi" w:hAnsiTheme="minorHAnsi" w:cstheme="minorHAnsi"/>
                <w:b/>
                <w:bCs/>
                <w:i/>
                <w:iCs/>
                <w:lang w:val="es"/>
              </w:rPr>
              <w:t xml:space="preserve">conclusión </w:t>
            </w:r>
            <w:r>
              <w:rPr>
                <w:rFonts w:asciiTheme="minorHAnsi" w:hAnsiTheme="minorHAnsi" w:cstheme="minorHAnsi"/>
                <w:color w:val="006FC0"/>
                <w:lang w:val="es"/>
              </w:rPr>
              <w:t xml:space="preserve"> </w:t>
            </w:r>
            <w:r>
              <w:rPr>
                <w:rFonts w:asciiTheme="minorHAnsi" w:hAnsiTheme="minorHAnsi" w:cstheme="minorHAnsi"/>
                <w:color w:val="FF0000"/>
                <w:lang w:val="es"/>
              </w:rPr>
              <w:t>(</w:t>
            </w:r>
            <w:proofErr w:type="gramEnd"/>
            <w:r>
              <w:rPr>
                <w:rFonts w:asciiTheme="minorHAnsi" w:hAnsiTheme="minorHAnsi" w:cstheme="minorHAnsi"/>
                <w:color w:val="FF0000"/>
                <w:lang w:val="es"/>
              </w:rPr>
              <w:t>5 minutos)</w:t>
            </w:r>
          </w:p>
        </w:tc>
        <w:tc>
          <w:tcPr>
            <w:tcW w:w="1800" w:type="dxa"/>
            <w:tcBorders>
              <w:top w:val="single" w:sz="6" w:space="0" w:color="2D74B5"/>
              <w:left w:val="nil"/>
              <w:bottom w:val="single" w:sz="6" w:space="0" w:color="2D74B5"/>
              <w:right w:val="single" w:sz="6" w:space="0" w:color="2D74B5"/>
            </w:tcBorders>
            <w:shd w:val="clear" w:color="auto" w:fill="DBE5F1" w:themeFill="accent1" w:themeFillTint="33"/>
          </w:tcPr>
          <w:p w14:paraId="606601BB" w14:textId="77777777" w:rsidR="0004719C" w:rsidRPr="00036558" w:rsidRDefault="0004719C" w:rsidP="0004719C">
            <w:pPr>
              <w:pStyle w:val="TableParagraph"/>
              <w:spacing w:before="23"/>
              <w:ind w:left="116"/>
              <w:rPr>
                <w:rFonts w:asciiTheme="minorHAnsi" w:hAnsiTheme="minorHAnsi" w:cstheme="minorHAnsi"/>
                <w:b/>
                <w:i/>
                <w:color w:val="006FC0"/>
                <w:lang w:val="es-ES"/>
              </w:rPr>
            </w:pPr>
          </w:p>
        </w:tc>
      </w:tr>
    </w:tbl>
    <w:p w14:paraId="38CD5947" w14:textId="0577A6DE" w:rsidR="004C04E7" w:rsidRPr="00036558" w:rsidRDefault="004C04E7" w:rsidP="00724A40">
      <w:pPr>
        <w:pStyle w:val="BodyText"/>
        <w:tabs>
          <w:tab w:val="left" w:pos="2760"/>
        </w:tabs>
        <w:spacing w:before="59"/>
        <w:ind w:right="1171"/>
        <w:rPr>
          <w:rFonts w:asciiTheme="minorHAnsi" w:hAnsiTheme="minorHAnsi" w:cstheme="minorHAnsi"/>
          <w:b/>
          <w:color w:val="006FC0"/>
          <w:sz w:val="22"/>
          <w:szCs w:val="22"/>
          <w:lang w:val="es-ES"/>
        </w:rPr>
      </w:pPr>
    </w:p>
    <w:p w14:paraId="69EC3E2D" w14:textId="5F609584" w:rsidR="004E3C04" w:rsidRPr="00036558" w:rsidRDefault="00CA1308" w:rsidP="00005C03">
      <w:pPr>
        <w:pStyle w:val="BodyText"/>
        <w:spacing w:before="59"/>
        <w:ind w:left="91" w:right="1171"/>
        <w:jc w:val="center"/>
        <w:rPr>
          <w:rFonts w:asciiTheme="minorHAnsi" w:hAnsiTheme="minorHAnsi" w:cstheme="minorHAnsi"/>
          <w:b/>
          <w:i/>
          <w:iCs/>
          <w:color w:val="313D4F"/>
          <w:lang w:val="es-ES"/>
        </w:rPr>
      </w:pPr>
      <w:bookmarkStart w:id="2" w:name="_Hlk124350325"/>
      <w:r>
        <w:rPr>
          <w:rFonts w:asciiTheme="minorHAnsi" w:hAnsiTheme="minorHAnsi" w:cstheme="minorHAnsi"/>
          <w:b/>
          <w:bCs/>
          <w:i/>
          <w:iCs/>
          <w:color w:val="006FC0"/>
          <w:lang w:val="es"/>
        </w:rPr>
        <w:t>Al final de la reunión, se da la oportunidad al público de hacer comentarios de carácter general. Los tres presidentes del WSPG pedirán que levanten la mano las personas que quieran hacer comentarios. El tiempo para comentarios del público se dividirá en partes iguales</w:t>
      </w:r>
      <w:bookmarkEnd w:id="2"/>
      <w:r>
        <w:rPr>
          <w:rFonts w:asciiTheme="minorHAnsi" w:hAnsiTheme="minorHAnsi" w:cstheme="minorHAnsi"/>
          <w:color w:val="313D4F"/>
          <w:lang w:val="es"/>
        </w:rPr>
        <w:t>.</w:t>
      </w:r>
    </w:p>
    <w:p w14:paraId="12557133" w14:textId="77777777" w:rsidR="00137B84" w:rsidRPr="00036558" w:rsidRDefault="00137B84">
      <w:pPr>
        <w:rPr>
          <w:rFonts w:asciiTheme="minorHAnsi" w:hAnsiTheme="minorHAnsi" w:cstheme="minorHAnsi"/>
          <w:b/>
          <w:bCs/>
          <w:lang w:val="es-ES"/>
        </w:rPr>
      </w:pPr>
    </w:p>
    <w:p w14:paraId="3FF2ACC2" w14:textId="2F455833" w:rsidR="0069219D" w:rsidRDefault="0069219D">
      <w:pPr>
        <w:rPr>
          <w:rFonts w:asciiTheme="minorHAnsi" w:hAnsiTheme="minorHAnsi" w:cstheme="minorHAnsi"/>
          <w:b/>
          <w:bCs/>
        </w:rPr>
      </w:pPr>
      <w:r>
        <w:rPr>
          <w:rFonts w:asciiTheme="minorHAnsi" w:hAnsiTheme="minorHAnsi" w:cstheme="minorHAnsi"/>
          <w:b/>
          <w:bCs/>
          <w:lang w:val="es"/>
        </w:rPr>
        <w:t>Fig. 1</w:t>
      </w:r>
    </w:p>
    <w:p w14:paraId="7D5A8910" w14:textId="1D93F452" w:rsidR="0069219D" w:rsidRDefault="006B6B4C">
      <w:pPr>
        <w:rPr>
          <w:rFonts w:asciiTheme="minorHAnsi" w:hAnsiTheme="minorHAnsi" w:cstheme="minorHAnsi"/>
          <w:b/>
          <w:bCs/>
        </w:rPr>
      </w:pPr>
      <w:r>
        <w:rPr>
          <w:noProof/>
          <w:lang w:val="es"/>
        </w:rPr>
        <w:drawing>
          <wp:inline distT="0" distB="0" distL="0" distR="0" wp14:anchorId="5010A29D" wp14:editId="46F5C41B">
            <wp:extent cx="6858000" cy="3857625"/>
            <wp:effectExtent l="0" t="0" r="0" b="9525"/>
            <wp:docPr id="13520951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9514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858000" cy="3857625"/>
                    </a:xfrm>
                    <a:prstGeom prst="rect">
                      <a:avLst/>
                    </a:prstGeom>
                  </pic:spPr>
                </pic:pic>
              </a:graphicData>
            </a:graphic>
          </wp:inline>
        </w:drawing>
      </w:r>
    </w:p>
    <w:sectPr w:rsidR="0069219D" w:rsidSect="00B871A7">
      <w:headerReference w:type="default" r:id="rId16"/>
      <w:footerReference w:type="default" r:id="rId17"/>
      <w:type w:val="continuous"/>
      <w:pgSz w:w="12240" w:h="15840"/>
      <w:pgMar w:top="245" w:right="720" w:bottom="245"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5F1F1" w14:textId="77777777" w:rsidR="00D8325D" w:rsidRDefault="00D8325D" w:rsidP="00C17291">
      <w:r>
        <w:separator/>
      </w:r>
    </w:p>
  </w:endnote>
  <w:endnote w:type="continuationSeparator" w:id="0">
    <w:p w14:paraId="5B233E91" w14:textId="77777777" w:rsidR="00D8325D" w:rsidRDefault="00D8325D" w:rsidP="00C17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08599" w14:textId="75903936" w:rsidR="00C17291" w:rsidRPr="00036558" w:rsidRDefault="00B86106" w:rsidP="00005C03">
    <w:pPr>
      <w:pStyle w:val="BodyText"/>
      <w:spacing w:before="59"/>
      <w:ind w:left="91" w:right="1171"/>
      <w:jc w:val="center"/>
      <w:rPr>
        <w:rFonts w:asciiTheme="minorHAnsi" w:hAnsiTheme="minorHAnsi" w:cstheme="minorHAnsi"/>
        <w:b/>
        <w:bCs/>
        <w:sz w:val="24"/>
        <w:szCs w:val="24"/>
        <w:lang w:val="es-ES"/>
      </w:rPr>
    </w:pPr>
    <w:r>
      <w:rPr>
        <w:rFonts w:asciiTheme="minorHAnsi" w:hAnsiTheme="minorHAnsi" w:cstheme="minorHAnsi"/>
        <w:b/>
        <w:bCs/>
        <w:sz w:val="24"/>
        <w:szCs w:val="24"/>
        <w:lang w:val="es"/>
      </w:rPr>
      <w:t xml:space="preserve">Subtítulos disponibles. Para solicitar adaptaciones de accesibilidad o servicios de traducción para la reunión, póngase en contacto con </w:t>
    </w:r>
    <w:hyperlink r:id="rId1" w:history="1">
      <w:r>
        <w:rPr>
          <w:rStyle w:val="Hyperlink"/>
          <w:rFonts w:asciiTheme="minorHAnsi" w:hAnsiTheme="minorHAnsi" w:cstheme="minorHAnsi"/>
          <w:b/>
          <w:bCs/>
          <w:sz w:val="24"/>
          <w:szCs w:val="24"/>
          <w:lang w:val="es"/>
        </w:rPr>
        <w:t>syndemic@doh.wa.gov</w:t>
      </w:r>
    </w:hyperlink>
    <w:r>
      <w:rPr>
        <w:rFonts w:asciiTheme="minorHAnsi" w:hAnsiTheme="minorHAnsi" w:cstheme="minorHAnsi"/>
        <w:b/>
        <w:bCs/>
        <w:sz w:val="24"/>
        <w:szCs w:val="24"/>
        <w:lang w:val="es"/>
      </w:rPr>
      <w:t xml:space="preserve">. </w:t>
    </w:r>
  </w:p>
  <w:p w14:paraId="7830CDB3" w14:textId="3C805300" w:rsidR="00B86106" w:rsidRPr="00036558" w:rsidRDefault="00B86106" w:rsidP="00005C03">
    <w:pPr>
      <w:pStyle w:val="BodyText"/>
      <w:spacing w:before="59"/>
      <w:ind w:left="91" w:right="1171"/>
      <w:jc w:val="center"/>
      <w:rPr>
        <w:rFonts w:asciiTheme="minorHAnsi" w:hAnsiTheme="minorHAnsi" w:cstheme="minorHAnsi"/>
        <w:b/>
        <w:bCs/>
        <w:sz w:val="24"/>
        <w:szCs w:val="24"/>
        <w:lang w:val="es-ES"/>
      </w:rPr>
    </w:pPr>
    <w:r>
      <w:rPr>
        <w:rFonts w:asciiTheme="minorHAnsi" w:hAnsiTheme="minorHAnsi" w:cstheme="minorHAnsi"/>
        <w:b/>
        <w:bCs/>
        <w:sz w:val="24"/>
        <w:szCs w:val="24"/>
        <w:lang w:val="es"/>
      </w:rPr>
      <w:t xml:space="preserve">Si tiene preguntas o desea solicitar este orden del día en un formato diferente, póngase en contacto con </w:t>
    </w:r>
    <w:hyperlink r:id="rId2" w:history="1">
      <w:r w:rsidRPr="00036558">
        <w:rPr>
          <w:rStyle w:val="Hyperlink"/>
          <w:rFonts w:asciiTheme="minorHAnsi" w:hAnsiTheme="minorHAnsi" w:cstheme="minorHAnsi"/>
          <w:b/>
          <w:bCs/>
          <w:sz w:val="24"/>
          <w:szCs w:val="24"/>
          <w:lang w:val="es"/>
        </w:rPr>
        <w:t>syndemic@doh.wa.gov</w:t>
      </w:r>
    </w:hyperlink>
    <w:r w:rsidRPr="00036558">
      <w:rPr>
        <w:b/>
        <w:bCs/>
        <w:lang w:val="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6F17A" w14:textId="77777777" w:rsidR="00D8325D" w:rsidRDefault="00D8325D" w:rsidP="00C17291">
      <w:r>
        <w:separator/>
      </w:r>
    </w:p>
  </w:footnote>
  <w:footnote w:type="continuationSeparator" w:id="0">
    <w:p w14:paraId="18A38AB7" w14:textId="77777777" w:rsidR="00D8325D" w:rsidRDefault="00D8325D" w:rsidP="00C17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1FEE" w14:textId="177E74AB" w:rsidR="00C17291" w:rsidRDefault="001E6EA8" w:rsidP="00D81950">
    <w:pPr>
      <w:pStyle w:val="Header"/>
      <w:jc w:val="center"/>
    </w:pPr>
    <w:r>
      <w:rPr>
        <w:noProof/>
        <w:lang w:val="es"/>
      </w:rPr>
      <w:drawing>
        <wp:inline distT="0" distB="0" distL="0" distR="0" wp14:anchorId="734C8455" wp14:editId="0819E15B">
          <wp:extent cx="2964180" cy="871689"/>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005828" cy="883937"/>
                  </a:xfrm>
                  <a:prstGeom prst="rect">
                    <a:avLst/>
                  </a:prstGeom>
                </pic:spPr>
              </pic:pic>
            </a:graphicData>
          </a:graphic>
        </wp:inline>
      </w:drawing>
    </w:r>
  </w:p>
  <w:p w14:paraId="70A375EF" w14:textId="77777777" w:rsidR="00C44271" w:rsidRDefault="00C44271" w:rsidP="00D8195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D04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F4532A"/>
    <w:multiLevelType w:val="hybridMultilevel"/>
    <w:tmpl w:val="E258EE6A"/>
    <w:lvl w:ilvl="0" w:tplc="DFFEA55E">
      <w:start w:val="1"/>
      <w:numFmt w:val="lowerLetter"/>
      <w:lvlText w:val="%1)"/>
      <w:lvlJc w:val="left"/>
      <w:pPr>
        <w:ind w:left="1080" w:hanging="360"/>
      </w:pPr>
      <w:rPr>
        <w:b/>
        <w:bCs w:val="0"/>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FA7346"/>
    <w:multiLevelType w:val="hybridMultilevel"/>
    <w:tmpl w:val="399EAB08"/>
    <w:lvl w:ilvl="0" w:tplc="F91C57E6">
      <w:start w:val="1"/>
      <w:numFmt w:val="lowerLetter"/>
      <w:lvlText w:val="%1."/>
      <w:lvlJc w:val="left"/>
      <w:pPr>
        <w:ind w:left="1080" w:hanging="360"/>
      </w:pPr>
      <w:rPr>
        <w:rFonts w:hint="default"/>
        <w:b/>
        <w:bCs/>
      </w:rPr>
    </w:lvl>
    <w:lvl w:ilvl="1" w:tplc="DCD09242">
      <w:start w:val="1"/>
      <w:numFmt w:val="lowerRoman"/>
      <w:lvlText w:val="%2."/>
      <w:lvlJc w:val="right"/>
      <w:pPr>
        <w:ind w:left="1800" w:hanging="360"/>
      </w:pPr>
      <w:rPr>
        <w:b/>
        <w:bCs w:val="0"/>
      </w:rPr>
    </w:lvl>
    <w:lvl w:ilvl="2" w:tplc="04090001">
      <w:start w:val="1"/>
      <w:numFmt w:val="bullet"/>
      <w:lvlText w:val=""/>
      <w:lvlJc w:val="left"/>
      <w:pPr>
        <w:ind w:left="2700" w:hanging="360"/>
      </w:pPr>
      <w:rPr>
        <w:rFonts w:ascii="Symbol" w:hAnsi="Symbo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77F5557F"/>
    <w:multiLevelType w:val="hybridMultilevel"/>
    <w:tmpl w:val="1A884254"/>
    <w:lvl w:ilvl="0" w:tplc="F1AAA4D8">
      <w:start w:val="1"/>
      <w:numFmt w:val="lowerLetter"/>
      <w:lvlText w:val="%1)"/>
      <w:lvlJc w:val="left"/>
      <w:pPr>
        <w:ind w:left="1080" w:hanging="360"/>
      </w:pPr>
      <w:rPr>
        <w:rFonts w:hint="default"/>
        <w:b/>
        <w:bCs w:val="0"/>
        <w:color w:val="auto"/>
      </w:rPr>
    </w:lvl>
    <w:lvl w:ilvl="1" w:tplc="0409001B">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F82FE0"/>
    <w:multiLevelType w:val="hybridMultilevel"/>
    <w:tmpl w:val="756AD5B4"/>
    <w:lvl w:ilvl="0" w:tplc="13F87154">
      <w:start w:val="1"/>
      <w:numFmt w:val="lowerLetter"/>
      <w:lvlText w:val="%1)"/>
      <w:lvlJc w:val="left"/>
      <w:pPr>
        <w:ind w:left="1080" w:hanging="360"/>
      </w:pPr>
      <w:rPr>
        <w:rFonts w:hint="default"/>
        <w:b/>
        <w:bCs w:val="0"/>
        <w:color w:val="auto"/>
      </w:rPr>
    </w:lvl>
    <w:lvl w:ilvl="1" w:tplc="0409001B">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9338488">
    <w:abstractNumId w:val="0"/>
  </w:num>
  <w:num w:numId="2" w16cid:durableId="210189769">
    <w:abstractNumId w:val="3"/>
  </w:num>
  <w:num w:numId="3" w16cid:durableId="1570383645">
    <w:abstractNumId w:val="1"/>
  </w:num>
  <w:num w:numId="4" w16cid:durableId="1396469210">
    <w:abstractNumId w:val="2"/>
  </w:num>
  <w:num w:numId="5" w16cid:durableId="172772781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MTMxNze2MDIztDBX0lEKTi0uzszPAykwrAUA7RPOkSwAAAA="/>
  </w:docVars>
  <w:rsids>
    <w:rsidRoot w:val="003B38CD"/>
    <w:rsid w:val="0000138A"/>
    <w:rsid w:val="0000341D"/>
    <w:rsid w:val="0000589C"/>
    <w:rsid w:val="00005C03"/>
    <w:rsid w:val="00005E19"/>
    <w:rsid w:val="00015A36"/>
    <w:rsid w:val="0001686B"/>
    <w:rsid w:val="000168DE"/>
    <w:rsid w:val="00022BFA"/>
    <w:rsid w:val="00023D2B"/>
    <w:rsid w:val="00024310"/>
    <w:rsid w:val="00025C19"/>
    <w:rsid w:val="000333FF"/>
    <w:rsid w:val="000361F5"/>
    <w:rsid w:val="00036558"/>
    <w:rsid w:val="0003691C"/>
    <w:rsid w:val="000453B9"/>
    <w:rsid w:val="00045466"/>
    <w:rsid w:val="0004719C"/>
    <w:rsid w:val="00047B5D"/>
    <w:rsid w:val="00047CE3"/>
    <w:rsid w:val="00050417"/>
    <w:rsid w:val="00050C46"/>
    <w:rsid w:val="0005524E"/>
    <w:rsid w:val="000613D7"/>
    <w:rsid w:val="00063E0D"/>
    <w:rsid w:val="000651E1"/>
    <w:rsid w:val="0006525E"/>
    <w:rsid w:val="000702DB"/>
    <w:rsid w:val="00071E2F"/>
    <w:rsid w:val="000731C3"/>
    <w:rsid w:val="00073E30"/>
    <w:rsid w:val="00075F7F"/>
    <w:rsid w:val="0007714E"/>
    <w:rsid w:val="00080C3F"/>
    <w:rsid w:val="0008367A"/>
    <w:rsid w:val="00083C16"/>
    <w:rsid w:val="00090963"/>
    <w:rsid w:val="00096085"/>
    <w:rsid w:val="000A04D3"/>
    <w:rsid w:val="000A3727"/>
    <w:rsid w:val="000B485E"/>
    <w:rsid w:val="000C0226"/>
    <w:rsid w:val="000C2228"/>
    <w:rsid w:val="000C4667"/>
    <w:rsid w:val="000D04E0"/>
    <w:rsid w:val="000D5341"/>
    <w:rsid w:val="000E647F"/>
    <w:rsid w:val="000F5A16"/>
    <w:rsid w:val="00107F0B"/>
    <w:rsid w:val="00112BFF"/>
    <w:rsid w:val="0011313B"/>
    <w:rsid w:val="0011731C"/>
    <w:rsid w:val="00125BB8"/>
    <w:rsid w:val="00127678"/>
    <w:rsid w:val="00132813"/>
    <w:rsid w:val="00136300"/>
    <w:rsid w:val="00137B84"/>
    <w:rsid w:val="00144D52"/>
    <w:rsid w:val="00172972"/>
    <w:rsid w:val="00174198"/>
    <w:rsid w:val="00185A80"/>
    <w:rsid w:val="0018632A"/>
    <w:rsid w:val="00193AE3"/>
    <w:rsid w:val="001A0120"/>
    <w:rsid w:val="001A23C8"/>
    <w:rsid w:val="001A4750"/>
    <w:rsid w:val="001A56B2"/>
    <w:rsid w:val="001A64DE"/>
    <w:rsid w:val="001B29EE"/>
    <w:rsid w:val="001B660F"/>
    <w:rsid w:val="001C1DF8"/>
    <w:rsid w:val="001C3DFC"/>
    <w:rsid w:val="001D163E"/>
    <w:rsid w:val="001D5892"/>
    <w:rsid w:val="001E6EA8"/>
    <w:rsid w:val="001E7F75"/>
    <w:rsid w:val="001F1B00"/>
    <w:rsid w:val="001F1E64"/>
    <w:rsid w:val="001F3791"/>
    <w:rsid w:val="001F53ED"/>
    <w:rsid w:val="002006AA"/>
    <w:rsid w:val="00202D64"/>
    <w:rsid w:val="0020336E"/>
    <w:rsid w:val="002064FE"/>
    <w:rsid w:val="00210D15"/>
    <w:rsid w:val="00214276"/>
    <w:rsid w:val="0021500B"/>
    <w:rsid w:val="00217FAE"/>
    <w:rsid w:val="00222BCF"/>
    <w:rsid w:val="00231E5C"/>
    <w:rsid w:val="0023323E"/>
    <w:rsid w:val="002345FB"/>
    <w:rsid w:val="00237D43"/>
    <w:rsid w:val="0025160A"/>
    <w:rsid w:val="00251DA3"/>
    <w:rsid w:val="002523B1"/>
    <w:rsid w:val="002553B3"/>
    <w:rsid w:val="002563C6"/>
    <w:rsid w:val="00256B06"/>
    <w:rsid w:val="0026398E"/>
    <w:rsid w:val="00263E03"/>
    <w:rsid w:val="0027003E"/>
    <w:rsid w:val="0027098E"/>
    <w:rsid w:val="002709CB"/>
    <w:rsid w:val="00274DC3"/>
    <w:rsid w:val="00274E31"/>
    <w:rsid w:val="00287501"/>
    <w:rsid w:val="002B2CC5"/>
    <w:rsid w:val="002B4656"/>
    <w:rsid w:val="002C37A6"/>
    <w:rsid w:val="002C6564"/>
    <w:rsid w:val="002D6F2A"/>
    <w:rsid w:val="002E2B68"/>
    <w:rsid w:val="002E3BBE"/>
    <w:rsid w:val="002F0D82"/>
    <w:rsid w:val="002F14A0"/>
    <w:rsid w:val="002F2AEF"/>
    <w:rsid w:val="002F3B9D"/>
    <w:rsid w:val="002F6E3C"/>
    <w:rsid w:val="00302081"/>
    <w:rsid w:val="00302756"/>
    <w:rsid w:val="0031305D"/>
    <w:rsid w:val="003135B0"/>
    <w:rsid w:val="00313618"/>
    <w:rsid w:val="00323885"/>
    <w:rsid w:val="00326E74"/>
    <w:rsid w:val="00333F84"/>
    <w:rsid w:val="00334472"/>
    <w:rsid w:val="00340702"/>
    <w:rsid w:val="00341476"/>
    <w:rsid w:val="00346DDF"/>
    <w:rsid w:val="003545F9"/>
    <w:rsid w:val="00355324"/>
    <w:rsid w:val="0036337B"/>
    <w:rsid w:val="003657A3"/>
    <w:rsid w:val="00370E8F"/>
    <w:rsid w:val="00372877"/>
    <w:rsid w:val="00380757"/>
    <w:rsid w:val="0038078A"/>
    <w:rsid w:val="00391480"/>
    <w:rsid w:val="00394632"/>
    <w:rsid w:val="003A13DA"/>
    <w:rsid w:val="003A3B4A"/>
    <w:rsid w:val="003A4828"/>
    <w:rsid w:val="003A7DF9"/>
    <w:rsid w:val="003B12C1"/>
    <w:rsid w:val="003B38CD"/>
    <w:rsid w:val="003B69F0"/>
    <w:rsid w:val="003C185E"/>
    <w:rsid w:val="003C72E2"/>
    <w:rsid w:val="003D3AAA"/>
    <w:rsid w:val="003D7EE4"/>
    <w:rsid w:val="003E1DD5"/>
    <w:rsid w:val="003E2C97"/>
    <w:rsid w:val="003E55E6"/>
    <w:rsid w:val="003F3057"/>
    <w:rsid w:val="004112C8"/>
    <w:rsid w:val="00413BD7"/>
    <w:rsid w:val="00413F06"/>
    <w:rsid w:val="00417245"/>
    <w:rsid w:val="00426705"/>
    <w:rsid w:val="00432859"/>
    <w:rsid w:val="004432F7"/>
    <w:rsid w:val="00450B56"/>
    <w:rsid w:val="00455EB2"/>
    <w:rsid w:val="00456724"/>
    <w:rsid w:val="00457CFA"/>
    <w:rsid w:val="004600A0"/>
    <w:rsid w:val="004612A8"/>
    <w:rsid w:val="0046779D"/>
    <w:rsid w:val="00473447"/>
    <w:rsid w:val="00473670"/>
    <w:rsid w:val="00482A23"/>
    <w:rsid w:val="00483B0E"/>
    <w:rsid w:val="0048402F"/>
    <w:rsid w:val="00485386"/>
    <w:rsid w:val="004900D3"/>
    <w:rsid w:val="004902AF"/>
    <w:rsid w:val="00491215"/>
    <w:rsid w:val="00496AB2"/>
    <w:rsid w:val="004A2310"/>
    <w:rsid w:val="004A324B"/>
    <w:rsid w:val="004B3155"/>
    <w:rsid w:val="004B701A"/>
    <w:rsid w:val="004C04E7"/>
    <w:rsid w:val="004C2DF9"/>
    <w:rsid w:val="004C5A7E"/>
    <w:rsid w:val="004C603F"/>
    <w:rsid w:val="004C6276"/>
    <w:rsid w:val="004C6FEA"/>
    <w:rsid w:val="004C7CD5"/>
    <w:rsid w:val="004D3E6D"/>
    <w:rsid w:val="004D7E0C"/>
    <w:rsid w:val="004E35D9"/>
    <w:rsid w:val="004E3C04"/>
    <w:rsid w:val="004E5576"/>
    <w:rsid w:val="00500A40"/>
    <w:rsid w:val="0050332D"/>
    <w:rsid w:val="00522873"/>
    <w:rsid w:val="0052373E"/>
    <w:rsid w:val="00526537"/>
    <w:rsid w:val="00530A5C"/>
    <w:rsid w:val="00530B55"/>
    <w:rsid w:val="00536B85"/>
    <w:rsid w:val="0053737E"/>
    <w:rsid w:val="0054647C"/>
    <w:rsid w:val="0055082B"/>
    <w:rsid w:val="00552378"/>
    <w:rsid w:val="00553BA9"/>
    <w:rsid w:val="00554D4E"/>
    <w:rsid w:val="00565C5F"/>
    <w:rsid w:val="005705E4"/>
    <w:rsid w:val="00570AA5"/>
    <w:rsid w:val="00570D75"/>
    <w:rsid w:val="00572536"/>
    <w:rsid w:val="00573ED9"/>
    <w:rsid w:val="0057421D"/>
    <w:rsid w:val="00577D6B"/>
    <w:rsid w:val="00581940"/>
    <w:rsid w:val="00582F10"/>
    <w:rsid w:val="00584B51"/>
    <w:rsid w:val="005913A9"/>
    <w:rsid w:val="005913C7"/>
    <w:rsid w:val="005929D0"/>
    <w:rsid w:val="005948EB"/>
    <w:rsid w:val="00595359"/>
    <w:rsid w:val="005953B8"/>
    <w:rsid w:val="00596C23"/>
    <w:rsid w:val="005A4715"/>
    <w:rsid w:val="005A56DE"/>
    <w:rsid w:val="005A5A71"/>
    <w:rsid w:val="005A6999"/>
    <w:rsid w:val="005A6C2F"/>
    <w:rsid w:val="005B1CE6"/>
    <w:rsid w:val="005C014B"/>
    <w:rsid w:val="005C087D"/>
    <w:rsid w:val="005C3D41"/>
    <w:rsid w:val="005D3FA3"/>
    <w:rsid w:val="005E06B1"/>
    <w:rsid w:val="005E7165"/>
    <w:rsid w:val="005F3F67"/>
    <w:rsid w:val="005F6B2B"/>
    <w:rsid w:val="00612A69"/>
    <w:rsid w:val="00616EDA"/>
    <w:rsid w:val="00621098"/>
    <w:rsid w:val="006214CB"/>
    <w:rsid w:val="00626270"/>
    <w:rsid w:val="0063512E"/>
    <w:rsid w:val="006352D0"/>
    <w:rsid w:val="0064281E"/>
    <w:rsid w:val="006435C9"/>
    <w:rsid w:val="00651CAD"/>
    <w:rsid w:val="0065210F"/>
    <w:rsid w:val="00660E29"/>
    <w:rsid w:val="0066232A"/>
    <w:rsid w:val="00670379"/>
    <w:rsid w:val="00670842"/>
    <w:rsid w:val="00673B10"/>
    <w:rsid w:val="006768C3"/>
    <w:rsid w:val="006819BE"/>
    <w:rsid w:val="0068618C"/>
    <w:rsid w:val="0069219D"/>
    <w:rsid w:val="00695081"/>
    <w:rsid w:val="006A7AA8"/>
    <w:rsid w:val="006B6B4C"/>
    <w:rsid w:val="006B6EE6"/>
    <w:rsid w:val="006C1A8F"/>
    <w:rsid w:val="006C355B"/>
    <w:rsid w:val="006C4B0C"/>
    <w:rsid w:val="006E3B19"/>
    <w:rsid w:val="006E62B4"/>
    <w:rsid w:val="006E77E2"/>
    <w:rsid w:val="00700734"/>
    <w:rsid w:val="00701873"/>
    <w:rsid w:val="00704538"/>
    <w:rsid w:val="00705E35"/>
    <w:rsid w:val="0070663C"/>
    <w:rsid w:val="00707827"/>
    <w:rsid w:val="00721FA4"/>
    <w:rsid w:val="00724A40"/>
    <w:rsid w:val="007256AD"/>
    <w:rsid w:val="007264EC"/>
    <w:rsid w:val="0073396D"/>
    <w:rsid w:val="007361BF"/>
    <w:rsid w:val="00741352"/>
    <w:rsid w:val="00741838"/>
    <w:rsid w:val="00741F1C"/>
    <w:rsid w:val="007438A9"/>
    <w:rsid w:val="0074799F"/>
    <w:rsid w:val="00751706"/>
    <w:rsid w:val="00753903"/>
    <w:rsid w:val="007564D9"/>
    <w:rsid w:val="007618EB"/>
    <w:rsid w:val="00762C66"/>
    <w:rsid w:val="007640AE"/>
    <w:rsid w:val="0076425C"/>
    <w:rsid w:val="0077312D"/>
    <w:rsid w:val="00776CCC"/>
    <w:rsid w:val="00783BDF"/>
    <w:rsid w:val="00784152"/>
    <w:rsid w:val="0079024B"/>
    <w:rsid w:val="00792C76"/>
    <w:rsid w:val="007939E7"/>
    <w:rsid w:val="00796E7B"/>
    <w:rsid w:val="007A403A"/>
    <w:rsid w:val="007A615A"/>
    <w:rsid w:val="007A700D"/>
    <w:rsid w:val="007B023F"/>
    <w:rsid w:val="007B1DE0"/>
    <w:rsid w:val="007C0F0B"/>
    <w:rsid w:val="007E0660"/>
    <w:rsid w:val="007E772D"/>
    <w:rsid w:val="007F30A1"/>
    <w:rsid w:val="007F348F"/>
    <w:rsid w:val="007F4053"/>
    <w:rsid w:val="007F6656"/>
    <w:rsid w:val="008014A9"/>
    <w:rsid w:val="008074BA"/>
    <w:rsid w:val="008107FE"/>
    <w:rsid w:val="00813057"/>
    <w:rsid w:val="0083545E"/>
    <w:rsid w:val="0084236A"/>
    <w:rsid w:val="00843648"/>
    <w:rsid w:val="00844D5E"/>
    <w:rsid w:val="00845102"/>
    <w:rsid w:val="00851494"/>
    <w:rsid w:val="008572C2"/>
    <w:rsid w:val="008601E2"/>
    <w:rsid w:val="00863FB0"/>
    <w:rsid w:val="00865E8E"/>
    <w:rsid w:val="00873090"/>
    <w:rsid w:val="008765EE"/>
    <w:rsid w:val="00877BFB"/>
    <w:rsid w:val="008872E1"/>
    <w:rsid w:val="008906C3"/>
    <w:rsid w:val="00890DDF"/>
    <w:rsid w:val="0089513B"/>
    <w:rsid w:val="00895190"/>
    <w:rsid w:val="00896B00"/>
    <w:rsid w:val="00896BC8"/>
    <w:rsid w:val="008A0277"/>
    <w:rsid w:val="008A1EA4"/>
    <w:rsid w:val="008A1F4F"/>
    <w:rsid w:val="008A2303"/>
    <w:rsid w:val="008A23D4"/>
    <w:rsid w:val="008A2B18"/>
    <w:rsid w:val="008A740E"/>
    <w:rsid w:val="008A742A"/>
    <w:rsid w:val="008B1B68"/>
    <w:rsid w:val="008C492B"/>
    <w:rsid w:val="008D0454"/>
    <w:rsid w:val="008D6C06"/>
    <w:rsid w:val="008D7E7D"/>
    <w:rsid w:val="008E06C4"/>
    <w:rsid w:val="008F1490"/>
    <w:rsid w:val="008F162D"/>
    <w:rsid w:val="008F5C2E"/>
    <w:rsid w:val="009015CA"/>
    <w:rsid w:val="009026E5"/>
    <w:rsid w:val="009173A7"/>
    <w:rsid w:val="00931D78"/>
    <w:rsid w:val="0093730C"/>
    <w:rsid w:val="00937DFF"/>
    <w:rsid w:val="00942064"/>
    <w:rsid w:val="00950DF6"/>
    <w:rsid w:val="00961619"/>
    <w:rsid w:val="009616AD"/>
    <w:rsid w:val="00970338"/>
    <w:rsid w:val="009757FE"/>
    <w:rsid w:val="009857E3"/>
    <w:rsid w:val="00987418"/>
    <w:rsid w:val="009A1C7E"/>
    <w:rsid w:val="009A36BC"/>
    <w:rsid w:val="009C1700"/>
    <w:rsid w:val="009D3323"/>
    <w:rsid w:val="009E1492"/>
    <w:rsid w:val="009E6EF4"/>
    <w:rsid w:val="009E79DA"/>
    <w:rsid w:val="009E7B13"/>
    <w:rsid w:val="009F30A4"/>
    <w:rsid w:val="009F33A8"/>
    <w:rsid w:val="00A12A28"/>
    <w:rsid w:val="00A34F72"/>
    <w:rsid w:val="00A35FCA"/>
    <w:rsid w:val="00A4224C"/>
    <w:rsid w:val="00A464A4"/>
    <w:rsid w:val="00A554A9"/>
    <w:rsid w:val="00A60C37"/>
    <w:rsid w:val="00A618F3"/>
    <w:rsid w:val="00A70B96"/>
    <w:rsid w:val="00A730B6"/>
    <w:rsid w:val="00A80449"/>
    <w:rsid w:val="00A80D00"/>
    <w:rsid w:val="00A8107D"/>
    <w:rsid w:val="00A81E10"/>
    <w:rsid w:val="00A85A39"/>
    <w:rsid w:val="00A86BC0"/>
    <w:rsid w:val="00A9443A"/>
    <w:rsid w:val="00AA1221"/>
    <w:rsid w:val="00AB3A8B"/>
    <w:rsid w:val="00AB4AF9"/>
    <w:rsid w:val="00AB6226"/>
    <w:rsid w:val="00AC41D8"/>
    <w:rsid w:val="00AC4D16"/>
    <w:rsid w:val="00AD02EA"/>
    <w:rsid w:val="00AD169F"/>
    <w:rsid w:val="00AD387C"/>
    <w:rsid w:val="00AD3D39"/>
    <w:rsid w:val="00AD434E"/>
    <w:rsid w:val="00AD70D4"/>
    <w:rsid w:val="00AE11A3"/>
    <w:rsid w:val="00AE6BC9"/>
    <w:rsid w:val="00AF04CE"/>
    <w:rsid w:val="00AF24C5"/>
    <w:rsid w:val="00AF3A50"/>
    <w:rsid w:val="00AF3F90"/>
    <w:rsid w:val="00AF7C76"/>
    <w:rsid w:val="00B0392E"/>
    <w:rsid w:val="00B10442"/>
    <w:rsid w:val="00B11265"/>
    <w:rsid w:val="00B1175A"/>
    <w:rsid w:val="00B1219D"/>
    <w:rsid w:val="00B12EB4"/>
    <w:rsid w:val="00B23D2F"/>
    <w:rsid w:val="00B300BF"/>
    <w:rsid w:val="00B3221A"/>
    <w:rsid w:val="00B32F1F"/>
    <w:rsid w:val="00B344E4"/>
    <w:rsid w:val="00B36787"/>
    <w:rsid w:val="00B37BD4"/>
    <w:rsid w:val="00B4390A"/>
    <w:rsid w:val="00B52833"/>
    <w:rsid w:val="00B5534F"/>
    <w:rsid w:val="00B55CA4"/>
    <w:rsid w:val="00B565A9"/>
    <w:rsid w:val="00B570C0"/>
    <w:rsid w:val="00B5787A"/>
    <w:rsid w:val="00B642BC"/>
    <w:rsid w:val="00B66283"/>
    <w:rsid w:val="00B839CD"/>
    <w:rsid w:val="00B86106"/>
    <w:rsid w:val="00B871A7"/>
    <w:rsid w:val="00B939C7"/>
    <w:rsid w:val="00B93F4E"/>
    <w:rsid w:val="00B96E61"/>
    <w:rsid w:val="00B9724D"/>
    <w:rsid w:val="00BA0E5C"/>
    <w:rsid w:val="00BA3709"/>
    <w:rsid w:val="00BA4E12"/>
    <w:rsid w:val="00BA5D01"/>
    <w:rsid w:val="00BC5ABB"/>
    <w:rsid w:val="00BC5F48"/>
    <w:rsid w:val="00BD050B"/>
    <w:rsid w:val="00BD1FB6"/>
    <w:rsid w:val="00BD4327"/>
    <w:rsid w:val="00BD6049"/>
    <w:rsid w:val="00BD676C"/>
    <w:rsid w:val="00BE0336"/>
    <w:rsid w:val="00BF1AF5"/>
    <w:rsid w:val="00BF6F66"/>
    <w:rsid w:val="00BF7220"/>
    <w:rsid w:val="00C06B5A"/>
    <w:rsid w:val="00C11211"/>
    <w:rsid w:val="00C11BDE"/>
    <w:rsid w:val="00C12444"/>
    <w:rsid w:val="00C1377E"/>
    <w:rsid w:val="00C17291"/>
    <w:rsid w:val="00C26CA3"/>
    <w:rsid w:val="00C37C65"/>
    <w:rsid w:val="00C37D9A"/>
    <w:rsid w:val="00C37DE9"/>
    <w:rsid w:val="00C43E00"/>
    <w:rsid w:val="00C43F1C"/>
    <w:rsid w:val="00C44271"/>
    <w:rsid w:val="00C44BB5"/>
    <w:rsid w:val="00C50AA7"/>
    <w:rsid w:val="00C50FE8"/>
    <w:rsid w:val="00C5740E"/>
    <w:rsid w:val="00C620E3"/>
    <w:rsid w:val="00C67032"/>
    <w:rsid w:val="00C67E6C"/>
    <w:rsid w:val="00C76D07"/>
    <w:rsid w:val="00C8138F"/>
    <w:rsid w:val="00C82E0E"/>
    <w:rsid w:val="00C8505F"/>
    <w:rsid w:val="00C86E5C"/>
    <w:rsid w:val="00C8704F"/>
    <w:rsid w:val="00C878D0"/>
    <w:rsid w:val="00C878F5"/>
    <w:rsid w:val="00CA1308"/>
    <w:rsid w:val="00CA1598"/>
    <w:rsid w:val="00CA194C"/>
    <w:rsid w:val="00CA231E"/>
    <w:rsid w:val="00CA23F2"/>
    <w:rsid w:val="00CB18BF"/>
    <w:rsid w:val="00CC21B7"/>
    <w:rsid w:val="00CC3902"/>
    <w:rsid w:val="00CE50C1"/>
    <w:rsid w:val="00CE52C2"/>
    <w:rsid w:val="00CE618C"/>
    <w:rsid w:val="00CE73F4"/>
    <w:rsid w:val="00CF2D1D"/>
    <w:rsid w:val="00D00265"/>
    <w:rsid w:val="00D01972"/>
    <w:rsid w:val="00D03038"/>
    <w:rsid w:val="00D03155"/>
    <w:rsid w:val="00D053E6"/>
    <w:rsid w:val="00D073DC"/>
    <w:rsid w:val="00D11D4B"/>
    <w:rsid w:val="00D13071"/>
    <w:rsid w:val="00D1508B"/>
    <w:rsid w:val="00D154FE"/>
    <w:rsid w:val="00D16CE4"/>
    <w:rsid w:val="00D2028E"/>
    <w:rsid w:val="00D274F5"/>
    <w:rsid w:val="00D3147F"/>
    <w:rsid w:val="00D31CC8"/>
    <w:rsid w:val="00D336E3"/>
    <w:rsid w:val="00D352B0"/>
    <w:rsid w:val="00D35B3C"/>
    <w:rsid w:val="00D46ACE"/>
    <w:rsid w:val="00D47D6A"/>
    <w:rsid w:val="00D523E5"/>
    <w:rsid w:val="00D53699"/>
    <w:rsid w:val="00D554E4"/>
    <w:rsid w:val="00D55B9F"/>
    <w:rsid w:val="00D57CFD"/>
    <w:rsid w:val="00D60536"/>
    <w:rsid w:val="00D605F7"/>
    <w:rsid w:val="00D6123E"/>
    <w:rsid w:val="00D65A61"/>
    <w:rsid w:val="00D66B51"/>
    <w:rsid w:val="00D66B67"/>
    <w:rsid w:val="00D70A2E"/>
    <w:rsid w:val="00D763FC"/>
    <w:rsid w:val="00D81950"/>
    <w:rsid w:val="00D8325D"/>
    <w:rsid w:val="00D91158"/>
    <w:rsid w:val="00D91201"/>
    <w:rsid w:val="00D949FE"/>
    <w:rsid w:val="00DA1C13"/>
    <w:rsid w:val="00DA3EF2"/>
    <w:rsid w:val="00DA44A2"/>
    <w:rsid w:val="00DA5481"/>
    <w:rsid w:val="00DA55E6"/>
    <w:rsid w:val="00DA60CB"/>
    <w:rsid w:val="00DB0D07"/>
    <w:rsid w:val="00DB4287"/>
    <w:rsid w:val="00DB5DC6"/>
    <w:rsid w:val="00DB68C9"/>
    <w:rsid w:val="00DC0FDF"/>
    <w:rsid w:val="00DC2D60"/>
    <w:rsid w:val="00DC42D4"/>
    <w:rsid w:val="00DC7C18"/>
    <w:rsid w:val="00DD10A4"/>
    <w:rsid w:val="00DD18BC"/>
    <w:rsid w:val="00DD20E3"/>
    <w:rsid w:val="00DD7AE2"/>
    <w:rsid w:val="00DE2E32"/>
    <w:rsid w:val="00DF11C0"/>
    <w:rsid w:val="00DF33F5"/>
    <w:rsid w:val="00E00DF3"/>
    <w:rsid w:val="00E04999"/>
    <w:rsid w:val="00E20D72"/>
    <w:rsid w:val="00E25828"/>
    <w:rsid w:val="00E31C5D"/>
    <w:rsid w:val="00E420F2"/>
    <w:rsid w:val="00E5190D"/>
    <w:rsid w:val="00E55B79"/>
    <w:rsid w:val="00E55FDC"/>
    <w:rsid w:val="00E62461"/>
    <w:rsid w:val="00E62FFE"/>
    <w:rsid w:val="00E6385C"/>
    <w:rsid w:val="00E6656F"/>
    <w:rsid w:val="00E7222F"/>
    <w:rsid w:val="00E73E76"/>
    <w:rsid w:val="00E754E0"/>
    <w:rsid w:val="00E7558C"/>
    <w:rsid w:val="00E7790D"/>
    <w:rsid w:val="00E83931"/>
    <w:rsid w:val="00E849BE"/>
    <w:rsid w:val="00E8592F"/>
    <w:rsid w:val="00E90400"/>
    <w:rsid w:val="00E9057C"/>
    <w:rsid w:val="00E95404"/>
    <w:rsid w:val="00E97337"/>
    <w:rsid w:val="00E97AEF"/>
    <w:rsid w:val="00EA1A51"/>
    <w:rsid w:val="00EA2D3E"/>
    <w:rsid w:val="00EA726C"/>
    <w:rsid w:val="00EB1A06"/>
    <w:rsid w:val="00EB3D18"/>
    <w:rsid w:val="00EC5583"/>
    <w:rsid w:val="00ED7C5B"/>
    <w:rsid w:val="00ED7F3A"/>
    <w:rsid w:val="00EE0FF1"/>
    <w:rsid w:val="00EE1FC3"/>
    <w:rsid w:val="00EE5796"/>
    <w:rsid w:val="00EF0082"/>
    <w:rsid w:val="00EF3419"/>
    <w:rsid w:val="00EF688F"/>
    <w:rsid w:val="00F0371B"/>
    <w:rsid w:val="00F075E4"/>
    <w:rsid w:val="00F16EFC"/>
    <w:rsid w:val="00F225CB"/>
    <w:rsid w:val="00F35EDD"/>
    <w:rsid w:val="00F37ACD"/>
    <w:rsid w:val="00F45806"/>
    <w:rsid w:val="00F5141D"/>
    <w:rsid w:val="00F52BA9"/>
    <w:rsid w:val="00F53CF3"/>
    <w:rsid w:val="00F57D35"/>
    <w:rsid w:val="00F63BE2"/>
    <w:rsid w:val="00F67D42"/>
    <w:rsid w:val="00F700F3"/>
    <w:rsid w:val="00F71218"/>
    <w:rsid w:val="00F72A43"/>
    <w:rsid w:val="00F72F36"/>
    <w:rsid w:val="00F75652"/>
    <w:rsid w:val="00F76ECB"/>
    <w:rsid w:val="00F815FF"/>
    <w:rsid w:val="00F81B02"/>
    <w:rsid w:val="00F91FDF"/>
    <w:rsid w:val="00F94A27"/>
    <w:rsid w:val="00F94C93"/>
    <w:rsid w:val="00F964DC"/>
    <w:rsid w:val="00FA05C0"/>
    <w:rsid w:val="00FA0F5C"/>
    <w:rsid w:val="00FA1059"/>
    <w:rsid w:val="00FA6A70"/>
    <w:rsid w:val="00FA7FCE"/>
    <w:rsid w:val="00FB18E4"/>
    <w:rsid w:val="00FB409E"/>
    <w:rsid w:val="00FB6225"/>
    <w:rsid w:val="00FB6AE8"/>
    <w:rsid w:val="00FB6DB6"/>
    <w:rsid w:val="00FD377A"/>
    <w:rsid w:val="00FE320B"/>
    <w:rsid w:val="00FE7E24"/>
    <w:rsid w:val="00FF1122"/>
    <w:rsid w:val="00FF20D4"/>
    <w:rsid w:val="00FF3498"/>
    <w:rsid w:val="00FF3D39"/>
    <w:rsid w:val="00FF640E"/>
    <w:rsid w:val="34359E44"/>
    <w:rsid w:val="3B30F3A0"/>
    <w:rsid w:val="401339E2"/>
    <w:rsid w:val="65D34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9B729E"/>
  <w15:docId w15:val="{FC6C2577-F44A-42BE-824B-643F8B62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76CCC"/>
    <w:rPr>
      <w:rFonts w:ascii="Calibri" w:eastAsia="Calibri" w:hAnsi="Calibri" w:cs="Calibri"/>
      <w:lang w:bidi="en-US"/>
    </w:rPr>
  </w:style>
  <w:style w:type="paragraph" w:styleId="Heading2">
    <w:name w:val="heading 2"/>
    <w:basedOn w:val="Normal"/>
    <w:next w:val="Normal"/>
    <w:link w:val="Heading2Char"/>
    <w:uiPriority w:val="9"/>
    <w:unhideWhenUsed/>
    <w:qFormat/>
    <w:rsid w:val="00D612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345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5FB"/>
    <w:rPr>
      <w:rFonts w:ascii="Segoe UI" w:eastAsia="Calibri" w:hAnsi="Segoe UI" w:cs="Segoe UI"/>
      <w:sz w:val="18"/>
      <w:szCs w:val="18"/>
      <w:lang w:bidi="en-US"/>
    </w:rPr>
  </w:style>
  <w:style w:type="character" w:customStyle="1" w:styleId="BodyTextChar">
    <w:name w:val="Body Text Char"/>
    <w:basedOn w:val="DefaultParagraphFont"/>
    <w:link w:val="BodyText"/>
    <w:uiPriority w:val="1"/>
    <w:rsid w:val="0052373E"/>
    <w:rPr>
      <w:rFonts w:ascii="Calibri" w:eastAsia="Calibri" w:hAnsi="Calibri" w:cs="Calibri"/>
      <w:sz w:val="20"/>
      <w:szCs w:val="20"/>
      <w:lang w:bidi="en-US"/>
    </w:rPr>
  </w:style>
  <w:style w:type="paragraph" w:styleId="ListBullet">
    <w:name w:val="List Bullet"/>
    <w:basedOn w:val="Normal"/>
    <w:uiPriority w:val="99"/>
    <w:unhideWhenUsed/>
    <w:rsid w:val="00483B0E"/>
    <w:pPr>
      <w:numPr>
        <w:numId w:val="1"/>
      </w:numPr>
      <w:contextualSpacing/>
    </w:pPr>
  </w:style>
  <w:style w:type="character" w:customStyle="1" w:styleId="inv-subject">
    <w:name w:val="inv-subject"/>
    <w:basedOn w:val="DefaultParagraphFont"/>
    <w:rsid w:val="0083545E"/>
  </w:style>
  <w:style w:type="character" w:customStyle="1" w:styleId="inv-date">
    <w:name w:val="inv-date"/>
    <w:basedOn w:val="DefaultParagraphFont"/>
    <w:rsid w:val="0083545E"/>
  </w:style>
  <w:style w:type="character" w:customStyle="1" w:styleId="inv-meeting-url">
    <w:name w:val="inv-meeting-url"/>
    <w:basedOn w:val="DefaultParagraphFont"/>
    <w:rsid w:val="0083545E"/>
  </w:style>
  <w:style w:type="character" w:styleId="Hyperlink">
    <w:name w:val="Hyperlink"/>
    <w:basedOn w:val="DefaultParagraphFont"/>
    <w:uiPriority w:val="99"/>
    <w:unhideWhenUsed/>
    <w:rsid w:val="0083545E"/>
    <w:rPr>
      <w:color w:val="0000FF"/>
      <w:u w:val="single"/>
    </w:rPr>
  </w:style>
  <w:style w:type="paragraph" w:styleId="Header">
    <w:name w:val="header"/>
    <w:basedOn w:val="Normal"/>
    <w:link w:val="HeaderChar"/>
    <w:uiPriority w:val="99"/>
    <w:unhideWhenUsed/>
    <w:rsid w:val="00C17291"/>
    <w:pPr>
      <w:tabs>
        <w:tab w:val="center" w:pos="4680"/>
        <w:tab w:val="right" w:pos="9360"/>
      </w:tabs>
    </w:pPr>
  </w:style>
  <w:style w:type="character" w:customStyle="1" w:styleId="HeaderChar">
    <w:name w:val="Header Char"/>
    <w:basedOn w:val="DefaultParagraphFont"/>
    <w:link w:val="Header"/>
    <w:uiPriority w:val="99"/>
    <w:rsid w:val="00C17291"/>
    <w:rPr>
      <w:rFonts w:ascii="Calibri" w:eastAsia="Calibri" w:hAnsi="Calibri" w:cs="Calibri"/>
      <w:lang w:bidi="en-US"/>
    </w:rPr>
  </w:style>
  <w:style w:type="paragraph" w:styleId="Footer">
    <w:name w:val="footer"/>
    <w:basedOn w:val="Normal"/>
    <w:link w:val="FooterChar"/>
    <w:uiPriority w:val="99"/>
    <w:unhideWhenUsed/>
    <w:rsid w:val="00C17291"/>
    <w:pPr>
      <w:tabs>
        <w:tab w:val="center" w:pos="4680"/>
        <w:tab w:val="right" w:pos="9360"/>
      </w:tabs>
    </w:pPr>
  </w:style>
  <w:style w:type="character" w:customStyle="1" w:styleId="FooterChar">
    <w:name w:val="Footer Char"/>
    <w:basedOn w:val="DefaultParagraphFont"/>
    <w:link w:val="Footer"/>
    <w:uiPriority w:val="99"/>
    <w:rsid w:val="00C17291"/>
    <w:rPr>
      <w:rFonts w:ascii="Calibri" w:eastAsia="Calibri" w:hAnsi="Calibri" w:cs="Calibri"/>
      <w:lang w:bidi="en-US"/>
    </w:rPr>
  </w:style>
  <w:style w:type="character" w:styleId="UnresolvedMention">
    <w:name w:val="Unresolved Mention"/>
    <w:basedOn w:val="DefaultParagraphFont"/>
    <w:uiPriority w:val="99"/>
    <w:semiHidden/>
    <w:unhideWhenUsed/>
    <w:rsid w:val="004E3C04"/>
    <w:rPr>
      <w:color w:val="605E5C"/>
      <w:shd w:val="clear" w:color="auto" w:fill="E1DFDD"/>
    </w:rPr>
  </w:style>
  <w:style w:type="table" w:styleId="TableGrid">
    <w:name w:val="Table Grid"/>
    <w:basedOn w:val="TableNormal"/>
    <w:uiPriority w:val="39"/>
    <w:rsid w:val="002C3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336E"/>
    <w:pPr>
      <w:widowControl/>
      <w:autoSpaceDE/>
      <w:autoSpaceDN/>
      <w:spacing w:before="100" w:beforeAutospacing="1" w:after="100" w:afterAutospacing="1"/>
    </w:pPr>
    <w:rPr>
      <w:rFonts w:eastAsiaTheme="minorHAnsi"/>
      <w:lang w:bidi="ar-SA"/>
    </w:rPr>
  </w:style>
  <w:style w:type="character" w:customStyle="1" w:styleId="s2">
    <w:name w:val="s2"/>
    <w:basedOn w:val="DefaultParagraphFont"/>
    <w:rsid w:val="00596C23"/>
  </w:style>
  <w:style w:type="character" w:customStyle="1" w:styleId="ui-provider">
    <w:name w:val="ui-provider"/>
    <w:basedOn w:val="DefaultParagraphFont"/>
    <w:rsid w:val="002F6E3C"/>
  </w:style>
  <w:style w:type="character" w:customStyle="1" w:styleId="Heading2Char">
    <w:name w:val="Heading 2 Char"/>
    <w:basedOn w:val="DefaultParagraphFont"/>
    <w:link w:val="Heading2"/>
    <w:uiPriority w:val="9"/>
    <w:rsid w:val="00D6123E"/>
    <w:rPr>
      <w:rFonts w:asciiTheme="majorHAnsi" w:eastAsiaTheme="majorEastAsia" w:hAnsiTheme="majorHAnsi" w:cstheme="majorBidi"/>
      <w:color w:val="365F91" w:themeColor="accent1" w:themeShade="BF"/>
      <w:sz w:val="26"/>
      <w:szCs w:val="26"/>
      <w:lang w:bidi="en-US"/>
    </w:rPr>
  </w:style>
  <w:style w:type="paragraph" w:styleId="IntenseQuote">
    <w:name w:val="Intense Quote"/>
    <w:basedOn w:val="Normal"/>
    <w:next w:val="Normal"/>
    <w:link w:val="IntenseQuoteChar"/>
    <w:uiPriority w:val="30"/>
    <w:qFormat/>
    <w:rsid w:val="00D612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6123E"/>
    <w:rPr>
      <w:rFonts w:ascii="Calibri" w:eastAsia="Calibri" w:hAnsi="Calibri" w:cs="Calibri"/>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987">
      <w:bodyDiv w:val="1"/>
      <w:marLeft w:val="0"/>
      <w:marRight w:val="0"/>
      <w:marTop w:val="0"/>
      <w:marBottom w:val="0"/>
      <w:divBdr>
        <w:top w:val="none" w:sz="0" w:space="0" w:color="auto"/>
        <w:left w:val="none" w:sz="0" w:space="0" w:color="auto"/>
        <w:bottom w:val="none" w:sz="0" w:space="0" w:color="auto"/>
        <w:right w:val="none" w:sz="0" w:space="0" w:color="auto"/>
      </w:divBdr>
    </w:div>
    <w:div w:id="40449690">
      <w:bodyDiv w:val="1"/>
      <w:marLeft w:val="0"/>
      <w:marRight w:val="0"/>
      <w:marTop w:val="0"/>
      <w:marBottom w:val="0"/>
      <w:divBdr>
        <w:top w:val="none" w:sz="0" w:space="0" w:color="auto"/>
        <w:left w:val="none" w:sz="0" w:space="0" w:color="auto"/>
        <w:bottom w:val="none" w:sz="0" w:space="0" w:color="auto"/>
        <w:right w:val="none" w:sz="0" w:space="0" w:color="auto"/>
      </w:divBdr>
    </w:div>
    <w:div w:id="89393437">
      <w:bodyDiv w:val="1"/>
      <w:marLeft w:val="0"/>
      <w:marRight w:val="0"/>
      <w:marTop w:val="0"/>
      <w:marBottom w:val="0"/>
      <w:divBdr>
        <w:top w:val="none" w:sz="0" w:space="0" w:color="auto"/>
        <w:left w:val="none" w:sz="0" w:space="0" w:color="auto"/>
        <w:bottom w:val="none" w:sz="0" w:space="0" w:color="auto"/>
        <w:right w:val="none" w:sz="0" w:space="0" w:color="auto"/>
      </w:divBdr>
    </w:div>
    <w:div w:id="106699094">
      <w:bodyDiv w:val="1"/>
      <w:marLeft w:val="0"/>
      <w:marRight w:val="0"/>
      <w:marTop w:val="0"/>
      <w:marBottom w:val="0"/>
      <w:divBdr>
        <w:top w:val="none" w:sz="0" w:space="0" w:color="auto"/>
        <w:left w:val="none" w:sz="0" w:space="0" w:color="auto"/>
        <w:bottom w:val="none" w:sz="0" w:space="0" w:color="auto"/>
        <w:right w:val="none" w:sz="0" w:space="0" w:color="auto"/>
      </w:divBdr>
    </w:div>
    <w:div w:id="122895327">
      <w:bodyDiv w:val="1"/>
      <w:marLeft w:val="0"/>
      <w:marRight w:val="0"/>
      <w:marTop w:val="0"/>
      <w:marBottom w:val="0"/>
      <w:divBdr>
        <w:top w:val="none" w:sz="0" w:space="0" w:color="auto"/>
        <w:left w:val="none" w:sz="0" w:space="0" w:color="auto"/>
        <w:bottom w:val="none" w:sz="0" w:space="0" w:color="auto"/>
        <w:right w:val="none" w:sz="0" w:space="0" w:color="auto"/>
      </w:divBdr>
    </w:div>
    <w:div w:id="151264953">
      <w:bodyDiv w:val="1"/>
      <w:marLeft w:val="0"/>
      <w:marRight w:val="0"/>
      <w:marTop w:val="0"/>
      <w:marBottom w:val="0"/>
      <w:divBdr>
        <w:top w:val="none" w:sz="0" w:space="0" w:color="auto"/>
        <w:left w:val="none" w:sz="0" w:space="0" w:color="auto"/>
        <w:bottom w:val="none" w:sz="0" w:space="0" w:color="auto"/>
        <w:right w:val="none" w:sz="0" w:space="0" w:color="auto"/>
      </w:divBdr>
    </w:div>
    <w:div w:id="158271876">
      <w:bodyDiv w:val="1"/>
      <w:marLeft w:val="0"/>
      <w:marRight w:val="0"/>
      <w:marTop w:val="0"/>
      <w:marBottom w:val="0"/>
      <w:divBdr>
        <w:top w:val="none" w:sz="0" w:space="0" w:color="auto"/>
        <w:left w:val="none" w:sz="0" w:space="0" w:color="auto"/>
        <w:bottom w:val="none" w:sz="0" w:space="0" w:color="auto"/>
        <w:right w:val="none" w:sz="0" w:space="0" w:color="auto"/>
      </w:divBdr>
    </w:div>
    <w:div w:id="195120616">
      <w:bodyDiv w:val="1"/>
      <w:marLeft w:val="0"/>
      <w:marRight w:val="0"/>
      <w:marTop w:val="0"/>
      <w:marBottom w:val="0"/>
      <w:divBdr>
        <w:top w:val="none" w:sz="0" w:space="0" w:color="auto"/>
        <w:left w:val="none" w:sz="0" w:space="0" w:color="auto"/>
        <w:bottom w:val="none" w:sz="0" w:space="0" w:color="auto"/>
        <w:right w:val="none" w:sz="0" w:space="0" w:color="auto"/>
      </w:divBdr>
    </w:div>
    <w:div w:id="204878463">
      <w:bodyDiv w:val="1"/>
      <w:marLeft w:val="0"/>
      <w:marRight w:val="0"/>
      <w:marTop w:val="0"/>
      <w:marBottom w:val="0"/>
      <w:divBdr>
        <w:top w:val="none" w:sz="0" w:space="0" w:color="auto"/>
        <w:left w:val="none" w:sz="0" w:space="0" w:color="auto"/>
        <w:bottom w:val="none" w:sz="0" w:space="0" w:color="auto"/>
        <w:right w:val="none" w:sz="0" w:space="0" w:color="auto"/>
      </w:divBdr>
    </w:div>
    <w:div w:id="223948853">
      <w:bodyDiv w:val="1"/>
      <w:marLeft w:val="0"/>
      <w:marRight w:val="0"/>
      <w:marTop w:val="0"/>
      <w:marBottom w:val="0"/>
      <w:divBdr>
        <w:top w:val="none" w:sz="0" w:space="0" w:color="auto"/>
        <w:left w:val="none" w:sz="0" w:space="0" w:color="auto"/>
        <w:bottom w:val="none" w:sz="0" w:space="0" w:color="auto"/>
        <w:right w:val="none" w:sz="0" w:space="0" w:color="auto"/>
      </w:divBdr>
    </w:div>
    <w:div w:id="240339015">
      <w:bodyDiv w:val="1"/>
      <w:marLeft w:val="0"/>
      <w:marRight w:val="0"/>
      <w:marTop w:val="0"/>
      <w:marBottom w:val="0"/>
      <w:divBdr>
        <w:top w:val="none" w:sz="0" w:space="0" w:color="auto"/>
        <w:left w:val="none" w:sz="0" w:space="0" w:color="auto"/>
        <w:bottom w:val="none" w:sz="0" w:space="0" w:color="auto"/>
        <w:right w:val="none" w:sz="0" w:space="0" w:color="auto"/>
      </w:divBdr>
    </w:div>
    <w:div w:id="268002752">
      <w:bodyDiv w:val="1"/>
      <w:marLeft w:val="0"/>
      <w:marRight w:val="0"/>
      <w:marTop w:val="0"/>
      <w:marBottom w:val="0"/>
      <w:divBdr>
        <w:top w:val="none" w:sz="0" w:space="0" w:color="auto"/>
        <w:left w:val="none" w:sz="0" w:space="0" w:color="auto"/>
        <w:bottom w:val="none" w:sz="0" w:space="0" w:color="auto"/>
        <w:right w:val="none" w:sz="0" w:space="0" w:color="auto"/>
      </w:divBdr>
    </w:div>
    <w:div w:id="295456909">
      <w:bodyDiv w:val="1"/>
      <w:marLeft w:val="0"/>
      <w:marRight w:val="0"/>
      <w:marTop w:val="0"/>
      <w:marBottom w:val="0"/>
      <w:divBdr>
        <w:top w:val="none" w:sz="0" w:space="0" w:color="auto"/>
        <w:left w:val="none" w:sz="0" w:space="0" w:color="auto"/>
        <w:bottom w:val="none" w:sz="0" w:space="0" w:color="auto"/>
        <w:right w:val="none" w:sz="0" w:space="0" w:color="auto"/>
      </w:divBdr>
    </w:div>
    <w:div w:id="408696142">
      <w:bodyDiv w:val="1"/>
      <w:marLeft w:val="0"/>
      <w:marRight w:val="0"/>
      <w:marTop w:val="0"/>
      <w:marBottom w:val="0"/>
      <w:divBdr>
        <w:top w:val="none" w:sz="0" w:space="0" w:color="auto"/>
        <w:left w:val="none" w:sz="0" w:space="0" w:color="auto"/>
        <w:bottom w:val="none" w:sz="0" w:space="0" w:color="auto"/>
        <w:right w:val="none" w:sz="0" w:space="0" w:color="auto"/>
      </w:divBdr>
    </w:div>
    <w:div w:id="427894390">
      <w:bodyDiv w:val="1"/>
      <w:marLeft w:val="0"/>
      <w:marRight w:val="0"/>
      <w:marTop w:val="0"/>
      <w:marBottom w:val="0"/>
      <w:divBdr>
        <w:top w:val="none" w:sz="0" w:space="0" w:color="auto"/>
        <w:left w:val="none" w:sz="0" w:space="0" w:color="auto"/>
        <w:bottom w:val="none" w:sz="0" w:space="0" w:color="auto"/>
        <w:right w:val="none" w:sz="0" w:space="0" w:color="auto"/>
      </w:divBdr>
    </w:div>
    <w:div w:id="572744629">
      <w:bodyDiv w:val="1"/>
      <w:marLeft w:val="0"/>
      <w:marRight w:val="0"/>
      <w:marTop w:val="0"/>
      <w:marBottom w:val="0"/>
      <w:divBdr>
        <w:top w:val="none" w:sz="0" w:space="0" w:color="auto"/>
        <w:left w:val="none" w:sz="0" w:space="0" w:color="auto"/>
        <w:bottom w:val="none" w:sz="0" w:space="0" w:color="auto"/>
        <w:right w:val="none" w:sz="0" w:space="0" w:color="auto"/>
      </w:divBdr>
    </w:div>
    <w:div w:id="686834096">
      <w:bodyDiv w:val="1"/>
      <w:marLeft w:val="0"/>
      <w:marRight w:val="0"/>
      <w:marTop w:val="0"/>
      <w:marBottom w:val="0"/>
      <w:divBdr>
        <w:top w:val="none" w:sz="0" w:space="0" w:color="auto"/>
        <w:left w:val="none" w:sz="0" w:space="0" w:color="auto"/>
        <w:bottom w:val="none" w:sz="0" w:space="0" w:color="auto"/>
        <w:right w:val="none" w:sz="0" w:space="0" w:color="auto"/>
      </w:divBdr>
    </w:div>
    <w:div w:id="703216762">
      <w:bodyDiv w:val="1"/>
      <w:marLeft w:val="0"/>
      <w:marRight w:val="0"/>
      <w:marTop w:val="0"/>
      <w:marBottom w:val="0"/>
      <w:divBdr>
        <w:top w:val="none" w:sz="0" w:space="0" w:color="auto"/>
        <w:left w:val="none" w:sz="0" w:space="0" w:color="auto"/>
        <w:bottom w:val="none" w:sz="0" w:space="0" w:color="auto"/>
        <w:right w:val="none" w:sz="0" w:space="0" w:color="auto"/>
      </w:divBdr>
    </w:div>
    <w:div w:id="754670327">
      <w:bodyDiv w:val="1"/>
      <w:marLeft w:val="0"/>
      <w:marRight w:val="0"/>
      <w:marTop w:val="0"/>
      <w:marBottom w:val="0"/>
      <w:divBdr>
        <w:top w:val="none" w:sz="0" w:space="0" w:color="auto"/>
        <w:left w:val="none" w:sz="0" w:space="0" w:color="auto"/>
        <w:bottom w:val="none" w:sz="0" w:space="0" w:color="auto"/>
        <w:right w:val="none" w:sz="0" w:space="0" w:color="auto"/>
      </w:divBdr>
    </w:div>
    <w:div w:id="825169532">
      <w:bodyDiv w:val="1"/>
      <w:marLeft w:val="0"/>
      <w:marRight w:val="0"/>
      <w:marTop w:val="0"/>
      <w:marBottom w:val="0"/>
      <w:divBdr>
        <w:top w:val="none" w:sz="0" w:space="0" w:color="auto"/>
        <w:left w:val="none" w:sz="0" w:space="0" w:color="auto"/>
        <w:bottom w:val="none" w:sz="0" w:space="0" w:color="auto"/>
        <w:right w:val="none" w:sz="0" w:space="0" w:color="auto"/>
      </w:divBdr>
    </w:div>
    <w:div w:id="915167985">
      <w:bodyDiv w:val="1"/>
      <w:marLeft w:val="0"/>
      <w:marRight w:val="0"/>
      <w:marTop w:val="0"/>
      <w:marBottom w:val="0"/>
      <w:divBdr>
        <w:top w:val="none" w:sz="0" w:space="0" w:color="auto"/>
        <w:left w:val="none" w:sz="0" w:space="0" w:color="auto"/>
        <w:bottom w:val="none" w:sz="0" w:space="0" w:color="auto"/>
        <w:right w:val="none" w:sz="0" w:space="0" w:color="auto"/>
      </w:divBdr>
    </w:div>
    <w:div w:id="923955983">
      <w:bodyDiv w:val="1"/>
      <w:marLeft w:val="0"/>
      <w:marRight w:val="0"/>
      <w:marTop w:val="0"/>
      <w:marBottom w:val="0"/>
      <w:divBdr>
        <w:top w:val="none" w:sz="0" w:space="0" w:color="auto"/>
        <w:left w:val="none" w:sz="0" w:space="0" w:color="auto"/>
        <w:bottom w:val="none" w:sz="0" w:space="0" w:color="auto"/>
        <w:right w:val="none" w:sz="0" w:space="0" w:color="auto"/>
      </w:divBdr>
    </w:div>
    <w:div w:id="967200081">
      <w:bodyDiv w:val="1"/>
      <w:marLeft w:val="0"/>
      <w:marRight w:val="0"/>
      <w:marTop w:val="0"/>
      <w:marBottom w:val="0"/>
      <w:divBdr>
        <w:top w:val="none" w:sz="0" w:space="0" w:color="auto"/>
        <w:left w:val="none" w:sz="0" w:space="0" w:color="auto"/>
        <w:bottom w:val="none" w:sz="0" w:space="0" w:color="auto"/>
        <w:right w:val="none" w:sz="0" w:space="0" w:color="auto"/>
      </w:divBdr>
    </w:div>
    <w:div w:id="986779992">
      <w:bodyDiv w:val="1"/>
      <w:marLeft w:val="0"/>
      <w:marRight w:val="0"/>
      <w:marTop w:val="0"/>
      <w:marBottom w:val="0"/>
      <w:divBdr>
        <w:top w:val="none" w:sz="0" w:space="0" w:color="auto"/>
        <w:left w:val="none" w:sz="0" w:space="0" w:color="auto"/>
        <w:bottom w:val="none" w:sz="0" w:space="0" w:color="auto"/>
        <w:right w:val="none" w:sz="0" w:space="0" w:color="auto"/>
      </w:divBdr>
    </w:div>
    <w:div w:id="995766897">
      <w:bodyDiv w:val="1"/>
      <w:marLeft w:val="0"/>
      <w:marRight w:val="0"/>
      <w:marTop w:val="0"/>
      <w:marBottom w:val="0"/>
      <w:divBdr>
        <w:top w:val="none" w:sz="0" w:space="0" w:color="auto"/>
        <w:left w:val="none" w:sz="0" w:space="0" w:color="auto"/>
        <w:bottom w:val="none" w:sz="0" w:space="0" w:color="auto"/>
        <w:right w:val="none" w:sz="0" w:space="0" w:color="auto"/>
      </w:divBdr>
    </w:div>
    <w:div w:id="996806679">
      <w:bodyDiv w:val="1"/>
      <w:marLeft w:val="0"/>
      <w:marRight w:val="0"/>
      <w:marTop w:val="0"/>
      <w:marBottom w:val="0"/>
      <w:divBdr>
        <w:top w:val="none" w:sz="0" w:space="0" w:color="auto"/>
        <w:left w:val="none" w:sz="0" w:space="0" w:color="auto"/>
        <w:bottom w:val="none" w:sz="0" w:space="0" w:color="auto"/>
        <w:right w:val="none" w:sz="0" w:space="0" w:color="auto"/>
      </w:divBdr>
    </w:div>
    <w:div w:id="1009986971">
      <w:bodyDiv w:val="1"/>
      <w:marLeft w:val="0"/>
      <w:marRight w:val="0"/>
      <w:marTop w:val="0"/>
      <w:marBottom w:val="0"/>
      <w:divBdr>
        <w:top w:val="none" w:sz="0" w:space="0" w:color="auto"/>
        <w:left w:val="none" w:sz="0" w:space="0" w:color="auto"/>
        <w:bottom w:val="none" w:sz="0" w:space="0" w:color="auto"/>
        <w:right w:val="none" w:sz="0" w:space="0" w:color="auto"/>
      </w:divBdr>
    </w:div>
    <w:div w:id="1089421505">
      <w:bodyDiv w:val="1"/>
      <w:marLeft w:val="0"/>
      <w:marRight w:val="0"/>
      <w:marTop w:val="0"/>
      <w:marBottom w:val="0"/>
      <w:divBdr>
        <w:top w:val="none" w:sz="0" w:space="0" w:color="auto"/>
        <w:left w:val="none" w:sz="0" w:space="0" w:color="auto"/>
        <w:bottom w:val="none" w:sz="0" w:space="0" w:color="auto"/>
        <w:right w:val="none" w:sz="0" w:space="0" w:color="auto"/>
      </w:divBdr>
    </w:div>
    <w:div w:id="1091317185">
      <w:bodyDiv w:val="1"/>
      <w:marLeft w:val="0"/>
      <w:marRight w:val="0"/>
      <w:marTop w:val="0"/>
      <w:marBottom w:val="0"/>
      <w:divBdr>
        <w:top w:val="none" w:sz="0" w:space="0" w:color="auto"/>
        <w:left w:val="none" w:sz="0" w:space="0" w:color="auto"/>
        <w:bottom w:val="none" w:sz="0" w:space="0" w:color="auto"/>
        <w:right w:val="none" w:sz="0" w:space="0" w:color="auto"/>
      </w:divBdr>
    </w:div>
    <w:div w:id="1147361321">
      <w:bodyDiv w:val="1"/>
      <w:marLeft w:val="0"/>
      <w:marRight w:val="0"/>
      <w:marTop w:val="0"/>
      <w:marBottom w:val="0"/>
      <w:divBdr>
        <w:top w:val="none" w:sz="0" w:space="0" w:color="auto"/>
        <w:left w:val="none" w:sz="0" w:space="0" w:color="auto"/>
        <w:bottom w:val="none" w:sz="0" w:space="0" w:color="auto"/>
        <w:right w:val="none" w:sz="0" w:space="0" w:color="auto"/>
      </w:divBdr>
    </w:div>
    <w:div w:id="1152713998">
      <w:bodyDiv w:val="1"/>
      <w:marLeft w:val="0"/>
      <w:marRight w:val="0"/>
      <w:marTop w:val="0"/>
      <w:marBottom w:val="0"/>
      <w:divBdr>
        <w:top w:val="none" w:sz="0" w:space="0" w:color="auto"/>
        <w:left w:val="none" w:sz="0" w:space="0" w:color="auto"/>
        <w:bottom w:val="none" w:sz="0" w:space="0" w:color="auto"/>
        <w:right w:val="none" w:sz="0" w:space="0" w:color="auto"/>
      </w:divBdr>
    </w:div>
    <w:div w:id="1158421442">
      <w:bodyDiv w:val="1"/>
      <w:marLeft w:val="0"/>
      <w:marRight w:val="0"/>
      <w:marTop w:val="0"/>
      <w:marBottom w:val="0"/>
      <w:divBdr>
        <w:top w:val="none" w:sz="0" w:space="0" w:color="auto"/>
        <w:left w:val="none" w:sz="0" w:space="0" w:color="auto"/>
        <w:bottom w:val="none" w:sz="0" w:space="0" w:color="auto"/>
        <w:right w:val="none" w:sz="0" w:space="0" w:color="auto"/>
      </w:divBdr>
    </w:div>
    <w:div w:id="1161851740">
      <w:bodyDiv w:val="1"/>
      <w:marLeft w:val="0"/>
      <w:marRight w:val="0"/>
      <w:marTop w:val="0"/>
      <w:marBottom w:val="0"/>
      <w:divBdr>
        <w:top w:val="none" w:sz="0" w:space="0" w:color="auto"/>
        <w:left w:val="none" w:sz="0" w:space="0" w:color="auto"/>
        <w:bottom w:val="none" w:sz="0" w:space="0" w:color="auto"/>
        <w:right w:val="none" w:sz="0" w:space="0" w:color="auto"/>
      </w:divBdr>
    </w:div>
    <w:div w:id="1179195900">
      <w:bodyDiv w:val="1"/>
      <w:marLeft w:val="0"/>
      <w:marRight w:val="0"/>
      <w:marTop w:val="0"/>
      <w:marBottom w:val="0"/>
      <w:divBdr>
        <w:top w:val="none" w:sz="0" w:space="0" w:color="auto"/>
        <w:left w:val="none" w:sz="0" w:space="0" w:color="auto"/>
        <w:bottom w:val="none" w:sz="0" w:space="0" w:color="auto"/>
        <w:right w:val="none" w:sz="0" w:space="0" w:color="auto"/>
      </w:divBdr>
    </w:div>
    <w:div w:id="1194882363">
      <w:bodyDiv w:val="1"/>
      <w:marLeft w:val="0"/>
      <w:marRight w:val="0"/>
      <w:marTop w:val="0"/>
      <w:marBottom w:val="0"/>
      <w:divBdr>
        <w:top w:val="none" w:sz="0" w:space="0" w:color="auto"/>
        <w:left w:val="none" w:sz="0" w:space="0" w:color="auto"/>
        <w:bottom w:val="none" w:sz="0" w:space="0" w:color="auto"/>
        <w:right w:val="none" w:sz="0" w:space="0" w:color="auto"/>
      </w:divBdr>
    </w:div>
    <w:div w:id="1205874898">
      <w:bodyDiv w:val="1"/>
      <w:marLeft w:val="0"/>
      <w:marRight w:val="0"/>
      <w:marTop w:val="0"/>
      <w:marBottom w:val="0"/>
      <w:divBdr>
        <w:top w:val="none" w:sz="0" w:space="0" w:color="auto"/>
        <w:left w:val="none" w:sz="0" w:space="0" w:color="auto"/>
        <w:bottom w:val="none" w:sz="0" w:space="0" w:color="auto"/>
        <w:right w:val="none" w:sz="0" w:space="0" w:color="auto"/>
      </w:divBdr>
      <w:divsChild>
        <w:div w:id="1080175009">
          <w:marLeft w:val="0"/>
          <w:marRight w:val="0"/>
          <w:marTop w:val="0"/>
          <w:marBottom w:val="0"/>
          <w:divBdr>
            <w:top w:val="none" w:sz="0" w:space="0" w:color="auto"/>
            <w:left w:val="none" w:sz="0" w:space="0" w:color="auto"/>
            <w:bottom w:val="none" w:sz="0" w:space="0" w:color="auto"/>
            <w:right w:val="none" w:sz="0" w:space="0" w:color="auto"/>
          </w:divBdr>
        </w:div>
        <w:div w:id="351106570">
          <w:marLeft w:val="0"/>
          <w:marRight w:val="0"/>
          <w:marTop w:val="0"/>
          <w:marBottom w:val="0"/>
          <w:divBdr>
            <w:top w:val="none" w:sz="0" w:space="0" w:color="auto"/>
            <w:left w:val="none" w:sz="0" w:space="0" w:color="auto"/>
            <w:bottom w:val="none" w:sz="0" w:space="0" w:color="auto"/>
            <w:right w:val="none" w:sz="0" w:space="0" w:color="auto"/>
          </w:divBdr>
        </w:div>
        <w:div w:id="52314973">
          <w:marLeft w:val="0"/>
          <w:marRight w:val="0"/>
          <w:marTop w:val="0"/>
          <w:marBottom w:val="0"/>
          <w:divBdr>
            <w:top w:val="none" w:sz="0" w:space="0" w:color="auto"/>
            <w:left w:val="none" w:sz="0" w:space="0" w:color="auto"/>
            <w:bottom w:val="none" w:sz="0" w:space="0" w:color="auto"/>
            <w:right w:val="none" w:sz="0" w:space="0" w:color="auto"/>
          </w:divBdr>
        </w:div>
        <w:div w:id="1979798456">
          <w:marLeft w:val="0"/>
          <w:marRight w:val="0"/>
          <w:marTop w:val="0"/>
          <w:marBottom w:val="0"/>
          <w:divBdr>
            <w:top w:val="none" w:sz="0" w:space="0" w:color="auto"/>
            <w:left w:val="none" w:sz="0" w:space="0" w:color="auto"/>
            <w:bottom w:val="none" w:sz="0" w:space="0" w:color="auto"/>
            <w:right w:val="none" w:sz="0" w:space="0" w:color="auto"/>
          </w:divBdr>
        </w:div>
      </w:divsChild>
    </w:div>
    <w:div w:id="1259680202">
      <w:bodyDiv w:val="1"/>
      <w:marLeft w:val="0"/>
      <w:marRight w:val="0"/>
      <w:marTop w:val="0"/>
      <w:marBottom w:val="0"/>
      <w:divBdr>
        <w:top w:val="none" w:sz="0" w:space="0" w:color="auto"/>
        <w:left w:val="none" w:sz="0" w:space="0" w:color="auto"/>
        <w:bottom w:val="none" w:sz="0" w:space="0" w:color="auto"/>
        <w:right w:val="none" w:sz="0" w:space="0" w:color="auto"/>
      </w:divBdr>
    </w:div>
    <w:div w:id="1316492104">
      <w:bodyDiv w:val="1"/>
      <w:marLeft w:val="0"/>
      <w:marRight w:val="0"/>
      <w:marTop w:val="0"/>
      <w:marBottom w:val="0"/>
      <w:divBdr>
        <w:top w:val="none" w:sz="0" w:space="0" w:color="auto"/>
        <w:left w:val="none" w:sz="0" w:space="0" w:color="auto"/>
        <w:bottom w:val="none" w:sz="0" w:space="0" w:color="auto"/>
        <w:right w:val="none" w:sz="0" w:space="0" w:color="auto"/>
      </w:divBdr>
    </w:div>
    <w:div w:id="1427580889">
      <w:bodyDiv w:val="1"/>
      <w:marLeft w:val="0"/>
      <w:marRight w:val="0"/>
      <w:marTop w:val="0"/>
      <w:marBottom w:val="0"/>
      <w:divBdr>
        <w:top w:val="none" w:sz="0" w:space="0" w:color="auto"/>
        <w:left w:val="none" w:sz="0" w:space="0" w:color="auto"/>
        <w:bottom w:val="none" w:sz="0" w:space="0" w:color="auto"/>
        <w:right w:val="none" w:sz="0" w:space="0" w:color="auto"/>
      </w:divBdr>
    </w:div>
    <w:div w:id="1434595175">
      <w:bodyDiv w:val="1"/>
      <w:marLeft w:val="0"/>
      <w:marRight w:val="0"/>
      <w:marTop w:val="0"/>
      <w:marBottom w:val="0"/>
      <w:divBdr>
        <w:top w:val="none" w:sz="0" w:space="0" w:color="auto"/>
        <w:left w:val="none" w:sz="0" w:space="0" w:color="auto"/>
        <w:bottom w:val="none" w:sz="0" w:space="0" w:color="auto"/>
        <w:right w:val="none" w:sz="0" w:space="0" w:color="auto"/>
      </w:divBdr>
    </w:div>
    <w:div w:id="1522818936">
      <w:bodyDiv w:val="1"/>
      <w:marLeft w:val="0"/>
      <w:marRight w:val="0"/>
      <w:marTop w:val="0"/>
      <w:marBottom w:val="0"/>
      <w:divBdr>
        <w:top w:val="none" w:sz="0" w:space="0" w:color="auto"/>
        <w:left w:val="none" w:sz="0" w:space="0" w:color="auto"/>
        <w:bottom w:val="none" w:sz="0" w:space="0" w:color="auto"/>
        <w:right w:val="none" w:sz="0" w:space="0" w:color="auto"/>
      </w:divBdr>
    </w:div>
    <w:div w:id="1594777990">
      <w:bodyDiv w:val="1"/>
      <w:marLeft w:val="0"/>
      <w:marRight w:val="0"/>
      <w:marTop w:val="0"/>
      <w:marBottom w:val="0"/>
      <w:divBdr>
        <w:top w:val="none" w:sz="0" w:space="0" w:color="auto"/>
        <w:left w:val="none" w:sz="0" w:space="0" w:color="auto"/>
        <w:bottom w:val="none" w:sz="0" w:space="0" w:color="auto"/>
        <w:right w:val="none" w:sz="0" w:space="0" w:color="auto"/>
      </w:divBdr>
    </w:div>
    <w:div w:id="1865554630">
      <w:bodyDiv w:val="1"/>
      <w:marLeft w:val="0"/>
      <w:marRight w:val="0"/>
      <w:marTop w:val="0"/>
      <w:marBottom w:val="0"/>
      <w:divBdr>
        <w:top w:val="none" w:sz="0" w:space="0" w:color="auto"/>
        <w:left w:val="none" w:sz="0" w:space="0" w:color="auto"/>
        <w:bottom w:val="none" w:sz="0" w:space="0" w:color="auto"/>
        <w:right w:val="none" w:sz="0" w:space="0" w:color="auto"/>
      </w:divBdr>
    </w:div>
    <w:div w:id="1901208727">
      <w:bodyDiv w:val="1"/>
      <w:marLeft w:val="0"/>
      <w:marRight w:val="0"/>
      <w:marTop w:val="0"/>
      <w:marBottom w:val="0"/>
      <w:divBdr>
        <w:top w:val="none" w:sz="0" w:space="0" w:color="auto"/>
        <w:left w:val="none" w:sz="0" w:space="0" w:color="auto"/>
        <w:bottom w:val="none" w:sz="0" w:space="0" w:color="auto"/>
        <w:right w:val="none" w:sz="0" w:space="0" w:color="auto"/>
      </w:divBdr>
    </w:div>
    <w:div w:id="1916550915">
      <w:bodyDiv w:val="1"/>
      <w:marLeft w:val="0"/>
      <w:marRight w:val="0"/>
      <w:marTop w:val="0"/>
      <w:marBottom w:val="0"/>
      <w:divBdr>
        <w:top w:val="none" w:sz="0" w:space="0" w:color="auto"/>
        <w:left w:val="none" w:sz="0" w:space="0" w:color="auto"/>
        <w:bottom w:val="none" w:sz="0" w:space="0" w:color="auto"/>
        <w:right w:val="none" w:sz="0" w:space="0" w:color="auto"/>
      </w:divBdr>
    </w:div>
    <w:div w:id="1948272367">
      <w:bodyDiv w:val="1"/>
      <w:marLeft w:val="0"/>
      <w:marRight w:val="0"/>
      <w:marTop w:val="0"/>
      <w:marBottom w:val="0"/>
      <w:divBdr>
        <w:top w:val="none" w:sz="0" w:space="0" w:color="auto"/>
        <w:left w:val="none" w:sz="0" w:space="0" w:color="auto"/>
        <w:bottom w:val="none" w:sz="0" w:space="0" w:color="auto"/>
        <w:right w:val="none" w:sz="0" w:space="0" w:color="auto"/>
      </w:divBdr>
    </w:div>
    <w:div w:id="1972250628">
      <w:bodyDiv w:val="1"/>
      <w:marLeft w:val="0"/>
      <w:marRight w:val="0"/>
      <w:marTop w:val="0"/>
      <w:marBottom w:val="0"/>
      <w:divBdr>
        <w:top w:val="none" w:sz="0" w:space="0" w:color="auto"/>
        <w:left w:val="none" w:sz="0" w:space="0" w:color="auto"/>
        <w:bottom w:val="none" w:sz="0" w:space="0" w:color="auto"/>
        <w:right w:val="none" w:sz="0" w:space="0" w:color="auto"/>
      </w:divBdr>
    </w:div>
    <w:div w:id="2042049236">
      <w:bodyDiv w:val="1"/>
      <w:marLeft w:val="0"/>
      <w:marRight w:val="0"/>
      <w:marTop w:val="0"/>
      <w:marBottom w:val="0"/>
      <w:divBdr>
        <w:top w:val="none" w:sz="0" w:space="0" w:color="auto"/>
        <w:left w:val="none" w:sz="0" w:space="0" w:color="auto"/>
        <w:bottom w:val="none" w:sz="0" w:space="0" w:color="auto"/>
        <w:right w:val="none" w:sz="0" w:space="0" w:color="auto"/>
      </w:divBdr>
    </w:div>
    <w:div w:id="2079282836">
      <w:bodyDiv w:val="1"/>
      <w:marLeft w:val="0"/>
      <w:marRight w:val="0"/>
      <w:marTop w:val="0"/>
      <w:marBottom w:val="0"/>
      <w:divBdr>
        <w:top w:val="none" w:sz="0" w:space="0" w:color="auto"/>
        <w:left w:val="none" w:sz="0" w:space="0" w:color="auto"/>
        <w:bottom w:val="none" w:sz="0" w:space="0" w:color="auto"/>
        <w:right w:val="none" w:sz="0" w:space="0" w:color="auto"/>
      </w:divBdr>
    </w:div>
    <w:div w:id="2096778074">
      <w:bodyDiv w:val="1"/>
      <w:marLeft w:val="0"/>
      <w:marRight w:val="0"/>
      <w:marTop w:val="0"/>
      <w:marBottom w:val="0"/>
      <w:divBdr>
        <w:top w:val="none" w:sz="0" w:space="0" w:color="auto"/>
        <w:left w:val="none" w:sz="0" w:space="0" w:color="auto"/>
        <w:bottom w:val="none" w:sz="0" w:space="0" w:color="auto"/>
        <w:right w:val="none" w:sz="0" w:space="0" w:color="auto"/>
      </w:divBdr>
    </w:div>
    <w:div w:id="2118090680">
      <w:bodyDiv w:val="1"/>
      <w:marLeft w:val="0"/>
      <w:marRight w:val="0"/>
      <w:marTop w:val="0"/>
      <w:marBottom w:val="0"/>
      <w:divBdr>
        <w:top w:val="none" w:sz="0" w:space="0" w:color="auto"/>
        <w:left w:val="none" w:sz="0" w:space="0" w:color="auto"/>
        <w:bottom w:val="none" w:sz="0" w:space="0" w:color="auto"/>
        <w:right w:val="none" w:sz="0" w:space="0" w:color="auto"/>
      </w:divBdr>
    </w:div>
    <w:div w:id="2127234997">
      <w:bodyDiv w:val="1"/>
      <w:marLeft w:val="0"/>
      <w:marRight w:val="0"/>
      <w:marTop w:val="0"/>
      <w:marBottom w:val="0"/>
      <w:divBdr>
        <w:top w:val="none" w:sz="0" w:space="0" w:color="auto"/>
        <w:left w:val="none" w:sz="0" w:space="0" w:color="auto"/>
        <w:bottom w:val="none" w:sz="0" w:space="0" w:color="auto"/>
        <w:right w:val="none" w:sz="0" w:space="0" w:color="auto"/>
      </w:divBdr>
    </w:div>
    <w:div w:id="2138642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s02web.zoom.us/j/89682813759"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Users\gxg7303\AppData\Local\Microsoft\Olk\Attachments\ooa-f3817bfd-6364-4666-81a1-62a54cdc341d\aa0c212d75093fe4c68d86b2138839477857f0b227bb4f9e71f8f8789cf1f6d0\Tel&#233;fono:+12532050468,,89682813759"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gxg7303\AppData\Local\Microsoft\Olk\Attachments\ooa-f3817bfd-6364-4666-81a1-62a54cdc341d\aa0c212d75093fe4c68d86b2138839477857f0b227bb4f9e71f8f8789cf1f6d0\Tel&#233;fono:+12532158782,,89682813759" TargetMode="External"/><Relationship Id="rId5" Type="http://schemas.openxmlformats.org/officeDocument/2006/relationships/numbering" Target="numbering.xml"/><Relationship Id="rId15" Type="http://schemas.openxmlformats.org/officeDocument/2006/relationships/image" Target="media/image2.sv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mailto:syndemic@doh.wa.gov" TargetMode="External"/><Relationship Id="rId1" Type="http://schemas.openxmlformats.org/officeDocument/2006/relationships/hyperlink" Target="mailto:syndemic@doh.w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AD344338036747BF00C011AAFA1ADA" ma:contentTypeVersion="6" ma:contentTypeDescription="Create a new document." ma:contentTypeScope="" ma:versionID="b433f15daeebf54a20f0fb9b38edf856">
  <xsd:schema xmlns:xsd="http://www.w3.org/2001/XMLSchema" xmlns:xs="http://www.w3.org/2001/XMLSchema" xmlns:p="http://schemas.microsoft.com/office/2006/metadata/properties" xmlns:ns1="http://schemas.microsoft.com/sharepoint/v3" xmlns:ns2="bcdeeee3-65fb-416a-958e-7ea13332b4b4" targetNamespace="http://schemas.microsoft.com/office/2006/metadata/properties" ma:root="true" ma:fieldsID="efcd97a9ed75b0be95ec346bf88d3cbd" ns1:_="" ns2:_="">
    <xsd:import namespace="http://schemas.microsoft.com/sharepoint/v3"/>
    <xsd:import namespace="bcdeeee3-65fb-416a-958e-7ea13332b4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eeee3-65fb-416a-958e-7ea13332b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40C73-971B-4A98-9B61-7159F3181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deeee3-65fb-416a-958e-7ea13332b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6D3094-C70C-4585-AD11-4ACB347153E5}">
  <ds:schemaRefs>
    <ds:schemaRef ds:uri="http://schemas.microsoft.com/sharepoint/v3/contenttype/forms"/>
  </ds:schemaRefs>
</ds:datastoreItem>
</file>

<file path=customXml/itemProps3.xml><?xml version="1.0" encoding="utf-8"?>
<ds:datastoreItem xmlns:ds="http://schemas.openxmlformats.org/officeDocument/2006/customXml" ds:itemID="{8045D056-D7FC-48B3-9F19-2C550E63E421}">
  <ds:schemaRefs>
    <ds:schemaRef ds:uri="http://purl.org/dc/dcmitype/"/>
    <ds:schemaRef ds:uri="http://schemas.microsoft.com/office/2006/metadata/properties"/>
    <ds:schemaRef ds:uri="http://schemas.openxmlformats.org/package/2006/metadata/core-properties"/>
    <ds:schemaRef ds:uri="bcdeeee3-65fb-416a-958e-7ea13332b4b4"/>
    <ds:schemaRef ds:uri="http://www.w3.org/XML/1998/namespace"/>
    <ds:schemaRef ds:uri="http://schemas.microsoft.com/office/2006/documentManagement/types"/>
    <ds:schemaRef ds:uri="http://purl.org/dc/elements/1.1/"/>
    <ds:schemaRef ds:uri="http://schemas.microsoft.com/office/infopath/2007/PartnerControls"/>
    <ds:schemaRef ds:uri="http://schemas.microsoft.com/sharepoint/v3"/>
    <ds:schemaRef ds:uri="http://purl.org/dc/terms/"/>
  </ds:schemaRefs>
</ds:datastoreItem>
</file>

<file path=customXml/itemProps4.xml><?xml version="1.0" encoding="utf-8"?>
<ds:datastoreItem xmlns:ds="http://schemas.openxmlformats.org/officeDocument/2006/customXml" ds:itemID="{79656819-766C-4C4D-A14A-A5CF41681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OID-WSPG-General Meeting Agenda-SPAN-January 28, 2025</vt:lpstr>
    </vt:vector>
  </TitlesOfParts>
  <Manager>Starleen Maharaj-Lewis</Manager>
  <Company>DOH/OID/WSPG</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OID-WSPG-General Meeting Agenda-SPAN-January 28, 2025</dc:title>
  <dc:subject>WSPG General Meeting Agenda 01.28.25</dc:subject>
  <dc:creator>Shana Ferguson</dc:creator>
  <cp:keywords>WSPG General Meeting Agenda, 01.28.25 SPANISH</cp:keywords>
  <dc:description>Spanish version of WSPG General Meeting Agenda for 01.28.25</dc:description>
  <cp:lastModifiedBy>Grimmett, Genee (DOH)</cp:lastModifiedBy>
  <cp:revision>2</cp:revision>
  <cp:lastPrinted>2018-07-31T21:45:00Z</cp:lastPrinted>
  <dcterms:created xsi:type="dcterms:W3CDTF">2025-01-17T23:06:00Z</dcterms:created>
  <dcterms:modified xsi:type="dcterms:W3CDTF">2025-01-17T23:06:00Z</dcterms:modified>
  <cp:category>General Meeting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Microsoft® Word 2013</vt:lpwstr>
  </property>
  <property fmtid="{D5CDD505-2E9C-101B-9397-08002B2CF9AE}" pid="4" name="LastSaved">
    <vt:filetime>2018-06-26T00:00:00Z</vt:filetime>
  </property>
  <property fmtid="{D5CDD505-2E9C-101B-9397-08002B2CF9AE}" pid="5" name="MSIP_Label_1520fa42-cf58-4c22-8b93-58cf1d3bd1cb_Enabled">
    <vt:lpwstr>true</vt:lpwstr>
  </property>
  <property fmtid="{D5CDD505-2E9C-101B-9397-08002B2CF9AE}" pid="6" name="MSIP_Label_1520fa42-cf58-4c22-8b93-58cf1d3bd1cb_SetDate">
    <vt:lpwstr>2022-07-20T16:36:13Z</vt:lpwstr>
  </property>
  <property fmtid="{D5CDD505-2E9C-101B-9397-08002B2CF9AE}" pid="7" name="MSIP_Label_1520fa42-cf58-4c22-8b93-58cf1d3bd1cb_Method">
    <vt:lpwstr>Standard</vt:lpwstr>
  </property>
  <property fmtid="{D5CDD505-2E9C-101B-9397-08002B2CF9AE}" pid="8" name="MSIP_Label_1520fa42-cf58-4c22-8b93-58cf1d3bd1cb_Name">
    <vt:lpwstr>Public Information</vt:lpwstr>
  </property>
  <property fmtid="{D5CDD505-2E9C-101B-9397-08002B2CF9AE}" pid="9" name="MSIP_Label_1520fa42-cf58-4c22-8b93-58cf1d3bd1cb_SiteId">
    <vt:lpwstr>11d0e217-264e-400a-8ba0-57dcc127d72d</vt:lpwstr>
  </property>
  <property fmtid="{D5CDD505-2E9C-101B-9397-08002B2CF9AE}" pid="10" name="MSIP_Label_1520fa42-cf58-4c22-8b93-58cf1d3bd1cb_ActionId">
    <vt:lpwstr>7b223b0d-c034-4a3f-9596-85daf208c39d</vt:lpwstr>
  </property>
  <property fmtid="{D5CDD505-2E9C-101B-9397-08002B2CF9AE}" pid="11" name="MSIP_Label_1520fa42-cf58-4c22-8b93-58cf1d3bd1cb_ContentBits">
    <vt:lpwstr>0</vt:lpwstr>
  </property>
  <property fmtid="{D5CDD505-2E9C-101B-9397-08002B2CF9AE}" pid="12" name="ContentTypeId">
    <vt:lpwstr>0x01010052AD344338036747BF00C011AAFA1ADA</vt:lpwstr>
  </property>
  <property fmtid="{D5CDD505-2E9C-101B-9397-08002B2CF9AE}" pid="13" name="GrammarlyDocumentId">
    <vt:lpwstr>f954c7671750e97f429bdea31eac7d67669d8ac441eaa655993ec176c7068edd</vt:lpwstr>
  </property>
</Properties>
</file>