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ACCD" w14:textId="77777777" w:rsidR="00D07EA1" w:rsidRPr="000478E5" w:rsidRDefault="00D07EA1" w:rsidP="00007A39">
      <w:pPr>
        <w:spacing w:after="120"/>
        <w:rPr>
          <w:rFonts w:ascii="Segoe UI" w:hAnsi="Segoe UI" w:cs="Segoe UI"/>
          <w:sz w:val="20"/>
          <w:szCs w:val="22"/>
        </w:rPr>
      </w:pPr>
      <w:r w:rsidRPr="000478E5">
        <w:rPr>
          <w:rFonts w:ascii="Segoe UI" w:hAnsi="Segoe UI" w:cs="Segoe UI"/>
          <w:b/>
          <w:sz w:val="20"/>
          <w:szCs w:val="22"/>
        </w:rPr>
        <w:t>Within 10 days of notifying your customers</w:t>
      </w:r>
      <w:r w:rsidRPr="000478E5">
        <w:rPr>
          <w:rFonts w:ascii="Segoe UI" w:hAnsi="Segoe UI" w:cs="Segoe UI"/>
          <w:sz w:val="20"/>
          <w:szCs w:val="22"/>
        </w:rPr>
        <w:t>, you are required to send this completed form and a copy of each type of notice you distributed (hand-delivered notices, press releases, newspaper articles, etc.)</w:t>
      </w:r>
      <w:r w:rsidR="00843F0D" w:rsidRPr="000478E5">
        <w:rPr>
          <w:rFonts w:ascii="Segoe UI" w:hAnsi="Segoe UI" w:cs="Segoe UI"/>
          <w:sz w:val="20"/>
          <w:szCs w:val="22"/>
        </w:rPr>
        <w:t xml:space="preserve"> to the appropriate Office of Drinking Water Regional Office (see address below)</w:t>
      </w:r>
      <w:r w:rsidRPr="000478E5">
        <w:rPr>
          <w:rFonts w:ascii="Segoe UI" w:hAnsi="Segoe UI" w:cs="Segoe UI"/>
          <w:sz w:val="20"/>
          <w:szCs w:val="22"/>
        </w:rPr>
        <w:t>. This form certifies that you have met all public notification requirements. If chemical contamination remains for more than three months, you must notify your water users again and provide another Public Notice Certification Form to the Department of Health.</w:t>
      </w:r>
    </w:p>
    <w:p w14:paraId="5F4A5495" w14:textId="77777777" w:rsidR="00D07EA1" w:rsidRPr="000478E5" w:rsidRDefault="00D07EA1">
      <w:pPr>
        <w:pStyle w:val="BodyText2"/>
        <w:rPr>
          <w:rFonts w:ascii="Segoe UI" w:hAnsi="Segoe UI" w:cs="Segoe UI"/>
          <w:i w:val="0"/>
          <w:iCs w:val="0"/>
          <w:sz w:val="20"/>
          <w:szCs w:val="22"/>
        </w:rPr>
      </w:pPr>
      <w:r w:rsidRPr="000478E5">
        <w:rPr>
          <w:rFonts w:ascii="Segoe UI" w:hAnsi="Segoe UI" w:cs="Segoe UI"/>
          <w:i w:val="0"/>
          <w:iCs w:val="0"/>
          <w:sz w:val="20"/>
          <w:szCs w:val="22"/>
        </w:rPr>
        <w:t>With this certification, you are also stating that you will meet future requirements for notifying new billing units of the violation or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D07EA1" w:rsidRPr="000478E5" w14:paraId="061046B4" w14:textId="77777777">
        <w:tblPrEx>
          <w:tblCellMar>
            <w:top w:w="0" w:type="dxa"/>
            <w:bottom w:w="0" w:type="dxa"/>
          </w:tblCellMar>
        </w:tblPrEx>
        <w:tc>
          <w:tcPr>
            <w:tcW w:w="10368" w:type="dxa"/>
          </w:tcPr>
          <w:p w14:paraId="11401824" w14:textId="77777777" w:rsidR="00D07EA1" w:rsidRPr="000478E5" w:rsidRDefault="00D07EA1">
            <w:pPr>
              <w:rPr>
                <w:rFonts w:ascii="Segoe UI" w:hAnsi="Segoe UI" w:cs="Segoe UI"/>
                <w:sz w:val="22"/>
              </w:rPr>
            </w:pPr>
          </w:p>
          <w:p w14:paraId="62EAE77B" w14:textId="3B946976" w:rsidR="00D07EA1" w:rsidRPr="000478E5" w:rsidRDefault="00D07EA1">
            <w:pPr>
              <w:rPr>
                <w:rFonts w:ascii="Segoe UI" w:hAnsi="Segoe UI" w:cs="Segoe UI"/>
                <w:sz w:val="22"/>
              </w:rPr>
            </w:pPr>
            <w:r w:rsidRPr="000478E5">
              <w:rPr>
                <w:rFonts w:ascii="Segoe UI" w:hAnsi="Segoe UI" w:cs="Segoe UI"/>
                <w:sz w:val="22"/>
              </w:rPr>
              <w:t>Water System: ______________________________________</w:t>
            </w:r>
            <w:r w:rsidR="000478E5">
              <w:rPr>
                <w:rFonts w:ascii="Segoe UI" w:hAnsi="Segoe UI" w:cs="Segoe UI"/>
                <w:sz w:val="22"/>
              </w:rPr>
              <w:t>_____</w:t>
            </w:r>
            <w:r w:rsidRPr="000478E5">
              <w:rPr>
                <w:rFonts w:ascii="Segoe UI" w:hAnsi="Segoe UI" w:cs="Segoe UI"/>
                <w:sz w:val="22"/>
              </w:rPr>
              <w:t>____</w:t>
            </w:r>
            <w:r w:rsidR="000478E5">
              <w:rPr>
                <w:rFonts w:ascii="Segoe UI" w:hAnsi="Segoe UI" w:cs="Segoe UI"/>
                <w:sz w:val="22"/>
              </w:rPr>
              <w:t xml:space="preserve">  </w:t>
            </w:r>
            <w:r w:rsidRPr="000478E5">
              <w:rPr>
                <w:rFonts w:ascii="Segoe UI" w:hAnsi="Segoe UI" w:cs="Segoe UI"/>
                <w:sz w:val="22"/>
              </w:rPr>
              <w:t>ID #: ___</w:t>
            </w:r>
            <w:r w:rsidR="000478E5">
              <w:rPr>
                <w:rFonts w:ascii="Segoe UI" w:hAnsi="Segoe UI" w:cs="Segoe UI"/>
                <w:sz w:val="22"/>
              </w:rPr>
              <w:t>____</w:t>
            </w:r>
            <w:r w:rsidRPr="000478E5">
              <w:rPr>
                <w:rFonts w:ascii="Segoe UI" w:hAnsi="Segoe UI" w:cs="Segoe UI"/>
                <w:sz w:val="22"/>
              </w:rPr>
              <w:t>_______</w:t>
            </w:r>
            <w:r w:rsidR="000478E5">
              <w:rPr>
                <w:rFonts w:ascii="Segoe UI" w:hAnsi="Segoe UI" w:cs="Segoe UI"/>
                <w:sz w:val="22"/>
              </w:rPr>
              <w:t xml:space="preserve">  </w:t>
            </w:r>
            <w:r w:rsidRPr="000478E5">
              <w:rPr>
                <w:rFonts w:ascii="Segoe UI" w:hAnsi="Segoe UI" w:cs="Segoe UI"/>
                <w:sz w:val="22"/>
              </w:rPr>
              <w:t>County:_______________</w:t>
            </w:r>
          </w:p>
          <w:p w14:paraId="68BF41AF" w14:textId="77777777" w:rsidR="00D07EA1" w:rsidRPr="000478E5" w:rsidRDefault="00D07EA1">
            <w:pPr>
              <w:rPr>
                <w:rFonts w:ascii="Segoe UI" w:hAnsi="Segoe UI" w:cs="Segoe UI"/>
                <w:sz w:val="22"/>
              </w:rPr>
            </w:pPr>
          </w:p>
          <w:p w14:paraId="0C47B4EA" w14:textId="73351BCE" w:rsidR="00D07EA1" w:rsidRPr="000478E5" w:rsidRDefault="00D07EA1">
            <w:pPr>
              <w:rPr>
                <w:rFonts w:ascii="Segoe UI" w:hAnsi="Segoe UI" w:cs="Segoe UI"/>
                <w:sz w:val="22"/>
              </w:rPr>
            </w:pPr>
            <w:r w:rsidRPr="000478E5">
              <w:rPr>
                <w:rFonts w:ascii="Segoe UI" w:hAnsi="Segoe UI" w:cs="Segoe UI"/>
                <w:sz w:val="22"/>
              </w:rPr>
              <w:t>Violation Date:____</w:t>
            </w:r>
            <w:r w:rsidR="000478E5">
              <w:rPr>
                <w:rFonts w:ascii="Segoe UI" w:hAnsi="Segoe UI" w:cs="Segoe UI"/>
                <w:sz w:val="22"/>
              </w:rPr>
              <w:t>_</w:t>
            </w:r>
            <w:r w:rsidRPr="000478E5">
              <w:rPr>
                <w:rFonts w:ascii="Segoe UI" w:hAnsi="Segoe UI" w:cs="Segoe UI"/>
                <w:sz w:val="22"/>
              </w:rPr>
              <w:t>_ / _</w:t>
            </w:r>
            <w:r w:rsidR="000478E5">
              <w:rPr>
                <w:rFonts w:ascii="Segoe UI" w:hAnsi="Segoe UI" w:cs="Segoe UI"/>
                <w:sz w:val="22"/>
              </w:rPr>
              <w:t>_</w:t>
            </w:r>
            <w:r w:rsidRPr="000478E5">
              <w:rPr>
                <w:rFonts w:ascii="Segoe UI" w:hAnsi="Segoe UI" w:cs="Segoe UI"/>
                <w:sz w:val="22"/>
              </w:rPr>
              <w:t>____ / _</w:t>
            </w:r>
            <w:r w:rsidR="000478E5">
              <w:rPr>
                <w:rFonts w:ascii="Segoe UI" w:hAnsi="Segoe UI" w:cs="Segoe UI"/>
                <w:sz w:val="22"/>
              </w:rPr>
              <w:t>_</w:t>
            </w:r>
            <w:r w:rsidRPr="000478E5">
              <w:rPr>
                <w:rFonts w:ascii="Segoe UI" w:hAnsi="Segoe UI" w:cs="Segoe UI"/>
                <w:sz w:val="22"/>
              </w:rPr>
              <w:t>____ Violation Type:_________</w:t>
            </w:r>
            <w:r w:rsidR="000478E5">
              <w:rPr>
                <w:rFonts w:ascii="Segoe UI" w:hAnsi="Segoe UI" w:cs="Segoe UI"/>
                <w:sz w:val="22"/>
              </w:rPr>
              <w:t>_________</w:t>
            </w:r>
            <w:r w:rsidRPr="000478E5">
              <w:rPr>
                <w:rFonts w:ascii="Segoe UI" w:hAnsi="Segoe UI" w:cs="Segoe UI"/>
                <w:sz w:val="22"/>
              </w:rPr>
              <w:t>____________________________________</w:t>
            </w:r>
          </w:p>
          <w:p w14:paraId="35F41C6C" w14:textId="77777777" w:rsidR="00D07EA1" w:rsidRPr="000478E5" w:rsidRDefault="00D07EA1">
            <w:pPr>
              <w:rPr>
                <w:rFonts w:ascii="Segoe UI" w:hAnsi="Segoe UI" w:cs="Segoe UI"/>
                <w:sz w:val="22"/>
              </w:rPr>
            </w:pPr>
          </w:p>
          <w:p w14:paraId="70F3238A" w14:textId="77777777" w:rsidR="00D07EA1" w:rsidRPr="000478E5" w:rsidRDefault="00D07EA1">
            <w:pPr>
              <w:rPr>
                <w:rFonts w:ascii="Segoe UI" w:hAnsi="Segoe UI" w:cs="Segoe UI"/>
                <w:b/>
                <w:bCs/>
                <w:color w:val="0A3C7D"/>
                <w:sz w:val="22"/>
              </w:rPr>
            </w:pPr>
            <w:r w:rsidRPr="000478E5">
              <w:rPr>
                <w:rFonts w:ascii="Segoe UI" w:hAnsi="Segoe UI" w:cs="Segoe UI"/>
                <w:b/>
                <w:bCs/>
                <w:color w:val="0A3C7D"/>
                <w:sz w:val="22"/>
              </w:rPr>
              <w:t xml:space="preserve">This public water system certifies that public notice has been given to water users following </w:t>
            </w:r>
          </w:p>
          <w:p w14:paraId="3AA749D6" w14:textId="77777777" w:rsidR="00D07EA1" w:rsidRPr="000478E5" w:rsidRDefault="00D07EA1">
            <w:pPr>
              <w:rPr>
                <w:rFonts w:ascii="Segoe UI" w:hAnsi="Segoe UI" w:cs="Segoe UI"/>
                <w:color w:val="0A3C7D"/>
                <w:sz w:val="22"/>
              </w:rPr>
            </w:pPr>
            <w:r w:rsidRPr="000478E5">
              <w:rPr>
                <w:rFonts w:ascii="Segoe UI" w:hAnsi="Segoe UI" w:cs="Segoe UI"/>
                <w:b/>
                <w:bCs/>
                <w:color w:val="0A3C7D"/>
                <w:sz w:val="22"/>
              </w:rPr>
              <w:t>state and federal requirements for delivery, content, and deadlines</w:t>
            </w:r>
            <w:r w:rsidRPr="000478E5">
              <w:rPr>
                <w:rFonts w:ascii="Segoe UI" w:hAnsi="Segoe UI" w:cs="Segoe UI"/>
                <w:color w:val="0A3C7D"/>
                <w:sz w:val="22"/>
              </w:rPr>
              <w:t>.</w:t>
            </w:r>
          </w:p>
          <w:p w14:paraId="3EC87561" w14:textId="77777777" w:rsidR="00D07EA1" w:rsidRPr="000478E5" w:rsidRDefault="00D07EA1">
            <w:pPr>
              <w:rPr>
                <w:rFonts w:ascii="Segoe UI" w:hAnsi="Segoe UI" w:cs="Segoe UI"/>
                <w:sz w:val="16"/>
                <w:szCs w:val="18"/>
              </w:rPr>
            </w:pPr>
          </w:p>
          <w:p w14:paraId="2B4BCD87" w14:textId="4ADC316A" w:rsidR="00D07EA1" w:rsidRPr="000478E5" w:rsidRDefault="00D07EA1">
            <w:pPr>
              <w:rPr>
                <w:rFonts w:ascii="Segoe UI Semibold" w:hAnsi="Segoe UI Semibold" w:cs="Segoe UI Semibold"/>
                <w:color w:val="0A3C7D"/>
                <w:sz w:val="22"/>
              </w:rPr>
            </w:pPr>
            <w:r w:rsidRPr="000478E5">
              <w:rPr>
                <w:rFonts w:ascii="Segoe UI Semibold" w:hAnsi="Segoe UI Semibold" w:cs="Segoe UI Semibold"/>
                <w:color w:val="0A3C7D"/>
                <w:sz w:val="22"/>
              </w:rPr>
              <w:t>Complete the following items</w:t>
            </w:r>
            <w:r w:rsidR="000478E5" w:rsidRPr="000478E5">
              <w:rPr>
                <w:rFonts w:ascii="Segoe UI Semibold" w:hAnsi="Segoe UI Semibold" w:cs="Segoe UI Semibold"/>
                <w:color w:val="0A3C7D"/>
                <w:sz w:val="22"/>
              </w:rPr>
              <w:t>.</w:t>
            </w:r>
          </w:p>
          <w:p w14:paraId="16186BDE" w14:textId="77777777" w:rsidR="00D07EA1" w:rsidRPr="000478E5" w:rsidRDefault="00D07EA1">
            <w:pPr>
              <w:rPr>
                <w:rFonts w:ascii="Segoe UI" w:hAnsi="Segoe UI" w:cs="Segoe UI"/>
                <w:sz w:val="22"/>
              </w:rPr>
            </w:pPr>
          </w:p>
          <w:p w14:paraId="41EEE37D" w14:textId="77777777" w:rsidR="00D07EA1" w:rsidRPr="000478E5" w:rsidRDefault="00D07EA1">
            <w:pPr>
              <w:rPr>
                <w:rFonts w:ascii="Segoe UI" w:hAnsi="Segoe UI" w:cs="Segoe UI"/>
                <w:sz w:val="22"/>
              </w:rPr>
            </w:pPr>
            <w:r w:rsidRPr="000478E5">
              <w:rPr>
                <w:rFonts w:ascii="Segoe UI" w:hAnsi="Segoe UI" w:cs="Segoe UI"/>
                <w:sz w:val="22"/>
              </w:rPr>
              <w:t>Yes       No</w:t>
            </w:r>
          </w:p>
          <w:p w14:paraId="049A02F6" w14:textId="77777777" w:rsidR="00D07EA1" w:rsidRPr="000478E5" w:rsidRDefault="00D07EA1">
            <w:pPr>
              <w:rPr>
                <w:rFonts w:ascii="Segoe UI" w:hAnsi="Segoe UI" w:cs="Segoe UI"/>
                <w:sz w:val="16"/>
              </w:rPr>
            </w:pPr>
          </w:p>
          <w:p w14:paraId="237054F6" w14:textId="77777777" w:rsidR="00D07EA1" w:rsidRPr="000478E5" w:rsidRDefault="00D07EA1">
            <w:pPr>
              <w:rPr>
                <w:rFonts w:ascii="Segoe UI" w:hAnsi="Segoe UI" w:cs="Segoe UI"/>
                <w:sz w:val="22"/>
              </w:rPr>
            </w:pP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Distribution was completed on ___ / ___  /____.    Check all that apply:</w:t>
            </w:r>
          </w:p>
          <w:p w14:paraId="277820AF" w14:textId="77777777" w:rsidR="00D07EA1" w:rsidRPr="000478E5" w:rsidRDefault="00D07EA1">
            <w:pPr>
              <w:rPr>
                <w:rFonts w:ascii="Segoe UI" w:hAnsi="Segoe UI" w:cs="Segoe UI"/>
                <w:sz w:val="22"/>
              </w:rPr>
            </w:pP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Hand delivery,</w:t>
            </w:r>
          </w:p>
          <w:p w14:paraId="468A9FB5" w14:textId="77777777" w:rsidR="00D07EA1" w:rsidRPr="000478E5" w:rsidRDefault="00D07EA1">
            <w:pPr>
              <w:rPr>
                <w:rFonts w:ascii="Segoe UI" w:hAnsi="Segoe UI" w:cs="Segoe UI"/>
                <w:sz w:val="22"/>
              </w:rPr>
            </w:pP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Press release (TV, radio, newspaper, etc.),</w:t>
            </w:r>
          </w:p>
          <w:p w14:paraId="4F1DBD31" w14:textId="77777777" w:rsidR="00D07EA1" w:rsidRPr="000478E5" w:rsidRDefault="00D07EA1">
            <w:pPr>
              <w:rPr>
                <w:rFonts w:ascii="Segoe UI" w:hAnsi="Segoe UI" w:cs="Segoe UI"/>
                <w:sz w:val="22"/>
              </w:rPr>
            </w:pP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Posting at_________________________ (by DOH approval only),</w:t>
            </w:r>
          </w:p>
          <w:p w14:paraId="42EFE3DB" w14:textId="77777777" w:rsidR="00D07EA1" w:rsidRPr="000478E5" w:rsidRDefault="00D07EA1">
            <w:pPr>
              <w:rPr>
                <w:rFonts w:ascii="Segoe UI" w:hAnsi="Segoe UI" w:cs="Segoe UI"/>
                <w:sz w:val="22"/>
              </w:rPr>
            </w:pPr>
            <w:r w:rsidRPr="000478E5">
              <w:rPr>
                <w:rFonts w:ascii="Segoe UI" w:hAnsi="Segoe UI" w:cs="Segoe UI"/>
                <w:sz w:val="22"/>
              </w:rPr>
              <w:t xml:space="preserve">                   </w:t>
            </w:r>
            <w:r w:rsidRPr="000478E5">
              <w:rPr>
                <w:rFonts w:ascii="Segoe UI" w:hAnsi="Segoe UI" w:cs="Segoe UI"/>
                <w:sz w:val="22"/>
              </w:rPr>
              <w:sym w:font="Symbol" w:char="F083"/>
            </w:r>
            <w:r w:rsidRPr="000478E5">
              <w:rPr>
                <w:rFonts w:ascii="Segoe UI" w:hAnsi="Segoe UI" w:cs="Segoe UI"/>
                <w:sz w:val="22"/>
              </w:rPr>
              <w:t xml:space="preserve">    Other ____________________________ (by DOH approval only).</w:t>
            </w:r>
          </w:p>
          <w:p w14:paraId="08052759" w14:textId="77777777" w:rsidR="00D07EA1" w:rsidRPr="000478E5" w:rsidRDefault="00D07EA1">
            <w:pPr>
              <w:rPr>
                <w:rFonts w:ascii="Segoe UI" w:hAnsi="Segoe UI" w:cs="Segoe UI"/>
                <w:sz w:val="22"/>
              </w:rPr>
            </w:pPr>
          </w:p>
          <w:p w14:paraId="48C32C31" w14:textId="77777777" w:rsidR="00D07EA1" w:rsidRPr="000478E5" w:rsidRDefault="00D07EA1">
            <w:pPr>
              <w:pStyle w:val="BodyText"/>
              <w:tabs>
                <w:tab w:val="left" w:pos="720"/>
                <w:tab w:val="left" w:pos="900"/>
              </w:tabs>
              <w:rPr>
                <w:rFonts w:ascii="Segoe UI" w:hAnsi="Segoe UI" w:cs="Segoe UI"/>
              </w:rPr>
            </w:pPr>
            <w:r w:rsidRPr="000478E5">
              <w:rPr>
                <w:rFonts w:ascii="Segoe UI" w:hAnsi="Segoe UI" w:cs="Segoe UI"/>
              </w:rPr>
              <w:t xml:space="preserve"> </w:t>
            </w:r>
            <w:r w:rsidRPr="000478E5">
              <w:rPr>
                <w:rFonts w:ascii="Segoe UI" w:hAnsi="Segoe UI" w:cs="Segoe UI"/>
              </w:rPr>
              <w:sym w:font="Symbol" w:char="F083"/>
            </w:r>
            <w:r w:rsidRPr="000478E5">
              <w:rPr>
                <w:rFonts w:ascii="Segoe UI" w:hAnsi="Segoe UI" w:cs="Segoe UI"/>
              </w:rPr>
              <w:t xml:space="preserve">         </w:t>
            </w:r>
            <w:r w:rsidRPr="000478E5">
              <w:rPr>
                <w:rFonts w:ascii="Segoe UI" w:hAnsi="Segoe UI" w:cs="Segoe UI"/>
              </w:rPr>
              <w:sym w:font="Symbol" w:char="F083"/>
            </w:r>
            <w:r w:rsidRPr="000478E5">
              <w:rPr>
                <w:rFonts w:ascii="Segoe UI" w:hAnsi="Segoe UI" w:cs="Segoe UI"/>
              </w:rPr>
              <w:t xml:space="preserve"> Were the water users notified within 24 hours?    </w:t>
            </w:r>
          </w:p>
          <w:p w14:paraId="028329BF" w14:textId="77777777" w:rsidR="00D07EA1" w:rsidRPr="000478E5" w:rsidRDefault="00D07EA1">
            <w:pPr>
              <w:rPr>
                <w:rFonts w:ascii="Segoe UI" w:hAnsi="Segoe UI" w:cs="Segoe UI"/>
                <w:sz w:val="22"/>
              </w:rPr>
            </w:pPr>
          </w:p>
          <w:p w14:paraId="7CE544F9" w14:textId="1EE003F6" w:rsidR="00D07EA1" w:rsidRPr="000478E5" w:rsidRDefault="00D07EA1">
            <w:pPr>
              <w:rPr>
                <w:rFonts w:ascii="Segoe UI" w:hAnsi="Segoe UI" w:cs="Segoe UI"/>
                <w:sz w:val="22"/>
              </w:rPr>
            </w:pPr>
            <w:r w:rsidRPr="000478E5">
              <w:rPr>
                <w:rFonts w:ascii="Segoe UI" w:hAnsi="Segoe UI" w:cs="Segoe UI"/>
                <w:sz w:val="22"/>
              </w:rPr>
              <w:t>______________________________________________      _____</w:t>
            </w:r>
            <w:r w:rsidR="000478E5">
              <w:rPr>
                <w:rFonts w:ascii="Segoe UI" w:hAnsi="Segoe UI" w:cs="Segoe UI"/>
                <w:sz w:val="22"/>
              </w:rPr>
              <w:t>__________________</w:t>
            </w:r>
            <w:r w:rsidRPr="000478E5">
              <w:rPr>
                <w:rFonts w:ascii="Segoe UI" w:hAnsi="Segoe UI" w:cs="Segoe UI"/>
                <w:sz w:val="22"/>
              </w:rPr>
              <w:t>______________      ____________________</w:t>
            </w:r>
          </w:p>
          <w:p w14:paraId="0293F455" w14:textId="3A002F50" w:rsidR="00D07EA1" w:rsidRPr="000478E5" w:rsidRDefault="00D07EA1">
            <w:pPr>
              <w:rPr>
                <w:rFonts w:ascii="Segoe UI" w:hAnsi="Segoe UI" w:cs="Segoe UI"/>
                <w:sz w:val="22"/>
              </w:rPr>
            </w:pPr>
            <w:r w:rsidRPr="000478E5">
              <w:rPr>
                <w:rFonts w:ascii="Segoe UI" w:hAnsi="Segoe UI" w:cs="Segoe UI"/>
                <w:sz w:val="22"/>
              </w:rPr>
              <w:t xml:space="preserve">           Signature of owner or operator                                         Position                          </w:t>
            </w:r>
            <w:r w:rsidR="000478E5">
              <w:rPr>
                <w:rFonts w:ascii="Segoe UI" w:hAnsi="Segoe UI" w:cs="Segoe UI"/>
                <w:sz w:val="22"/>
              </w:rPr>
              <w:t xml:space="preserve">  </w:t>
            </w:r>
            <w:r w:rsidRPr="000478E5">
              <w:rPr>
                <w:rFonts w:ascii="Segoe UI" w:hAnsi="Segoe UI" w:cs="Segoe UI"/>
                <w:sz w:val="22"/>
              </w:rPr>
              <w:t xml:space="preserve">       Date</w:t>
            </w:r>
          </w:p>
          <w:p w14:paraId="01110C44" w14:textId="77777777" w:rsidR="00D07EA1" w:rsidRPr="000478E5" w:rsidRDefault="00D07EA1">
            <w:pPr>
              <w:rPr>
                <w:rFonts w:ascii="Segoe UI" w:hAnsi="Segoe UI" w:cs="Segoe UI"/>
                <w:sz w:val="22"/>
              </w:rPr>
            </w:pPr>
          </w:p>
        </w:tc>
      </w:tr>
    </w:tbl>
    <w:p w14:paraId="39752221" w14:textId="77777777" w:rsidR="00D07EA1" w:rsidRPr="00D71A06" w:rsidRDefault="00D07EA1">
      <w:pPr>
        <w:rPr>
          <w:sz w:val="20"/>
        </w:rPr>
      </w:pPr>
    </w:p>
    <w:tbl>
      <w:tblPr>
        <w:tblW w:w="10458" w:type="dxa"/>
        <w:tblLook w:val="0000" w:firstRow="0" w:lastRow="0" w:firstColumn="0" w:lastColumn="0" w:noHBand="0" w:noVBand="0"/>
      </w:tblPr>
      <w:tblGrid>
        <w:gridCol w:w="3168"/>
        <w:gridCol w:w="3510"/>
        <w:gridCol w:w="3780"/>
      </w:tblGrid>
      <w:tr w:rsidR="000478E5" w:rsidRPr="000478E5" w14:paraId="7910A7B8" w14:textId="77777777" w:rsidTr="00B777E2">
        <w:tc>
          <w:tcPr>
            <w:tcW w:w="3168" w:type="dxa"/>
          </w:tcPr>
          <w:p w14:paraId="6535C855" w14:textId="77777777" w:rsidR="000478E5" w:rsidRPr="000478E5" w:rsidRDefault="000478E5" w:rsidP="0003118D">
            <w:pPr>
              <w:rPr>
                <w:rFonts w:ascii="Segoe UI" w:eastAsia="Arial" w:hAnsi="Segoe UI" w:cs="Segoe UI"/>
                <w:sz w:val="20"/>
                <w:szCs w:val="10"/>
              </w:rPr>
            </w:pPr>
            <w:hyperlink r:id="rId7" w:history="1">
              <w:r w:rsidRPr="000478E5">
                <w:rPr>
                  <w:rStyle w:val="Hyperlink"/>
                  <w:rFonts w:ascii="Segoe UI" w:eastAsia="Arial" w:hAnsi="Segoe UI" w:cs="Segoe UI"/>
                  <w:b/>
                  <w:bCs/>
                  <w:sz w:val="20"/>
                  <w:szCs w:val="10"/>
                </w:rPr>
                <w:t>Northwest Regional Office</w:t>
              </w:r>
            </w:hyperlink>
          </w:p>
          <w:p w14:paraId="5B53428A" w14:textId="77777777" w:rsidR="000478E5" w:rsidRPr="000478E5" w:rsidRDefault="000478E5" w:rsidP="0003118D">
            <w:pPr>
              <w:spacing w:after="60"/>
              <w:rPr>
                <w:rFonts w:ascii="Segoe UI" w:eastAsia="Arial" w:hAnsi="Segoe UI" w:cs="Segoe UI"/>
                <w:sz w:val="20"/>
                <w:szCs w:val="10"/>
              </w:rPr>
            </w:pPr>
            <w:r w:rsidRPr="000478E5">
              <w:rPr>
                <w:rFonts w:ascii="Segoe UI" w:eastAsia="Arial" w:hAnsi="Segoe UI" w:cs="Segoe UI"/>
                <w:sz w:val="20"/>
                <w:szCs w:val="10"/>
              </w:rPr>
              <w:t>Main Office: 253-395-6750</w:t>
            </w:r>
            <w:r w:rsidRPr="000478E5">
              <w:rPr>
                <w:rFonts w:ascii="Segoe UI" w:hAnsi="Segoe UI" w:cs="Segoe UI"/>
                <w:sz w:val="20"/>
              </w:rPr>
              <w:t xml:space="preserve"> </w:t>
            </w:r>
            <w:r w:rsidRPr="000478E5">
              <w:rPr>
                <w:rFonts w:ascii="Segoe UI" w:eastAsia="Arial" w:hAnsi="Segoe UI" w:cs="Segoe UI"/>
                <w:sz w:val="20"/>
                <w:szCs w:val="10"/>
              </w:rPr>
              <w:t>Fax: 253-395-6760</w:t>
            </w:r>
            <w:r w:rsidRPr="000478E5">
              <w:rPr>
                <w:rFonts w:ascii="Segoe UI" w:eastAsia="Arial" w:hAnsi="Segoe UI" w:cs="Segoe UI"/>
                <w:sz w:val="20"/>
                <w:szCs w:val="10"/>
              </w:rPr>
              <w:br/>
            </w:r>
            <w:hyperlink r:id="rId8" w:history="1">
              <w:r w:rsidRPr="000478E5">
                <w:rPr>
                  <w:rStyle w:val="Hyperlink"/>
                  <w:rFonts w:ascii="Segoe UI" w:eastAsia="Arial" w:hAnsi="Segoe UI" w:cs="Segoe UI"/>
                  <w:sz w:val="20"/>
                  <w:szCs w:val="10"/>
                </w:rPr>
                <w:t>NWRO.ADMIN@doh.wa.gov</w:t>
              </w:r>
            </w:hyperlink>
            <w:r w:rsidRPr="000478E5">
              <w:rPr>
                <w:rFonts w:ascii="Segoe UI" w:eastAsia="Arial" w:hAnsi="Segoe UI" w:cs="Segoe UI"/>
                <w:sz w:val="20"/>
                <w:szCs w:val="10"/>
              </w:rPr>
              <w:t xml:space="preserve"> </w:t>
            </w:r>
          </w:p>
          <w:p w14:paraId="242C83EC" w14:textId="77777777" w:rsidR="000478E5" w:rsidRPr="000478E5" w:rsidRDefault="000478E5" w:rsidP="0003118D">
            <w:pPr>
              <w:rPr>
                <w:rFonts w:ascii="Segoe UI" w:eastAsia="Arial" w:hAnsi="Segoe UI" w:cs="Segoe UI"/>
                <w:b/>
                <w:bCs/>
                <w:sz w:val="20"/>
                <w:szCs w:val="10"/>
              </w:rPr>
            </w:pPr>
            <w:r w:rsidRPr="00B777E2">
              <w:rPr>
                <w:rFonts w:ascii="Segoe UI Semibold" w:eastAsia="Arial" w:hAnsi="Segoe UI Semibold" w:cs="Segoe UI Semibold"/>
                <w:sz w:val="18"/>
                <w:szCs w:val="8"/>
              </w:rPr>
              <w:t>Area of Coverage</w:t>
            </w:r>
            <w:r w:rsidRPr="000478E5">
              <w:rPr>
                <w:rFonts w:ascii="Segoe UI" w:eastAsia="Arial" w:hAnsi="Segoe UI" w:cs="Segoe UI"/>
                <w:sz w:val="18"/>
                <w:szCs w:val="8"/>
              </w:rPr>
              <w:t>: Island, King, Pierce, San Juan, Skagit, Snohomish, and Whatcom Counties</w:t>
            </w:r>
          </w:p>
        </w:tc>
        <w:tc>
          <w:tcPr>
            <w:tcW w:w="3510" w:type="dxa"/>
          </w:tcPr>
          <w:p w14:paraId="5ACDBBC4" w14:textId="77777777" w:rsidR="000478E5" w:rsidRPr="000478E5" w:rsidRDefault="000478E5" w:rsidP="0003118D">
            <w:pPr>
              <w:rPr>
                <w:rFonts w:ascii="Segoe UI" w:eastAsia="Arial" w:hAnsi="Segoe UI" w:cs="Segoe UI"/>
                <w:b/>
                <w:bCs/>
                <w:sz w:val="20"/>
                <w:szCs w:val="10"/>
              </w:rPr>
            </w:pPr>
            <w:hyperlink r:id="rId9" w:history="1">
              <w:r w:rsidRPr="000478E5">
                <w:rPr>
                  <w:rStyle w:val="Hyperlink"/>
                  <w:rFonts w:ascii="Segoe UI" w:eastAsia="Arial" w:hAnsi="Segoe UI" w:cs="Segoe UI"/>
                  <w:b/>
                  <w:bCs/>
                  <w:sz w:val="20"/>
                  <w:szCs w:val="10"/>
                </w:rPr>
                <w:t>Southwest Regional Office</w:t>
              </w:r>
            </w:hyperlink>
          </w:p>
          <w:p w14:paraId="21A92F8A" w14:textId="77777777" w:rsidR="000478E5" w:rsidRPr="000478E5" w:rsidRDefault="000478E5" w:rsidP="0003118D">
            <w:pPr>
              <w:spacing w:after="60"/>
              <w:rPr>
                <w:rFonts w:ascii="Segoe UI" w:hAnsi="Segoe UI" w:cs="Segoe UI"/>
                <w:sz w:val="20"/>
                <w:szCs w:val="10"/>
              </w:rPr>
            </w:pPr>
            <w:r w:rsidRPr="000478E5">
              <w:rPr>
                <w:rFonts w:ascii="Segoe UI" w:eastAsia="Arial" w:hAnsi="Segoe UI" w:cs="Segoe UI"/>
                <w:sz w:val="20"/>
                <w:szCs w:val="10"/>
              </w:rPr>
              <w:t>Main Office</w:t>
            </w:r>
            <w:r w:rsidRPr="000478E5">
              <w:rPr>
                <w:rFonts w:ascii="Segoe UI" w:hAnsi="Segoe UI" w:cs="Segoe UI"/>
                <w:sz w:val="20"/>
                <w:szCs w:val="10"/>
              </w:rPr>
              <w:t>: 360-236-3030 Fax: 360-664-8058</w:t>
            </w:r>
            <w:r w:rsidRPr="000478E5">
              <w:rPr>
                <w:rFonts w:ascii="Segoe UI" w:hAnsi="Segoe UI" w:cs="Segoe UI"/>
                <w:sz w:val="20"/>
                <w:szCs w:val="10"/>
              </w:rPr>
              <w:br/>
            </w:r>
            <w:hyperlink r:id="rId10" w:history="1">
              <w:r w:rsidRPr="000478E5">
                <w:rPr>
                  <w:rStyle w:val="Hyperlink"/>
                  <w:rFonts w:ascii="Segoe UI" w:hAnsi="Segoe UI" w:cs="Segoe UI"/>
                  <w:sz w:val="20"/>
                  <w:szCs w:val="10"/>
                </w:rPr>
                <w:t>swro.admin@doh.wa.gov</w:t>
              </w:r>
            </w:hyperlink>
            <w:r w:rsidRPr="000478E5">
              <w:rPr>
                <w:rFonts w:ascii="Segoe UI" w:hAnsi="Segoe UI" w:cs="Segoe UI"/>
                <w:sz w:val="20"/>
                <w:szCs w:val="10"/>
              </w:rPr>
              <w:t xml:space="preserve"> </w:t>
            </w:r>
          </w:p>
          <w:p w14:paraId="729172BC" w14:textId="77777777" w:rsidR="000478E5" w:rsidRPr="000478E5" w:rsidRDefault="000478E5" w:rsidP="0003118D">
            <w:pPr>
              <w:rPr>
                <w:rFonts w:ascii="Segoe UI" w:eastAsia="Arial" w:hAnsi="Segoe UI" w:cs="Segoe UI"/>
                <w:sz w:val="20"/>
                <w:szCs w:val="10"/>
              </w:rPr>
            </w:pPr>
            <w:r w:rsidRPr="00B777E2">
              <w:rPr>
                <w:rFonts w:ascii="Segoe UI Semibold" w:eastAsia="Arial" w:hAnsi="Segoe UI Semibold" w:cs="Segoe UI Semibold"/>
                <w:sz w:val="18"/>
                <w:szCs w:val="8"/>
              </w:rPr>
              <w:t>Area of Coverage</w:t>
            </w:r>
            <w:r w:rsidRPr="000478E5">
              <w:rPr>
                <w:rFonts w:ascii="Segoe UI" w:eastAsia="Arial" w:hAnsi="Segoe UI" w:cs="Segoe UI"/>
                <w:sz w:val="18"/>
                <w:szCs w:val="8"/>
              </w:rPr>
              <w:t>: Clallam, Clark, Cowlitz, Grays Harbor, Jefferson, Kitsap, Lewis, Mason, Pacific, Skamania, Thurston, and Wahkiakum Counties.</w:t>
            </w:r>
          </w:p>
        </w:tc>
        <w:tc>
          <w:tcPr>
            <w:tcW w:w="3780" w:type="dxa"/>
          </w:tcPr>
          <w:p w14:paraId="50EB7993" w14:textId="77777777" w:rsidR="000478E5" w:rsidRPr="000478E5" w:rsidRDefault="000478E5" w:rsidP="0003118D">
            <w:pPr>
              <w:tabs>
                <w:tab w:val="left" w:pos="2884"/>
              </w:tabs>
              <w:ind w:right="-360"/>
              <w:rPr>
                <w:rFonts w:ascii="Segoe UI" w:eastAsia="Arial" w:hAnsi="Segoe UI" w:cs="Segoe UI"/>
                <w:b/>
                <w:bCs/>
                <w:sz w:val="20"/>
                <w:szCs w:val="10"/>
              </w:rPr>
            </w:pPr>
            <w:hyperlink r:id="rId11" w:history="1">
              <w:r w:rsidRPr="000478E5">
                <w:rPr>
                  <w:rStyle w:val="Hyperlink"/>
                  <w:rFonts w:ascii="Segoe UI" w:eastAsia="Arial" w:hAnsi="Segoe UI" w:cs="Segoe UI"/>
                  <w:b/>
                  <w:bCs/>
                  <w:sz w:val="20"/>
                  <w:szCs w:val="10"/>
                </w:rPr>
                <w:t>Eastern Regional Office</w:t>
              </w:r>
            </w:hyperlink>
          </w:p>
          <w:p w14:paraId="74A3F02A" w14:textId="77777777" w:rsidR="000478E5" w:rsidRPr="000478E5" w:rsidRDefault="000478E5" w:rsidP="0003118D">
            <w:pPr>
              <w:tabs>
                <w:tab w:val="left" w:pos="2884"/>
              </w:tabs>
              <w:spacing w:after="60"/>
              <w:ind w:right="-360"/>
              <w:rPr>
                <w:rFonts w:ascii="Segoe UI" w:hAnsi="Segoe UI" w:cs="Segoe UI"/>
                <w:sz w:val="20"/>
                <w:szCs w:val="10"/>
              </w:rPr>
            </w:pPr>
            <w:r w:rsidRPr="000478E5">
              <w:rPr>
                <w:rFonts w:ascii="Segoe UI" w:eastAsia="Arial" w:hAnsi="Segoe UI" w:cs="Segoe UI"/>
                <w:sz w:val="20"/>
                <w:szCs w:val="10"/>
              </w:rPr>
              <w:t>Main Office</w:t>
            </w:r>
            <w:r w:rsidRPr="000478E5">
              <w:rPr>
                <w:rFonts w:ascii="Segoe UI" w:hAnsi="Segoe UI" w:cs="Segoe UI"/>
                <w:sz w:val="20"/>
                <w:szCs w:val="10"/>
              </w:rPr>
              <w:t xml:space="preserve">: 509-329-2100 </w:t>
            </w:r>
            <w:r w:rsidRPr="000478E5">
              <w:rPr>
                <w:rFonts w:ascii="Segoe UI" w:hAnsi="Segoe UI" w:cs="Segoe UI"/>
                <w:sz w:val="20"/>
                <w:szCs w:val="10"/>
              </w:rPr>
              <w:br/>
              <w:t>Fax: 509-329-2104</w:t>
            </w:r>
            <w:r w:rsidRPr="000478E5">
              <w:rPr>
                <w:rFonts w:ascii="Segoe UI" w:hAnsi="Segoe UI" w:cs="Segoe UI"/>
                <w:sz w:val="20"/>
                <w:szCs w:val="10"/>
              </w:rPr>
              <w:br/>
            </w:r>
            <w:hyperlink r:id="rId12" w:history="1">
              <w:r w:rsidRPr="000478E5">
                <w:rPr>
                  <w:rStyle w:val="Hyperlink"/>
                  <w:rFonts w:ascii="Segoe UI" w:hAnsi="Segoe UI" w:cs="Segoe UI"/>
                  <w:sz w:val="20"/>
                  <w:szCs w:val="10"/>
                </w:rPr>
                <w:t>eroadmin@doh.wa.gov</w:t>
              </w:r>
            </w:hyperlink>
            <w:r w:rsidRPr="000478E5">
              <w:rPr>
                <w:rFonts w:ascii="Segoe UI" w:hAnsi="Segoe UI" w:cs="Segoe UI"/>
                <w:sz w:val="20"/>
                <w:szCs w:val="10"/>
              </w:rPr>
              <w:t xml:space="preserve"> </w:t>
            </w:r>
          </w:p>
          <w:p w14:paraId="50416D73" w14:textId="77777777" w:rsidR="000478E5" w:rsidRPr="000478E5" w:rsidRDefault="000478E5" w:rsidP="0003118D">
            <w:pPr>
              <w:rPr>
                <w:rFonts w:ascii="Segoe UI" w:eastAsia="Arial" w:hAnsi="Segoe UI" w:cs="Segoe UI"/>
                <w:b/>
                <w:bCs/>
                <w:sz w:val="20"/>
                <w:szCs w:val="10"/>
              </w:rPr>
            </w:pPr>
            <w:r w:rsidRPr="00B777E2">
              <w:rPr>
                <w:rFonts w:ascii="Segoe UI Semibold" w:hAnsi="Segoe UI Semibold" w:cs="Segoe UI Semibold"/>
                <w:sz w:val="18"/>
                <w:szCs w:val="8"/>
              </w:rPr>
              <w:t>Area of Coverage</w:t>
            </w:r>
            <w:r w:rsidRPr="000478E5">
              <w:rPr>
                <w:rFonts w:ascii="Segoe UI" w:hAnsi="Segoe UI" w:cs="Segoe UI"/>
                <w:sz w:val="18"/>
                <w:szCs w:val="8"/>
              </w:rPr>
              <w:t>: Adams, Asotin, Benton, Chelan, Columbia, Douglas, Ferry, Franklin, Garfield, Grant, Kittitas, Klickitat, Lincoln, Okanogan, Pend Oreille, Spokane, Stevens, Walla Walla, Whitman, and Yakima Counties.</w:t>
            </w:r>
          </w:p>
        </w:tc>
      </w:tr>
    </w:tbl>
    <w:p w14:paraId="6AF207B8" w14:textId="183618A3" w:rsidR="00B777E2" w:rsidRDefault="00D06FA6" w:rsidP="00B777E2">
      <w:pPr>
        <w:pStyle w:val="Footer"/>
        <w:ind w:left="1530"/>
        <w:rPr>
          <w:sz w:val="20"/>
          <w:szCs w:val="20"/>
        </w:rPr>
      </w:pPr>
      <w:r>
        <w:rPr>
          <w:noProof/>
        </w:rPr>
        <w:drawing>
          <wp:anchor distT="0" distB="0" distL="114300" distR="114300" simplePos="0" relativeHeight="251659264" behindDoc="0" locked="0" layoutInCell="1" allowOverlap="1" wp14:anchorId="09918CEE" wp14:editId="1A3FAF55">
            <wp:simplePos x="0" y="0"/>
            <wp:positionH relativeFrom="margin">
              <wp:posOffset>8255</wp:posOffset>
            </wp:positionH>
            <wp:positionV relativeFrom="paragraph">
              <wp:posOffset>8255</wp:posOffset>
            </wp:positionV>
            <wp:extent cx="914400" cy="914400"/>
            <wp:effectExtent l="0" t="0" r="0" b="0"/>
            <wp:wrapNone/>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F13DB" w14:textId="77777777" w:rsidR="00B777E2" w:rsidRPr="009C5995" w:rsidRDefault="00B777E2" w:rsidP="00B777E2">
      <w:pPr>
        <w:pStyle w:val="Footer"/>
        <w:ind w:left="1530"/>
        <w:rPr>
          <w:rFonts w:ascii="Segoe UI Light" w:hAnsi="Segoe UI Light" w:cs="Segoe UI Light"/>
          <w:sz w:val="20"/>
          <w:szCs w:val="20"/>
        </w:rPr>
      </w:pPr>
      <w:r w:rsidRPr="009C5995">
        <w:rPr>
          <w:rFonts w:ascii="Segoe UI Light" w:hAnsi="Segoe UI Light" w:cs="Segoe UI Light"/>
          <w:sz w:val="20"/>
          <w:szCs w:val="20"/>
        </w:rPr>
        <w:t xml:space="preserve">To request this document in another format, call 1-800-525-0127. Deaf or hard of hearing customers, please call 711 (Washington Relay) or email </w:t>
      </w:r>
      <w:hyperlink r:id="rId14" w:history="1">
        <w:r w:rsidRPr="009C5995">
          <w:rPr>
            <w:rStyle w:val="Hyperlink"/>
            <w:rFonts w:ascii="Segoe UI Light" w:hAnsi="Segoe UI Light" w:cs="Segoe UI Light"/>
            <w:sz w:val="20"/>
            <w:szCs w:val="20"/>
          </w:rPr>
          <w:t>doh.information@doh.wa.gov.</w:t>
        </w:r>
      </w:hyperlink>
      <w:r w:rsidRPr="009C5995">
        <w:rPr>
          <w:rFonts w:ascii="Segoe UI Light" w:hAnsi="Segoe UI Light" w:cs="Segoe UI Light"/>
          <w:sz w:val="20"/>
          <w:szCs w:val="20"/>
        </w:rPr>
        <w:t xml:space="preserve"> If in need of translation services, call 1-800-525-0127.</w:t>
      </w:r>
    </w:p>
    <w:p w14:paraId="5CB1BA7D" w14:textId="77777777" w:rsidR="00B777E2" w:rsidRPr="00843F0D" w:rsidRDefault="00B777E2" w:rsidP="000478E5">
      <w:pPr>
        <w:rPr>
          <w:sz w:val="20"/>
          <w:szCs w:val="20"/>
        </w:rPr>
      </w:pPr>
    </w:p>
    <w:sectPr w:rsidR="00B777E2" w:rsidRPr="00843F0D" w:rsidSect="000478E5">
      <w:headerReference w:type="default" r:id="rId15"/>
      <w:pgSz w:w="12240" w:h="15840" w:code="1"/>
      <w:pgMar w:top="1008" w:right="864" w:bottom="245" w:left="1152"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6B86" w14:textId="77777777" w:rsidR="007B58CB" w:rsidRDefault="007B58CB">
      <w:r>
        <w:separator/>
      </w:r>
    </w:p>
  </w:endnote>
  <w:endnote w:type="continuationSeparator" w:id="0">
    <w:p w14:paraId="31D515A5" w14:textId="77777777" w:rsidR="007B58CB" w:rsidRDefault="007B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705B" w14:textId="77777777" w:rsidR="007B58CB" w:rsidRDefault="007B58CB">
      <w:r>
        <w:separator/>
      </w:r>
    </w:p>
  </w:footnote>
  <w:footnote w:type="continuationSeparator" w:id="0">
    <w:p w14:paraId="6228C16F" w14:textId="77777777" w:rsidR="007B58CB" w:rsidRDefault="007B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A4F" w14:textId="59F0F9B0" w:rsidR="00007A39" w:rsidRPr="00007A39" w:rsidRDefault="00D06FA6" w:rsidP="00007A39">
    <w:pPr>
      <w:pStyle w:val="Header"/>
      <w:ind w:left="1620" w:right="-720"/>
      <w:rPr>
        <w:rFonts w:ascii="Segoe UI" w:hAnsi="Segoe UI" w:cs="Segoe UI"/>
        <w:color w:val="3069B2"/>
      </w:rPr>
    </w:pPr>
    <w:bookmarkStart w:id="0" w:name="_Hlk132708523"/>
    <w:bookmarkStart w:id="1" w:name="_Hlk132708524"/>
    <w:r w:rsidRPr="00007A39">
      <w:rPr>
        <w:rFonts w:ascii="Segoe UI" w:hAnsi="Segoe UI" w:cs="Segoe UI"/>
        <w:noProof/>
        <w:color w:val="3069B2"/>
      </w:rPr>
      <w:drawing>
        <wp:anchor distT="0" distB="0" distL="114300" distR="114300" simplePos="0" relativeHeight="251659264" behindDoc="0" locked="0" layoutInCell="1" allowOverlap="1" wp14:anchorId="0FDFD274" wp14:editId="07D03795">
          <wp:simplePos x="0" y="0"/>
          <wp:positionH relativeFrom="margin">
            <wp:posOffset>10160</wp:posOffset>
          </wp:positionH>
          <wp:positionV relativeFrom="paragraph">
            <wp:posOffset>-22225</wp:posOffset>
          </wp:positionV>
          <wp:extent cx="914400" cy="914400"/>
          <wp:effectExtent l="0" t="0" r="0" b="0"/>
          <wp:wrapNone/>
          <wp:docPr id="1"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A39" w:rsidRPr="00007A39">
      <w:rPr>
        <w:rFonts w:ascii="Segoe UI" w:hAnsi="Segoe UI" w:cs="Segoe UI"/>
        <w:noProof/>
        <w:color w:val="3069B2"/>
      </w:rPr>
      <w:t>Public Notification</w:t>
    </w:r>
  </w:p>
  <w:p w14:paraId="28FB989D" w14:textId="7A47B46F" w:rsidR="00007A39" w:rsidRPr="00007A39" w:rsidRDefault="00007A39" w:rsidP="007237CC">
    <w:pPr>
      <w:pStyle w:val="Header"/>
      <w:ind w:left="1620" w:right="54"/>
      <w:rPr>
        <w:rFonts w:ascii="Segoe UI" w:hAnsi="Segoe UI" w:cs="Segoe UI"/>
        <w:b/>
        <w:color w:val="3069B2"/>
        <w:sz w:val="44"/>
        <w:szCs w:val="40"/>
      </w:rPr>
    </w:pPr>
    <w:r w:rsidRPr="00007A39">
      <w:rPr>
        <w:rFonts w:ascii="Segoe UI" w:hAnsi="Segoe UI" w:cs="Segoe UI"/>
        <w:b/>
        <w:color w:val="3069B2"/>
        <w:sz w:val="44"/>
        <w:szCs w:val="40"/>
      </w:rPr>
      <w:t>Public Notice Certification Form Nitrate M</w:t>
    </w:r>
    <w:r w:rsidRPr="00007A39">
      <w:rPr>
        <w:rFonts w:ascii="Segoe UI" w:hAnsi="Segoe UI" w:cs="Segoe UI"/>
        <w:b/>
        <w:color w:val="3069B2"/>
        <w:sz w:val="44"/>
        <w:szCs w:val="40"/>
      </w:rPr>
      <w:t>CL</w:t>
    </w:r>
    <w:r w:rsidRPr="00007A39">
      <w:rPr>
        <w:rFonts w:ascii="Segoe UI" w:hAnsi="Segoe UI" w:cs="Segoe UI"/>
        <w:b/>
        <w:color w:val="3069B2"/>
        <w:sz w:val="44"/>
        <w:szCs w:val="40"/>
      </w:rPr>
      <w:t xml:space="preserve"> Violation</w:t>
    </w:r>
  </w:p>
  <w:p w14:paraId="571A968D" w14:textId="627DE7C1" w:rsidR="00007A39" w:rsidRPr="00007A39" w:rsidRDefault="00007A39" w:rsidP="00007A39">
    <w:pPr>
      <w:pStyle w:val="Header"/>
      <w:spacing w:after="240"/>
      <w:ind w:left="1627"/>
      <w:rPr>
        <w:rFonts w:ascii="Segoe UI" w:hAnsi="Segoe UI" w:cs="Segoe UI"/>
        <w:color w:val="3069B2"/>
      </w:rPr>
    </w:pPr>
    <w:r w:rsidRPr="00007A39">
      <w:rPr>
        <w:rFonts w:ascii="Segoe UI" w:hAnsi="Segoe UI" w:cs="Segoe UI"/>
        <w:color w:val="3069B2"/>
      </w:rPr>
      <w:t>331-</w:t>
    </w:r>
    <w:r>
      <w:rPr>
        <w:rFonts w:ascii="Segoe UI" w:hAnsi="Segoe UI" w:cs="Segoe UI"/>
        <w:color w:val="3069B2"/>
      </w:rPr>
      <w:t>248-F</w:t>
    </w:r>
    <w:r w:rsidRPr="00007A39">
      <w:rPr>
        <w:rFonts w:ascii="Segoe UI" w:hAnsi="Segoe UI" w:cs="Segoe UI"/>
        <w:color w:val="3069B2"/>
      </w:rPr>
      <w:t xml:space="preserve"> • </w:t>
    </w:r>
    <w:bookmarkEnd w:id="0"/>
    <w:bookmarkEnd w:id="1"/>
    <w:r>
      <w:rPr>
        <w:rStyle w:val="PlaceholderText"/>
        <w:rFonts w:ascii="Segoe UI" w:hAnsi="Segoe UI" w:cs="Segoe UI"/>
        <w:color w:val="3069B2"/>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C4"/>
    <w:multiLevelType w:val="hybridMultilevel"/>
    <w:tmpl w:val="E5824808"/>
    <w:lvl w:ilvl="0" w:tplc="04090007">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929774A"/>
    <w:multiLevelType w:val="hybridMultilevel"/>
    <w:tmpl w:val="23105DB0"/>
    <w:lvl w:ilvl="0" w:tplc="FFFFFFFF">
      <w:numFmt w:val="bullet"/>
      <w:lvlText w:val="-"/>
      <w:lvlJc w:val="left"/>
      <w:pPr>
        <w:tabs>
          <w:tab w:val="num" w:pos="1440"/>
        </w:tabs>
        <w:ind w:left="144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89E7927"/>
    <w:multiLevelType w:val="hybridMultilevel"/>
    <w:tmpl w:val="65363032"/>
    <w:lvl w:ilvl="0" w:tplc="C8ECBF66">
      <w:start w:val="1"/>
      <w:numFmt w:val="bullet"/>
      <w:lvlText w:val=""/>
      <w:lvlJc w:val="left"/>
      <w:pPr>
        <w:tabs>
          <w:tab w:val="num" w:pos="4500"/>
        </w:tabs>
        <w:ind w:left="45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F72752A"/>
    <w:multiLevelType w:val="hybridMultilevel"/>
    <w:tmpl w:val="1C24163C"/>
    <w:lvl w:ilvl="0" w:tplc="C8ECBF66">
      <w:start w:val="1"/>
      <w:numFmt w:val="bullet"/>
      <w:lvlText w:val=""/>
      <w:lvlJc w:val="left"/>
      <w:pPr>
        <w:tabs>
          <w:tab w:val="num" w:pos="5580"/>
        </w:tabs>
        <w:ind w:left="55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F2120C"/>
    <w:multiLevelType w:val="hybridMultilevel"/>
    <w:tmpl w:val="EE34D8F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143547"/>
    <w:multiLevelType w:val="hybridMultilevel"/>
    <w:tmpl w:val="23105DB0"/>
    <w:lvl w:ilvl="0" w:tplc="3F365040">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5A7A8C"/>
    <w:multiLevelType w:val="hybridMultilevel"/>
    <w:tmpl w:val="1D129B52"/>
    <w:lvl w:ilvl="0" w:tplc="D8A0F37C">
      <w:start w:val="1"/>
      <w:numFmt w:val="bullet"/>
      <w:lvlText w:val=""/>
      <w:lvlJc w:val="left"/>
      <w:pPr>
        <w:tabs>
          <w:tab w:val="num" w:pos="3960"/>
        </w:tabs>
        <w:ind w:left="39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44A4436"/>
    <w:multiLevelType w:val="hybridMultilevel"/>
    <w:tmpl w:val="0012097E"/>
    <w:lvl w:ilvl="0" w:tplc="C8ECBF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900"/>
        </w:tabs>
        <w:ind w:left="-900" w:hanging="360"/>
      </w:pPr>
      <w:rPr>
        <w:rFonts w:ascii="Wingdings" w:hAnsi="Wingdings" w:hint="default"/>
      </w:rPr>
    </w:lvl>
    <w:lvl w:ilvl="6" w:tplc="04090001" w:tentative="1">
      <w:start w:val="1"/>
      <w:numFmt w:val="bullet"/>
      <w:lvlText w:val=""/>
      <w:lvlJc w:val="left"/>
      <w:pPr>
        <w:tabs>
          <w:tab w:val="num" w:pos="-180"/>
        </w:tabs>
        <w:ind w:left="-180" w:hanging="360"/>
      </w:pPr>
      <w:rPr>
        <w:rFonts w:ascii="Symbol" w:hAnsi="Symbol" w:hint="default"/>
      </w:rPr>
    </w:lvl>
    <w:lvl w:ilvl="7" w:tplc="04090003" w:tentative="1">
      <w:start w:val="1"/>
      <w:numFmt w:val="bullet"/>
      <w:lvlText w:val="o"/>
      <w:lvlJc w:val="left"/>
      <w:pPr>
        <w:tabs>
          <w:tab w:val="num" w:pos="540"/>
        </w:tabs>
        <w:ind w:left="540" w:hanging="360"/>
      </w:pPr>
      <w:rPr>
        <w:rFonts w:ascii="Courier New" w:hAnsi="Courier New" w:hint="default"/>
      </w:rPr>
    </w:lvl>
    <w:lvl w:ilvl="8" w:tplc="04090005" w:tentative="1">
      <w:start w:val="1"/>
      <w:numFmt w:val="bullet"/>
      <w:lvlText w:val=""/>
      <w:lvlJc w:val="left"/>
      <w:pPr>
        <w:tabs>
          <w:tab w:val="num" w:pos="1260"/>
        </w:tabs>
        <w:ind w:left="1260" w:hanging="360"/>
      </w:pPr>
      <w:rPr>
        <w:rFonts w:ascii="Wingdings" w:hAnsi="Wingdings" w:hint="default"/>
      </w:rPr>
    </w:lvl>
  </w:abstractNum>
  <w:abstractNum w:abstractNumId="8" w15:restartNumberingAfterBreak="0">
    <w:nsid w:val="69E36547"/>
    <w:multiLevelType w:val="hybridMultilevel"/>
    <w:tmpl w:val="2EEC85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673EDF"/>
    <w:multiLevelType w:val="hybridMultilevel"/>
    <w:tmpl w:val="F7201176"/>
    <w:lvl w:ilvl="0" w:tplc="34ECCA9A">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8137672">
    <w:abstractNumId w:val="9"/>
  </w:num>
  <w:num w:numId="2" w16cid:durableId="353769872">
    <w:abstractNumId w:val="1"/>
  </w:num>
  <w:num w:numId="3" w16cid:durableId="1915697621">
    <w:abstractNumId w:val="5"/>
  </w:num>
  <w:num w:numId="4" w16cid:durableId="1358241324">
    <w:abstractNumId w:val="6"/>
  </w:num>
  <w:num w:numId="5" w16cid:durableId="708263279">
    <w:abstractNumId w:val="3"/>
  </w:num>
  <w:num w:numId="6" w16cid:durableId="463079341">
    <w:abstractNumId w:val="2"/>
  </w:num>
  <w:num w:numId="7" w16cid:durableId="809442944">
    <w:abstractNumId w:val="0"/>
  </w:num>
  <w:num w:numId="8" w16cid:durableId="1058432054">
    <w:abstractNumId w:val="8"/>
  </w:num>
  <w:num w:numId="9" w16cid:durableId="1175001528">
    <w:abstractNumId w:val="4"/>
  </w:num>
  <w:num w:numId="10" w16cid:durableId="1298874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06"/>
    <w:rsid w:val="00007A39"/>
    <w:rsid w:val="00016EC4"/>
    <w:rsid w:val="000478E5"/>
    <w:rsid w:val="00123ECC"/>
    <w:rsid w:val="0024174C"/>
    <w:rsid w:val="002D08FC"/>
    <w:rsid w:val="004946BA"/>
    <w:rsid w:val="004A79F6"/>
    <w:rsid w:val="004C7FEF"/>
    <w:rsid w:val="0051532F"/>
    <w:rsid w:val="005A10B2"/>
    <w:rsid w:val="006677D9"/>
    <w:rsid w:val="006876C6"/>
    <w:rsid w:val="006C5120"/>
    <w:rsid w:val="007237CC"/>
    <w:rsid w:val="007438E4"/>
    <w:rsid w:val="007663A5"/>
    <w:rsid w:val="007778A8"/>
    <w:rsid w:val="007B58CB"/>
    <w:rsid w:val="00843F0D"/>
    <w:rsid w:val="008949C4"/>
    <w:rsid w:val="00981858"/>
    <w:rsid w:val="00B777E2"/>
    <w:rsid w:val="00BA655A"/>
    <w:rsid w:val="00BD3C25"/>
    <w:rsid w:val="00C263E5"/>
    <w:rsid w:val="00D06FA6"/>
    <w:rsid w:val="00D07EA1"/>
    <w:rsid w:val="00D71A06"/>
    <w:rsid w:val="00E6068B"/>
    <w:rsid w:val="00F4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D3AF7C"/>
  <w15:chartTrackingRefBased/>
  <w15:docId w15:val="{DE7D3DEF-6B3B-4ED8-8FEA-17F9D7F3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styleId="BodyText2">
    <w:name w:val="Body Text 2"/>
    <w:basedOn w:val="Normal"/>
    <w:rPr>
      <w:b/>
      <w:bCs/>
      <w:i/>
      <w:iCs/>
      <w:sz w:val="22"/>
    </w:rPr>
  </w:style>
  <w:style w:type="paragraph" w:styleId="BalloonText">
    <w:name w:val="Balloon Text"/>
    <w:basedOn w:val="Normal"/>
    <w:semiHidden/>
    <w:rsid w:val="00D71A06"/>
    <w:rPr>
      <w:rFonts w:ascii="Tahoma" w:hAnsi="Tahoma" w:cs="Tahoma"/>
      <w:sz w:val="16"/>
      <w:szCs w:val="16"/>
    </w:rPr>
  </w:style>
  <w:style w:type="character" w:customStyle="1" w:styleId="HeaderChar">
    <w:name w:val="Header Char"/>
    <w:link w:val="Header"/>
    <w:uiPriority w:val="99"/>
    <w:rsid w:val="00007A39"/>
    <w:rPr>
      <w:sz w:val="24"/>
      <w:szCs w:val="24"/>
    </w:rPr>
  </w:style>
  <w:style w:type="character" w:styleId="PlaceholderText">
    <w:name w:val="Placeholder Text"/>
    <w:uiPriority w:val="99"/>
    <w:semiHidden/>
    <w:rsid w:val="00007A39"/>
    <w:rPr>
      <w:color w:val="808080"/>
    </w:rPr>
  </w:style>
  <w:style w:type="character" w:styleId="Hyperlink">
    <w:name w:val="Hyperlink"/>
    <w:rsid w:val="000478E5"/>
    <w:rPr>
      <w:color w:val="0070C0"/>
      <w:u w:val="single"/>
    </w:rPr>
  </w:style>
  <w:style w:type="character" w:customStyle="1" w:styleId="FooterChar">
    <w:name w:val="Footer Char"/>
    <w:link w:val="Footer"/>
    <w:uiPriority w:val="99"/>
    <w:rsid w:val="00B777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WRO.ADMIN@doh.wa.go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h.wa.gov/community-and-environment/drinking-water/offices-and-staff/northwest-regional-office-staff" TargetMode="External"/><Relationship Id="rId12" Type="http://schemas.openxmlformats.org/officeDocument/2006/relationships/hyperlink" Target="mailto:eroadmin@doh.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h.wa.gov/community-and-environment/drinking-water/offices-and-staff/eastern-regional-office-staf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wro.admin@doh.wa.gov" TargetMode="External"/><Relationship Id="rId4" Type="http://schemas.openxmlformats.org/officeDocument/2006/relationships/webSettings" Target="webSettings.xml"/><Relationship Id="rId9" Type="http://schemas.openxmlformats.org/officeDocument/2006/relationships/hyperlink" Target="https://doh.wa.gov/community-and-environment/drinking-water/offices-and-staff/southwest-regional-office-staff" TargetMode="External"/><Relationship Id="rId14" Type="http://schemas.openxmlformats.org/officeDocument/2006/relationships/hyperlink" Target="mailto:doh.information@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331-248-F Public Notice Certification Form  Nitrate MCL Violation</vt:lpstr>
    </vt:vector>
  </TitlesOfParts>
  <Company>Washington Sate Department of Health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331-248-F Public Notice Certification Form  Nitrate MCL Violation</dc:title>
  <dc:subject/>
  <dc:creator>Office of Drinking Water</dc:creator>
  <cp:keywords/>
  <cp:lastModifiedBy>Hyde, Elizabeth R (DOH)</cp:lastModifiedBy>
  <cp:revision>2</cp:revision>
  <cp:lastPrinted>2022-08-01T18:07:00Z</cp:lastPrinted>
  <dcterms:created xsi:type="dcterms:W3CDTF">2025-05-22T17:09:00Z</dcterms:created>
  <dcterms:modified xsi:type="dcterms:W3CDTF">2025-05-22T17:09:00Z</dcterms:modified>
</cp:coreProperties>
</file>