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0952" w14:textId="77777777" w:rsidR="00BF3467" w:rsidRDefault="0020506D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04-24-002, filed 11/18/04, effective 4/1/05)</w:t>
      </w:r>
    </w:p>
    <w:p w14:paraId="25276FC0" w14:textId="77777777" w:rsidR="00BF3467" w:rsidRDefault="0020506D">
      <w:pPr>
        <w:spacing w:line="640" w:lineRule="exact"/>
        <w:ind w:firstLine="720"/>
      </w:pPr>
      <w:r>
        <w:rPr>
          <w:b/>
        </w:rPr>
        <w:t>WAC 246-360-</w:t>
      </w:r>
      <w:proofErr w:type="gramStart"/>
      <w:r>
        <w:rPr>
          <w:b/>
        </w:rPr>
        <w:t>020</w:t>
      </w:r>
      <w:r>
        <w:t xml:space="preserve">  </w:t>
      </w:r>
      <w:r>
        <w:rPr>
          <w:b/>
        </w:rPr>
        <w:t>Licensure</w:t>
      </w:r>
      <w:proofErr w:type="gramEnd"/>
      <w:r>
        <w:rPr>
          <w:b/>
        </w:rPr>
        <w:t>.</w:t>
      </w:r>
      <w:r>
        <w:t xml:space="preserve">  (1) </w:t>
      </w:r>
      <w:proofErr w:type="gramStart"/>
      <w:r>
        <w:t>A ((</w:t>
      </w:r>
      <w:proofErr w:type="gramEnd"/>
      <w:r>
        <w:rPr>
          <w:strike/>
        </w:rPr>
        <w:t xml:space="preserve">person must have a </w:t>
      </w:r>
      <w:proofErr w:type="gramStart"/>
      <w:r>
        <w:rPr>
          <w:strike/>
        </w:rPr>
        <w:t>current</w:t>
      </w:r>
      <w:r>
        <w:t>))</w:t>
      </w:r>
      <w:proofErr w:type="gramEnd"/>
      <w:r>
        <w:t xml:space="preserve"> license issued by the department </w:t>
      </w:r>
      <w:r>
        <w:rPr>
          <w:u w:val="single"/>
        </w:rPr>
        <w:t>is required</w:t>
      </w:r>
      <w:r>
        <w:t xml:space="preserve"> before operating or advertising </w:t>
      </w:r>
      <w:proofErr w:type="gramStart"/>
      <w:r>
        <w:t>a transient</w:t>
      </w:r>
      <w:proofErr w:type="gramEnd"/>
      <w:r>
        <w:t xml:space="preserve"> accommodation. A license is effective for one year from date of issuance.</w:t>
      </w:r>
    </w:p>
    <w:p w14:paraId="776D86C6" w14:textId="77777777" w:rsidR="00BF3467" w:rsidRDefault="0020506D">
      <w:pPr>
        <w:spacing w:line="640" w:lineRule="exact"/>
        <w:ind w:firstLine="720"/>
      </w:pPr>
      <w:r>
        <w:t>(</w:t>
      </w:r>
      <w:proofErr w:type="gramStart"/>
      <w:r>
        <w:t>2) (</w:t>
      </w:r>
      <w:proofErr w:type="gramEnd"/>
      <w:r>
        <w:t>(</w:t>
      </w:r>
      <w:r>
        <w:rPr>
          <w:strike/>
        </w:rPr>
        <w:t>An applicant</w:t>
      </w:r>
      <w:r>
        <w:t xml:space="preserve">)) </w:t>
      </w:r>
      <w:r>
        <w:rPr>
          <w:u w:val="single"/>
        </w:rPr>
        <w:t>F</w:t>
      </w:r>
      <w:r>
        <w:t>or initial licensure ((</w:t>
      </w:r>
      <w:r>
        <w:rPr>
          <w:strike/>
        </w:rPr>
        <w:t>must</w:t>
      </w:r>
      <w:r>
        <w:t>))</w:t>
      </w:r>
      <w:r>
        <w:rPr>
          <w:u w:val="single"/>
        </w:rPr>
        <w:t>, an applicant shall</w:t>
      </w:r>
      <w:r>
        <w:t xml:space="preserve"> submit </w:t>
      </w:r>
      <w:r>
        <w:rPr>
          <w:u w:val="single"/>
        </w:rPr>
        <w:t>a complete application</w:t>
      </w:r>
      <w:r>
        <w:t xml:space="preserve"> to the </w:t>
      </w:r>
      <w:proofErr w:type="gramStart"/>
      <w:r>
        <w:t>department(</w:t>
      </w:r>
      <w:proofErr w:type="gramEnd"/>
      <w:r>
        <w:t>(</w:t>
      </w:r>
      <w:r>
        <w:rPr>
          <w:strike/>
        </w:rPr>
        <w:t>, sixty days or more</w:t>
      </w:r>
      <w:r>
        <w:t xml:space="preserve">)) </w:t>
      </w:r>
      <w:r>
        <w:rPr>
          <w:u w:val="single"/>
        </w:rPr>
        <w:t>at least 60 days</w:t>
      </w:r>
      <w:r>
        <w:t xml:space="preserve"> before commencing </w:t>
      </w:r>
      <w:proofErr w:type="gramStart"/>
      <w:r>
        <w:t>business(</w:t>
      </w:r>
      <w:proofErr w:type="gramEnd"/>
      <w:r>
        <w:t>(</w:t>
      </w:r>
      <w:r>
        <w:rPr>
          <w:strike/>
        </w:rPr>
        <w:t>, an application which shall</w:t>
      </w:r>
      <w:r>
        <w:t xml:space="preserve">)) </w:t>
      </w:r>
      <w:r>
        <w:rPr>
          <w:u w:val="single"/>
        </w:rPr>
        <w:t>that</w:t>
      </w:r>
      <w:r>
        <w:t xml:space="preserve"> include</w:t>
      </w:r>
      <w:r>
        <w:rPr>
          <w:u w:val="single"/>
        </w:rPr>
        <w:t>s</w:t>
      </w:r>
      <w:r>
        <w:t xml:space="preserve"> the following:</w:t>
      </w:r>
    </w:p>
    <w:p w14:paraId="6D27CE03" w14:textId="77777777" w:rsidR="00BF3467" w:rsidRDefault="0020506D">
      <w:pPr>
        <w:spacing w:line="640" w:lineRule="exact"/>
        <w:ind w:firstLine="720"/>
      </w:pPr>
      <w:r>
        <w:t xml:space="preserve">(a) A completed application on a form provided by the </w:t>
      </w:r>
      <w:proofErr w:type="gramStart"/>
      <w:r>
        <w:t>department;</w:t>
      </w:r>
      <w:proofErr w:type="gramEnd"/>
    </w:p>
    <w:p w14:paraId="1D7C92B7" w14:textId="77777777" w:rsidR="00BF3467" w:rsidRDefault="0020506D">
      <w:pPr>
        <w:spacing w:line="640" w:lineRule="exact"/>
        <w:ind w:firstLine="720"/>
      </w:pPr>
      <w:r>
        <w:t xml:space="preserve">(b) A completed self-inspection on a form provided by the </w:t>
      </w:r>
      <w:proofErr w:type="gramStart"/>
      <w:r>
        <w:t>department;</w:t>
      </w:r>
      <w:proofErr w:type="gramEnd"/>
    </w:p>
    <w:p w14:paraId="1848E07A" w14:textId="77777777" w:rsidR="00BF3467" w:rsidRDefault="0020506D">
      <w:pPr>
        <w:spacing w:line="640" w:lineRule="exact"/>
        <w:ind w:firstLine="720"/>
      </w:pPr>
      <w:r>
        <w:t xml:space="preserve">(c) The fee specified in WAC 246-360-990; </w:t>
      </w:r>
      <w:r>
        <w:rPr>
          <w:u w:val="single"/>
        </w:rPr>
        <w:t>and</w:t>
      </w:r>
    </w:p>
    <w:p w14:paraId="25F6B397" w14:textId="77777777" w:rsidR="00BF3467" w:rsidRDefault="0020506D">
      <w:pPr>
        <w:spacing w:line="640" w:lineRule="exact"/>
        <w:ind w:firstLine="720"/>
      </w:pPr>
      <w:r>
        <w:t>(</w:t>
      </w:r>
      <w:proofErr w:type="gramStart"/>
      <w:r>
        <w:t>d) (</w:t>
      </w:r>
      <w:proofErr w:type="gramEnd"/>
      <w:r>
        <w:t>(</w:t>
      </w:r>
      <w:r>
        <w:rPr>
          <w:strike/>
        </w:rPr>
        <w:t>A completed uniform business identifier number form provided by the department; and</w:t>
      </w:r>
    </w:p>
    <w:p w14:paraId="0F36957E" w14:textId="77777777" w:rsidR="00BF3467" w:rsidRDefault="0020506D">
      <w:pPr>
        <w:spacing w:line="640" w:lineRule="exact"/>
        <w:ind w:firstLine="720"/>
      </w:pPr>
      <w:r>
        <w:rPr>
          <w:strike/>
        </w:rPr>
        <w:t>(e)</w:t>
      </w:r>
      <w:r>
        <w:t>)) Other information as required by the department.</w:t>
      </w:r>
    </w:p>
    <w:p w14:paraId="6F02E46B" w14:textId="77777777" w:rsidR="00BF3467" w:rsidRDefault="0020506D">
      <w:pPr>
        <w:spacing w:line="640" w:lineRule="exact"/>
        <w:ind w:firstLine="720"/>
      </w:pPr>
      <w:r>
        <w:t xml:space="preserve">(3) </w:t>
      </w:r>
      <w:r>
        <w:rPr>
          <w:u w:val="single"/>
        </w:rPr>
        <w:t>For license renewal, a</w:t>
      </w:r>
      <w:r>
        <w:t xml:space="preserve"> licensee ((</w:t>
      </w:r>
      <w:r>
        <w:rPr>
          <w:strike/>
        </w:rPr>
        <w:t>must apply for license renewal</w:t>
      </w:r>
      <w:r>
        <w:t xml:space="preserve">)) </w:t>
      </w:r>
      <w:r>
        <w:rPr>
          <w:u w:val="single"/>
        </w:rPr>
        <w:t>shall submit a renewal form</w:t>
      </w:r>
      <w:r>
        <w:t xml:space="preserve"> annually on or before the </w:t>
      </w:r>
      <w:r>
        <w:lastRenderedPageBreak/>
        <w:t>expiration date of the current license ((</w:t>
      </w:r>
      <w:r>
        <w:rPr>
          <w:strike/>
        </w:rPr>
        <w:t>by submitting to the department, by mail postmarked no later than midnight on the license expiration date, or by presenting to the department personally or electronically no later than 5:00 p.m. on the expiration date, a renewal application which shall include the</w:t>
      </w:r>
      <w:r>
        <w:t xml:space="preserve">)) </w:t>
      </w:r>
      <w:r>
        <w:rPr>
          <w:u w:val="single"/>
        </w:rPr>
        <w:t>that includes the</w:t>
      </w:r>
      <w:r>
        <w:t xml:space="preserve"> following:</w:t>
      </w:r>
    </w:p>
    <w:p w14:paraId="7AE9778A" w14:textId="77777777" w:rsidR="00BF3467" w:rsidRDefault="0020506D">
      <w:pPr>
        <w:spacing w:line="640" w:lineRule="exact"/>
        <w:ind w:firstLine="720"/>
      </w:pPr>
      <w:r>
        <w:t>(a) A completed ((</w:t>
      </w:r>
      <w:r>
        <w:rPr>
          <w:strike/>
        </w:rPr>
        <w:t>application on a</w:t>
      </w:r>
      <w:r>
        <w:t xml:space="preserve">)) </w:t>
      </w:r>
      <w:r>
        <w:rPr>
          <w:u w:val="single"/>
        </w:rPr>
        <w:t>renewal</w:t>
      </w:r>
      <w:r>
        <w:t xml:space="preserve"> form provided by the </w:t>
      </w:r>
      <w:proofErr w:type="gramStart"/>
      <w:r>
        <w:t>department;</w:t>
      </w:r>
      <w:proofErr w:type="gramEnd"/>
    </w:p>
    <w:p w14:paraId="74FDD7A6" w14:textId="0B4E5C75" w:rsidR="00BF3467" w:rsidRDefault="0020506D">
      <w:pPr>
        <w:spacing w:line="640" w:lineRule="exact"/>
        <w:ind w:firstLine="720"/>
      </w:pPr>
      <w:r>
        <w:t xml:space="preserve">(b) </w:t>
      </w:r>
      <w:r w:rsidR="619BE235">
        <w:t>A completed self-inspection on a form provided by the</w:t>
      </w:r>
      <w:r>
        <w:t xml:space="preserve"> </w:t>
      </w:r>
      <w:proofErr w:type="gramStart"/>
      <w:r>
        <w:t>department;</w:t>
      </w:r>
      <w:proofErr w:type="gramEnd"/>
    </w:p>
    <w:p w14:paraId="0CCC843C" w14:textId="77777777" w:rsidR="00BF3467" w:rsidRDefault="0020506D">
      <w:pPr>
        <w:spacing w:line="640" w:lineRule="exact"/>
        <w:ind w:firstLine="720"/>
      </w:pPr>
      <w:r>
        <w:t xml:space="preserve">(c) The fee specified in WAC 246-360-990; </w:t>
      </w:r>
      <w:r>
        <w:rPr>
          <w:u w:val="single"/>
        </w:rPr>
        <w:t>and</w:t>
      </w:r>
    </w:p>
    <w:p w14:paraId="6A0E8461" w14:textId="77777777" w:rsidR="00BF3467" w:rsidRDefault="0020506D">
      <w:pPr>
        <w:spacing w:line="640" w:lineRule="exact"/>
        <w:ind w:firstLine="720"/>
      </w:pPr>
      <w:r>
        <w:t>(</w:t>
      </w:r>
      <w:proofErr w:type="gramStart"/>
      <w:r>
        <w:t>d) (</w:t>
      </w:r>
      <w:proofErr w:type="gramEnd"/>
      <w:r>
        <w:t>(</w:t>
      </w:r>
      <w:r>
        <w:rPr>
          <w:strike/>
        </w:rPr>
        <w:t>A completed uniform business identifier number form, provided by the department; and</w:t>
      </w:r>
    </w:p>
    <w:p w14:paraId="493440B1" w14:textId="77777777" w:rsidR="00BF3467" w:rsidRDefault="0020506D">
      <w:pPr>
        <w:spacing w:line="640" w:lineRule="exact"/>
        <w:ind w:firstLine="720"/>
      </w:pPr>
      <w:r>
        <w:rPr>
          <w:strike/>
        </w:rPr>
        <w:t>(e)</w:t>
      </w:r>
      <w:r>
        <w:t>)) Other information as required by the department.</w:t>
      </w:r>
    </w:p>
    <w:p w14:paraId="3724A061" w14:textId="77777777" w:rsidR="00BF3467" w:rsidRDefault="0020506D" w:rsidP="02E3A3ED">
      <w:pPr>
        <w:spacing w:line="640" w:lineRule="exact"/>
        <w:ind w:firstLine="720"/>
        <w:rPr>
          <w:u w:val="single"/>
        </w:rPr>
      </w:pPr>
      <w:r>
        <w:t>(4) ((</w:t>
      </w:r>
      <w:r w:rsidRPr="02E3A3ED">
        <w:rPr>
          <w:strike/>
        </w:rPr>
        <w:t>An applicant must pass, to the satisfaction of the department, an on-site survey prior to the department issuing an initial license or reinstating an invalid license.</w:t>
      </w:r>
      <w:r>
        <w:t xml:space="preserve">)) </w:t>
      </w:r>
      <w:r w:rsidRPr="02E3A3ED">
        <w:rPr>
          <w:u w:val="single"/>
        </w:rPr>
        <w:t>Renewal forms may be submitted by mail postmarked no later than midnight on the license expiration date, or by submitting to the department personally or electronically no later than 5:00 p.m. on the expiration date.</w:t>
      </w:r>
    </w:p>
    <w:p w14:paraId="4A817C0F" w14:textId="77777777" w:rsidR="00BF3467" w:rsidRDefault="0020506D">
      <w:pPr>
        <w:spacing w:line="640" w:lineRule="exact"/>
        <w:ind w:firstLine="720"/>
      </w:pPr>
      <w:r>
        <w:lastRenderedPageBreak/>
        <w:t>(5) If the licensee fails to submit a complete renewal ((</w:t>
      </w:r>
      <w:r>
        <w:rPr>
          <w:strike/>
        </w:rPr>
        <w:t>application meeting the requirements of</w:t>
      </w:r>
      <w:r>
        <w:t xml:space="preserve">)) </w:t>
      </w:r>
      <w:r>
        <w:rPr>
          <w:u w:val="single"/>
        </w:rPr>
        <w:t>form outlined in</w:t>
      </w:r>
      <w:r>
        <w:t xml:space="preserve"> subsection</w:t>
      </w:r>
      <w:r>
        <w:rPr>
          <w:u w:val="single"/>
        </w:rPr>
        <w:t>s</w:t>
      </w:r>
      <w:r>
        <w:t xml:space="preserve"> (3) </w:t>
      </w:r>
      <w:r>
        <w:rPr>
          <w:u w:val="single"/>
        </w:rPr>
        <w:t>and (4)</w:t>
      </w:r>
      <w:r>
        <w:t xml:space="preserve"> of this section by the license expiration date, the </w:t>
      </w:r>
      <w:proofErr w:type="gramStart"/>
      <w:r>
        <w:t>license ((</w:t>
      </w:r>
      <w:proofErr w:type="gramEnd"/>
      <w:r>
        <w:rPr>
          <w:strike/>
        </w:rPr>
        <w:t>shall become invalid on the thirty-fifth day after the license expiration date unless:</w:t>
      </w:r>
    </w:p>
    <w:p w14:paraId="2104197F" w14:textId="77777777" w:rsidR="00BF3467" w:rsidRDefault="0020506D">
      <w:pPr>
        <w:spacing w:line="640" w:lineRule="exact"/>
        <w:ind w:firstLine="720"/>
      </w:pPr>
      <w:r>
        <w:rPr>
          <w:strike/>
        </w:rPr>
        <w:t>(a) All deficiencies in the renewal have been corrected; and</w:t>
      </w:r>
    </w:p>
    <w:p w14:paraId="246C1894" w14:textId="77777777" w:rsidR="00BF3467" w:rsidRDefault="0020506D">
      <w:pPr>
        <w:spacing w:line="640" w:lineRule="exact"/>
        <w:ind w:firstLine="720"/>
      </w:pPr>
      <w:r>
        <w:rPr>
          <w:strike/>
        </w:rPr>
        <w:t>(b) The applicable penalty or late fee as specified in WAC 246-360-990 has been received by the department, in each case prior to the thirty-fifth day following the expiration date. In the event the license becomes invalid, the transient accommodation is no longer authorized to operate</w:t>
      </w:r>
      <w:r>
        <w:t xml:space="preserve">)) </w:t>
      </w:r>
      <w:r>
        <w:rPr>
          <w:u w:val="single"/>
        </w:rPr>
        <w:t>becomes invalid and the transient accommodation is no longer authorized to operate</w:t>
      </w:r>
      <w:r>
        <w:t>.</w:t>
      </w:r>
    </w:p>
    <w:p w14:paraId="28594BE2" w14:textId="77777777" w:rsidR="00BF3467" w:rsidRDefault="0020506D">
      <w:pPr>
        <w:spacing w:line="640" w:lineRule="exact"/>
        <w:ind w:firstLine="720"/>
      </w:pPr>
      <w:r>
        <w:t>(6) An invalid license may be reinstated upon reapplication for a license under subsection((</w:t>
      </w:r>
      <w:r>
        <w:rPr>
          <w:strike/>
        </w:rPr>
        <w:t>s</w:t>
      </w:r>
      <w:r>
        <w:t>)) (2) ((</w:t>
      </w:r>
      <w:r>
        <w:rPr>
          <w:strike/>
        </w:rPr>
        <w:t>and (4)</w:t>
      </w:r>
      <w:r>
        <w:t xml:space="preserve">)) of this section </w:t>
      </w:r>
      <w:r>
        <w:rPr>
          <w:u w:val="single"/>
        </w:rPr>
        <w:t xml:space="preserve">after the </w:t>
      </w:r>
      <w:proofErr w:type="gramStart"/>
      <w:r>
        <w:rPr>
          <w:u w:val="single"/>
        </w:rPr>
        <w:t>licensee</w:t>
      </w:r>
      <w:proofErr w:type="gramEnd"/>
      <w:r>
        <w:rPr>
          <w:u w:val="single"/>
        </w:rPr>
        <w:t>:</w:t>
      </w:r>
    </w:p>
    <w:p w14:paraId="6C06884F" w14:textId="77777777" w:rsidR="00BF3467" w:rsidRDefault="0020506D">
      <w:pPr>
        <w:spacing w:line="640" w:lineRule="exact"/>
        <w:ind w:firstLine="720"/>
      </w:pPr>
      <w:r>
        <w:rPr>
          <w:u w:val="single"/>
        </w:rPr>
        <w:t>(a) Proves all deficiencies in the renewal have been corrected; and</w:t>
      </w:r>
    </w:p>
    <w:p w14:paraId="13690F3B" w14:textId="77777777" w:rsidR="00BF3467" w:rsidRDefault="0020506D">
      <w:pPr>
        <w:spacing w:line="640" w:lineRule="exact"/>
        <w:ind w:firstLine="720"/>
      </w:pPr>
      <w:r>
        <w:rPr>
          <w:u w:val="single"/>
        </w:rPr>
        <w:t>(b) Pays the applicable late fee as specified in WAC 246-360-990</w:t>
      </w:r>
      <w:r>
        <w:t>.</w:t>
      </w:r>
    </w:p>
    <w:p w14:paraId="1B1A88E4" w14:textId="77777777" w:rsidR="00BF3467" w:rsidRDefault="0020506D" w:rsidP="02E3A3ED">
      <w:pPr>
        <w:spacing w:line="640" w:lineRule="exact"/>
        <w:ind w:firstLine="720"/>
        <w:rPr>
          <w:u w:val="single"/>
        </w:rPr>
      </w:pPr>
      <w:r>
        <w:t xml:space="preserve">(7) </w:t>
      </w:r>
      <w:r w:rsidRPr="02E3A3ED">
        <w:rPr>
          <w:u w:val="single"/>
        </w:rPr>
        <w:t>After 35 days from the license expiration date, an applicant must also pass an on-site survey prior to the department reinstating an invalid license.</w:t>
      </w:r>
    </w:p>
    <w:p w14:paraId="570FF459" w14:textId="77777777" w:rsidR="00BF3467" w:rsidRDefault="0020506D">
      <w:pPr>
        <w:spacing w:line="640" w:lineRule="exact"/>
        <w:ind w:firstLine="720"/>
      </w:pPr>
      <w:r w:rsidRPr="02E3A3ED">
        <w:rPr>
          <w:u w:val="single"/>
        </w:rPr>
        <w:lastRenderedPageBreak/>
        <w:t>(8)</w:t>
      </w:r>
      <w:r>
        <w:t xml:space="preserve"> At least ((</w:t>
      </w:r>
      <w:r w:rsidRPr="02E3A3ED">
        <w:rPr>
          <w:strike/>
        </w:rPr>
        <w:t>fifteen</w:t>
      </w:r>
      <w:r>
        <w:t xml:space="preserve">)) </w:t>
      </w:r>
      <w:r w:rsidRPr="02E3A3ED">
        <w:rPr>
          <w:u w:val="single"/>
        </w:rPr>
        <w:t>15</w:t>
      </w:r>
      <w:r>
        <w:t xml:space="preserve"> days prior to a transfer of ownership or change in the </w:t>
      </w:r>
      <w:r w:rsidRPr="02E3A3ED">
        <w:rPr>
          <w:u w:val="single"/>
        </w:rPr>
        <w:t>u</w:t>
      </w:r>
      <w:r>
        <w:t xml:space="preserve">niform </w:t>
      </w:r>
      <w:r w:rsidRPr="02E3A3ED">
        <w:rPr>
          <w:u w:val="single"/>
        </w:rPr>
        <w:t>b</w:t>
      </w:r>
      <w:r>
        <w:t xml:space="preserve">usiness </w:t>
      </w:r>
      <w:r w:rsidRPr="02E3A3ED">
        <w:rPr>
          <w:u w:val="single"/>
        </w:rPr>
        <w:t>i</w:t>
      </w:r>
      <w:r>
        <w:t xml:space="preserve">dentifier number of </w:t>
      </w:r>
      <w:proofErr w:type="gramStart"/>
      <w:r>
        <w:t>a transient</w:t>
      </w:r>
      <w:proofErr w:type="gramEnd"/>
      <w:r>
        <w:t xml:space="preserve"> accommodation</w:t>
      </w:r>
      <w:r w:rsidRPr="02E3A3ED">
        <w:rPr>
          <w:u w:val="single"/>
        </w:rPr>
        <w:t>,</w:t>
      </w:r>
      <w:r>
        <w:t xml:space="preserve"> the current licensee ((</w:t>
      </w:r>
      <w:r w:rsidRPr="02E3A3ED">
        <w:rPr>
          <w:strike/>
        </w:rPr>
        <w:t>must</w:t>
      </w:r>
      <w:r>
        <w:t xml:space="preserve">)) </w:t>
      </w:r>
      <w:r w:rsidRPr="02E3A3ED">
        <w:rPr>
          <w:u w:val="single"/>
        </w:rPr>
        <w:t>shall</w:t>
      </w:r>
      <w:r>
        <w:t xml:space="preserve"> submit ((</w:t>
      </w:r>
      <w:r w:rsidRPr="02E3A3ED">
        <w:rPr>
          <w:strike/>
        </w:rPr>
        <w:t>to the department</w:t>
      </w:r>
      <w:r>
        <w:t>)):</w:t>
      </w:r>
    </w:p>
    <w:p w14:paraId="30D3DD50" w14:textId="77777777" w:rsidR="00BF3467" w:rsidRDefault="0020506D">
      <w:pPr>
        <w:spacing w:line="640" w:lineRule="exact"/>
        <w:ind w:firstLine="720"/>
      </w:pPr>
      <w:r>
        <w:t xml:space="preserve">(a) The full name and address of the current licensee and prospective </w:t>
      </w:r>
      <w:proofErr w:type="gramStart"/>
      <w:r>
        <w:t>licensee;</w:t>
      </w:r>
      <w:proofErr w:type="gramEnd"/>
    </w:p>
    <w:p w14:paraId="136E7E1D" w14:textId="77777777" w:rsidR="00BF3467" w:rsidRDefault="0020506D">
      <w:pPr>
        <w:spacing w:line="640" w:lineRule="exact"/>
        <w:ind w:firstLine="720"/>
      </w:pPr>
      <w:r>
        <w:t xml:space="preserve">(b) The name and address of the currently licensed transient accommodation, and the name under which the transferred transient accommodation will </w:t>
      </w:r>
      <w:proofErr w:type="gramStart"/>
      <w:r>
        <w:t>operate;</w:t>
      </w:r>
      <w:proofErr w:type="gramEnd"/>
    </w:p>
    <w:p w14:paraId="52BF81C6" w14:textId="77777777" w:rsidR="00BF3467" w:rsidRDefault="0020506D">
      <w:pPr>
        <w:spacing w:line="640" w:lineRule="exact"/>
        <w:ind w:firstLine="720"/>
      </w:pPr>
      <w:r>
        <w:t>(c) The date of the proposed change; and</w:t>
      </w:r>
    </w:p>
    <w:p w14:paraId="1CF18B5E" w14:textId="77777777" w:rsidR="00BF3467" w:rsidRDefault="0020506D">
      <w:pPr>
        <w:spacing w:line="640" w:lineRule="exact"/>
        <w:ind w:firstLine="720"/>
      </w:pPr>
      <w:r>
        <w:t>(d) Other information as required by the department.</w:t>
      </w:r>
    </w:p>
    <w:p w14:paraId="1909D9CD" w14:textId="77777777" w:rsidR="00BF3467" w:rsidRDefault="0020506D">
      <w:pPr>
        <w:spacing w:line="640" w:lineRule="exact"/>
        <w:ind w:firstLine="720"/>
      </w:pPr>
      <w:r>
        <w:t>((</w:t>
      </w:r>
      <w:r>
        <w:rPr>
          <w:strike/>
        </w:rPr>
        <w:t>(8)</w:t>
      </w:r>
      <w:r>
        <w:t xml:space="preserve">)) </w:t>
      </w:r>
      <w:r>
        <w:rPr>
          <w:u w:val="single"/>
        </w:rPr>
        <w:t>(9)</w:t>
      </w:r>
      <w:r>
        <w:t xml:space="preserve"> At least ((</w:t>
      </w:r>
      <w:r>
        <w:rPr>
          <w:strike/>
        </w:rPr>
        <w:t>fifteen</w:t>
      </w:r>
      <w:r>
        <w:t xml:space="preserve">)) </w:t>
      </w:r>
      <w:r>
        <w:rPr>
          <w:u w:val="single"/>
        </w:rPr>
        <w:t>15</w:t>
      </w:r>
      <w:r>
        <w:t xml:space="preserve"> days prior to a transfer of ownership or a change in the </w:t>
      </w:r>
      <w:r>
        <w:rPr>
          <w:u w:val="single"/>
        </w:rPr>
        <w:t>u</w:t>
      </w:r>
      <w:r>
        <w:t xml:space="preserve">niform </w:t>
      </w:r>
      <w:r>
        <w:rPr>
          <w:u w:val="single"/>
        </w:rPr>
        <w:t>b</w:t>
      </w:r>
      <w:r>
        <w:t xml:space="preserve">usiness </w:t>
      </w:r>
      <w:r>
        <w:rPr>
          <w:u w:val="single"/>
        </w:rPr>
        <w:t>i</w:t>
      </w:r>
      <w:r>
        <w:t xml:space="preserve">dentifier number of </w:t>
      </w:r>
      <w:proofErr w:type="gramStart"/>
      <w:r>
        <w:t>a transient</w:t>
      </w:r>
      <w:proofErr w:type="gramEnd"/>
      <w:r>
        <w:t xml:space="preserve"> accommodation, the prospective new licensee ((</w:t>
      </w:r>
      <w:r>
        <w:rPr>
          <w:strike/>
        </w:rPr>
        <w:t>must</w:t>
      </w:r>
      <w:r>
        <w:t xml:space="preserve">)) </w:t>
      </w:r>
      <w:r>
        <w:rPr>
          <w:u w:val="single"/>
        </w:rPr>
        <w:t>shall</w:t>
      </w:r>
      <w:r>
        <w:t xml:space="preserve"> apply for licensure by submitting ((</w:t>
      </w:r>
      <w:r>
        <w:rPr>
          <w:strike/>
        </w:rPr>
        <w:t>to the department</w:t>
      </w:r>
      <w:r>
        <w:t>)):</w:t>
      </w:r>
    </w:p>
    <w:p w14:paraId="60CCD7B1" w14:textId="77777777" w:rsidR="00BF3467" w:rsidRDefault="0020506D">
      <w:pPr>
        <w:spacing w:line="640" w:lineRule="exact"/>
        <w:ind w:firstLine="720"/>
      </w:pPr>
      <w:r>
        <w:t xml:space="preserve">(a) A completed application on a form provided by the </w:t>
      </w:r>
      <w:proofErr w:type="gramStart"/>
      <w:r>
        <w:t>department;</w:t>
      </w:r>
      <w:proofErr w:type="gramEnd"/>
    </w:p>
    <w:p w14:paraId="3B1E5834" w14:textId="77777777" w:rsidR="00BF3467" w:rsidRDefault="0020506D">
      <w:pPr>
        <w:spacing w:line="640" w:lineRule="exact"/>
        <w:ind w:firstLine="720"/>
      </w:pPr>
      <w:r>
        <w:t xml:space="preserve">(b) A completed self-inspection on a form provided by the </w:t>
      </w:r>
      <w:proofErr w:type="gramStart"/>
      <w:r>
        <w:t>department;</w:t>
      </w:r>
      <w:proofErr w:type="gramEnd"/>
    </w:p>
    <w:p w14:paraId="1B36F531" w14:textId="77777777" w:rsidR="00BF3467" w:rsidRDefault="0020506D">
      <w:pPr>
        <w:spacing w:line="640" w:lineRule="exact"/>
        <w:ind w:firstLine="720"/>
      </w:pPr>
      <w:r>
        <w:t xml:space="preserve">(c) The fee specified in WAC </w:t>
      </w:r>
      <w:proofErr w:type="gramStart"/>
      <w:r>
        <w:t>246-360-990;</w:t>
      </w:r>
      <w:proofErr w:type="gramEnd"/>
    </w:p>
    <w:p w14:paraId="3A58EFB2" w14:textId="77777777" w:rsidR="00BF3467" w:rsidRDefault="0020506D">
      <w:pPr>
        <w:spacing w:line="640" w:lineRule="exact"/>
        <w:ind w:firstLine="720"/>
      </w:pPr>
      <w:r>
        <w:t xml:space="preserve">(d) A completed </w:t>
      </w:r>
      <w:r w:rsidRPr="02E3A3ED">
        <w:rPr>
          <w:u w:val="single"/>
        </w:rPr>
        <w:t>u</w:t>
      </w:r>
      <w:r>
        <w:t xml:space="preserve">niform </w:t>
      </w:r>
      <w:r w:rsidRPr="02E3A3ED">
        <w:rPr>
          <w:u w:val="single"/>
        </w:rPr>
        <w:t>b</w:t>
      </w:r>
      <w:r>
        <w:t xml:space="preserve">usiness </w:t>
      </w:r>
      <w:r w:rsidRPr="02E3A3ED">
        <w:rPr>
          <w:u w:val="single"/>
        </w:rPr>
        <w:t>i</w:t>
      </w:r>
      <w:r>
        <w:t xml:space="preserve">dentifier </w:t>
      </w:r>
      <w:r w:rsidRPr="02E3A3ED">
        <w:rPr>
          <w:u w:val="single"/>
        </w:rPr>
        <w:t>n</w:t>
      </w:r>
      <w:r>
        <w:t xml:space="preserve">umber </w:t>
      </w:r>
      <w:r w:rsidRPr="02E3A3ED">
        <w:rPr>
          <w:u w:val="single"/>
        </w:rPr>
        <w:t>f</w:t>
      </w:r>
      <w:r>
        <w:t>orm provided by the department; and</w:t>
      </w:r>
    </w:p>
    <w:p w14:paraId="55F0EC18" w14:textId="77777777" w:rsidR="00BF3467" w:rsidRDefault="0020506D">
      <w:pPr>
        <w:spacing w:line="640" w:lineRule="exact"/>
        <w:ind w:firstLine="720"/>
      </w:pPr>
      <w:r>
        <w:lastRenderedPageBreak/>
        <w:t>(e) Other information as required by the department.</w:t>
      </w:r>
    </w:p>
    <w:p w14:paraId="01F3E3B9" w14:textId="77777777" w:rsidR="00BF3467" w:rsidRDefault="0020506D">
      <w:pPr>
        <w:spacing w:line="640" w:lineRule="exact"/>
        <w:ind w:firstLine="720"/>
      </w:pPr>
      <w:r>
        <w:t>((</w:t>
      </w:r>
      <w:r>
        <w:rPr>
          <w:strike/>
        </w:rPr>
        <w:t>(9)</w:t>
      </w:r>
      <w:r>
        <w:t xml:space="preserve">)) </w:t>
      </w:r>
      <w:r>
        <w:rPr>
          <w:u w:val="single"/>
        </w:rPr>
        <w:t>(10)</w:t>
      </w:r>
      <w:r>
        <w:t xml:space="preserve"> A licensee ((</w:t>
      </w:r>
      <w:r>
        <w:rPr>
          <w:strike/>
        </w:rPr>
        <w:t>must</w:t>
      </w:r>
      <w:r>
        <w:t xml:space="preserve">)) </w:t>
      </w:r>
      <w:r>
        <w:rPr>
          <w:u w:val="single"/>
        </w:rPr>
        <w:t>shall</w:t>
      </w:r>
      <w:r>
        <w:t xml:space="preserve"> notify the department when changing the number of lodging units or the name of the transient accommodation by submitting:</w:t>
      </w:r>
    </w:p>
    <w:p w14:paraId="5855E893" w14:textId="77777777" w:rsidR="00BF3467" w:rsidRDefault="0020506D">
      <w:pPr>
        <w:spacing w:line="640" w:lineRule="exact"/>
        <w:ind w:firstLine="720"/>
      </w:pPr>
      <w:r>
        <w:t xml:space="preserve">(a) A letter describing the intended </w:t>
      </w:r>
      <w:proofErr w:type="gramStart"/>
      <w:r>
        <w:t>change;</w:t>
      </w:r>
      <w:proofErr w:type="gramEnd"/>
    </w:p>
    <w:p w14:paraId="6091117C" w14:textId="77777777" w:rsidR="00BF3467" w:rsidRDefault="0020506D">
      <w:pPr>
        <w:spacing w:line="640" w:lineRule="exact"/>
        <w:ind w:firstLine="720"/>
      </w:pPr>
      <w:r>
        <w:t>(b) The fee</w:t>
      </w:r>
      <w:r>
        <w:rPr>
          <w:u w:val="single"/>
        </w:rPr>
        <w:t>s</w:t>
      </w:r>
      <w:r>
        <w:t xml:space="preserve"> specified in WAC 246-360-990 for an amended license; and</w:t>
      </w:r>
    </w:p>
    <w:p w14:paraId="79B264D7" w14:textId="77777777" w:rsidR="00BF3467" w:rsidRDefault="0020506D">
      <w:pPr>
        <w:spacing w:line="640" w:lineRule="exact"/>
        <w:ind w:firstLine="720"/>
      </w:pPr>
      <w:r>
        <w:t>(c) Other information as required by the department.</w:t>
      </w:r>
    </w:p>
    <w:p w14:paraId="36CDAF90" w14:textId="77777777" w:rsidR="00BF3467" w:rsidRDefault="0020506D">
      <w:pPr>
        <w:spacing w:line="640" w:lineRule="exact"/>
        <w:ind w:firstLine="720"/>
      </w:pPr>
      <w:r>
        <w:t>((</w:t>
      </w:r>
      <w:r>
        <w:rPr>
          <w:strike/>
        </w:rPr>
        <w:t>(10)</w:t>
      </w:r>
      <w:r>
        <w:t xml:space="preserve">)) </w:t>
      </w:r>
      <w:r>
        <w:rPr>
          <w:u w:val="single"/>
        </w:rPr>
        <w:t>(11)</w:t>
      </w:r>
      <w:r>
        <w:t xml:space="preserve"> The licensee ((</w:t>
      </w:r>
      <w:r>
        <w:rPr>
          <w:strike/>
        </w:rPr>
        <w:t>must</w:t>
      </w:r>
      <w:r>
        <w:t xml:space="preserve">)) </w:t>
      </w:r>
      <w:r>
        <w:rPr>
          <w:u w:val="single"/>
        </w:rPr>
        <w:t>shall</w:t>
      </w:r>
      <w:r>
        <w:t xml:space="preserve"> notify the department prior to construction as defined in WAC 246-360-</w:t>
      </w:r>
      <w:proofErr w:type="gramStart"/>
      <w:r>
        <w:t>010((</w:t>
      </w:r>
      <w:proofErr w:type="gramEnd"/>
      <w:r>
        <w:rPr>
          <w:strike/>
        </w:rPr>
        <w:t>(8)</w:t>
      </w:r>
      <w:r>
        <w:t xml:space="preserve">)) </w:t>
      </w:r>
      <w:r>
        <w:rPr>
          <w:u w:val="single"/>
        </w:rPr>
        <w:t>(7)</w:t>
      </w:r>
      <w:r>
        <w:t xml:space="preserve"> by submitting:</w:t>
      </w:r>
    </w:p>
    <w:p w14:paraId="60F1AA5D" w14:textId="77777777" w:rsidR="00BF3467" w:rsidRDefault="0020506D">
      <w:pPr>
        <w:spacing w:line="640" w:lineRule="exact"/>
        <w:ind w:firstLine="720"/>
      </w:pPr>
      <w:r>
        <w:t xml:space="preserve">(a) A description of the </w:t>
      </w:r>
      <w:proofErr w:type="gramStart"/>
      <w:r>
        <w:t>construction;</w:t>
      </w:r>
      <w:proofErr w:type="gramEnd"/>
    </w:p>
    <w:p w14:paraId="0DCD7D56" w14:textId="77777777" w:rsidR="00BF3467" w:rsidRDefault="0020506D">
      <w:pPr>
        <w:spacing w:line="640" w:lineRule="exact"/>
        <w:ind w:firstLine="720"/>
      </w:pPr>
      <w:r>
        <w:t xml:space="preserve">(b) A description of how the construction will be </w:t>
      </w:r>
      <w:proofErr w:type="gramStart"/>
      <w:r>
        <w:t>used;</w:t>
      </w:r>
      <w:proofErr w:type="gramEnd"/>
    </w:p>
    <w:p w14:paraId="01BF3F13" w14:textId="77777777" w:rsidR="00BF3467" w:rsidRDefault="0020506D">
      <w:pPr>
        <w:spacing w:line="640" w:lineRule="exact"/>
        <w:ind w:firstLine="720"/>
      </w:pPr>
      <w:r>
        <w:t xml:space="preserve">(c) A description of any changes in the functional use of existing </w:t>
      </w:r>
      <w:proofErr w:type="gramStart"/>
      <w:r>
        <w:t>construction;</w:t>
      </w:r>
      <w:proofErr w:type="gramEnd"/>
    </w:p>
    <w:p w14:paraId="660C0F7C" w14:textId="77777777" w:rsidR="00BF3467" w:rsidRDefault="0020506D">
      <w:pPr>
        <w:spacing w:line="640" w:lineRule="exact"/>
        <w:ind w:firstLine="720"/>
      </w:pPr>
      <w:r>
        <w:t>(d) Documentation of approvals issued by local authorities having jurisdiction; and</w:t>
      </w:r>
    </w:p>
    <w:p w14:paraId="4DAA0FC6" w14:textId="77777777" w:rsidR="00BF3467" w:rsidRDefault="0020506D">
      <w:pPr>
        <w:spacing w:line="640" w:lineRule="exact"/>
        <w:ind w:firstLine="720"/>
      </w:pPr>
      <w:r>
        <w:t>(e) Other information as required by the department.</w:t>
      </w:r>
    </w:p>
    <w:p w14:paraId="7856E193" w14:textId="77777777" w:rsidR="00BF3467" w:rsidRDefault="0020506D">
      <w:pPr>
        <w:spacing w:line="640" w:lineRule="exact"/>
      </w:pPr>
      <w:r>
        <w:t xml:space="preserve">[Statutory Authority: Chapter 70.62 RCW. WSR 04-24-002, § 246-360-020, filed 11/18/04, effective 4/1/05. Statutory Authority: RCW 70.62.240. WSR 94-23-077, § 246-360-020, filed 11/16/94, effective 12/17/94; WSR </w:t>
      </w:r>
      <w:r>
        <w:lastRenderedPageBreak/>
        <w:t>92-02-019 (Order 225B), § 246-360-020, filed 12/23/91, effective 1/23/92. Statutory Authority: RCW 43.20.050. WSR 91-02-051 (Order 124B), recodified as § 246-360-020, filed 12/27/90, effective 1/31/91. Statutory Authority: Chapter 34.05 RCW and RCW 42.20.050. WSR 90-06-049 (Order 040), § 248-144-031, filed 3/2/90, effective 3/2/90. Statutory Authority: RCW 43.20.050. WSR 89-11-058 (Order 328), § 248-144-031, filed 5/17/89.]</w:t>
      </w:r>
    </w:p>
    <w:sectPr w:rsidR="00BF3467">
      <w:footerReference w:type="default" r:id="rId9"/>
      <w:pgSz w:w="12240" w:h="15840"/>
      <w:pgMar w:top="1080" w:right="1037" w:bottom="1080" w:left="10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50968" w14:textId="77777777" w:rsidR="0066439A" w:rsidRDefault="0066439A">
      <w:r>
        <w:separator/>
      </w:r>
    </w:p>
  </w:endnote>
  <w:endnote w:type="continuationSeparator" w:id="0">
    <w:p w14:paraId="0E4C8190" w14:textId="77777777" w:rsidR="0066439A" w:rsidRDefault="0066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581C" w14:textId="77777777" w:rsidR="0020506D" w:rsidRDefault="0020506D">
    <w:pPr>
      <w:tabs>
        <w:tab w:val="center" w:pos="4968"/>
        <w:tab w:val="right" w:pos="9936"/>
      </w:tabs>
    </w:pPr>
    <w:r>
      <w:t>7/03/2025 01:32 PM</w:t>
    </w:r>
    <w:r>
      <w:tab/>
      <w:t xml:space="preserve">[ </w:t>
    </w:r>
    <w:proofErr w:type="gramStart"/>
    <w:r>
      <w:t>PAGE  \</w:t>
    </w:r>
    <w:proofErr w:type="gramEnd"/>
    <w:r>
      <w:t xml:space="preserve">* </w:t>
    </w:r>
    <w:proofErr w:type="gramStart"/>
    <w:r>
      <w:t>Arabic  \</w:t>
    </w:r>
    <w:proofErr w:type="gramEnd"/>
    <w:r>
      <w:t>* MERGEFORMAT</w:t>
    </w:r>
    <w:proofErr w:type="gramStart"/>
    <w:r>
      <w:t>1 ]</w:t>
    </w:r>
    <w:proofErr w:type="gramEnd"/>
    <w:r>
      <w:tab/>
      <w:t>NOT FOR FILING RDS-6504.1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7E4A9" w14:textId="77777777" w:rsidR="0066439A" w:rsidRDefault="0066439A">
      <w:r>
        <w:separator/>
      </w:r>
    </w:p>
  </w:footnote>
  <w:footnote w:type="continuationSeparator" w:id="0">
    <w:p w14:paraId="2EA9106C" w14:textId="77777777" w:rsidR="0066439A" w:rsidRDefault="00664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67"/>
    <w:rsid w:val="00147AF4"/>
    <w:rsid w:val="0020506D"/>
    <w:rsid w:val="00272396"/>
    <w:rsid w:val="00355E2D"/>
    <w:rsid w:val="004E14A5"/>
    <w:rsid w:val="0053405B"/>
    <w:rsid w:val="0066439A"/>
    <w:rsid w:val="00A61CCC"/>
    <w:rsid w:val="00B510E9"/>
    <w:rsid w:val="00BF3467"/>
    <w:rsid w:val="00D97DE6"/>
    <w:rsid w:val="02E3A3ED"/>
    <w:rsid w:val="1E3E09BB"/>
    <w:rsid w:val="20F6ECE3"/>
    <w:rsid w:val="3D68111D"/>
    <w:rsid w:val="619BE235"/>
    <w:rsid w:val="6A02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2786F"/>
  <w15:docId w15:val="{CAF2C25C-44AD-4AD5-9F67-D9CFE6F7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 New" w:hAnsi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0FE9E72A0B46B2C2F3CF131C5189" ma:contentTypeVersion="16" ma:contentTypeDescription="Create a new document." ma:contentTypeScope="" ma:versionID="7dbb0df0f1324079d78bac50efb952d6">
  <xsd:schema xmlns:xsd="http://www.w3.org/2001/XMLSchema" xmlns:xs="http://www.w3.org/2001/XMLSchema" xmlns:p="http://schemas.microsoft.com/office/2006/metadata/properties" xmlns:ns1="http://schemas.microsoft.com/sharepoint/v3" xmlns:ns2="19481a70-35b0-4b8b-a7ee-b612235177f8" xmlns:ns3="a3bc4ead-81a3-429b-b226-64c90ab4827f" targetNamespace="http://schemas.microsoft.com/office/2006/metadata/properties" ma:root="true" ma:fieldsID="4b05769fd710c423381e4c40fb6eab90" ns1:_="" ns2:_="" ns3:_="">
    <xsd:import namespace="http://schemas.microsoft.com/sharepoint/v3"/>
    <xsd:import namespace="19481a70-35b0-4b8b-a7ee-b612235177f8"/>
    <xsd:import namespace="a3bc4ead-81a3-429b-b226-64c90ab48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1a70-35b0-4b8b-a7ee-b6122351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4ead-81a3-429b-b226-64c90ab48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91fba4-8a6d-4091-9126-48be3248adc1}" ma:internalName="TaxCatchAll" ma:showField="CatchAllData" ma:web="a3bc4ead-81a3-429b-b226-64c90ab48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3bc4ead-81a3-429b-b226-64c90ab4827f" xsi:nil="true"/>
    <_ip_UnifiedCompliancePolicyProperties xmlns="http://schemas.microsoft.com/sharepoint/v3" xsi:nil="true"/>
    <lcf76f155ced4ddcb4097134ff3c332f xmlns="19481a70-35b0-4b8b-a7ee-b612235177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92B198-A788-441C-B536-8D82A7E9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81a70-35b0-4b8b-a7ee-b612235177f8"/>
    <ds:schemaRef ds:uri="a3bc4ead-81a3-429b-b226-64c90ab48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AF4C2-D373-4A91-862C-B20BFA202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F11EA-0A5D-4E0B-9A31-2CCB34356CA4}">
  <ds:schemaRefs>
    <ds:schemaRef ds:uri="a3bc4ead-81a3-429b-b226-64c90ab4827f"/>
    <ds:schemaRef ds:uri="http://www.w3.org/XML/1998/namespace"/>
    <ds:schemaRef ds:uri="http://schemas.microsoft.com/office/infopath/2007/PartnerControls"/>
    <ds:schemaRef ds:uri="http://purl.org/dc/elements/1.1/"/>
    <ds:schemaRef ds:uri="19481a70-35b0-4b8b-a7ee-b612235177f8"/>
    <ds:schemaRef ds:uri="http://schemas.microsoft.com/sharepoint/v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862</Words>
  <Characters>4918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OEHS Rulemaking - Transient Accommodation Fees WAC 246-360-020</vt:lpstr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OEHS Rulemaking - Transient Accommodation Fees WAC 246-360-020</dc:title>
  <dc:creator>Washington State Department of Health</dc:creator>
  <cp:lastModifiedBy>Hamilton, Ben  (DOH)</cp:lastModifiedBy>
  <cp:revision>2</cp:revision>
  <dcterms:created xsi:type="dcterms:W3CDTF">2025-07-11T18:55:00Z</dcterms:created>
  <dcterms:modified xsi:type="dcterms:W3CDTF">2025-07-11T18:55:00Z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0x0101008AA60FE9E72A0B46B2C2F3CF131C5189</vt:lpwstr>
  </property>
  <property fmtid="{D5CDD505-2E9C-101B-9397-08002B2CF9AE}" pid="3" name="MediaServiceImageTags">
    <vt:lpwstr/>
  </property>
</Properties>
</file>