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81A4E" w14:textId="77777777" w:rsidR="00D60C5B" w:rsidRDefault="007E7423">
      <w:pPr>
        <w:ind w:left="1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Perinatal SUD Clinical Care Checklist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2D3F960C" wp14:editId="7B6C1DE7">
                <wp:simplePos x="0" y="0"/>
                <wp:positionH relativeFrom="column">
                  <wp:posOffset>4381500</wp:posOffset>
                </wp:positionH>
                <wp:positionV relativeFrom="paragraph">
                  <wp:posOffset>-634999</wp:posOffset>
                </wp:positionV>
                <wp:extent cx="2105025" cy="676275"/>
                <wp:effectExtent l="0" t="0" r="0" b="0"/>
                <wp:wrapNone/>
                <wp:docPr id="1805614049" name="Rectangle 1805614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8250" y="3446625"/>
                          <a:ext cx="2095500" cy="66675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87F236" w14:textId="77777777" w:rsidR="00D60C5B" w:rsidRDefault="007E742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patient sticker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3F960C" id="Rectangle 1805614049" o:spid="_x0000_s1026" style="position:absolute;left:0;text-align:left;margin-left:345pt;margin-top:-50pt;width:165.75pt;height:5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" fillcolor="#d8d8d8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2087F236" w14:textId="77777777" w:rsidR="00D60C5B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i/>
                          <w:color w:val="000000"/>
                        </w:rPr>
                        <w:t>patient sticker</w:t>
                      </w:r>
                    </w:p>
                  </w:txbxContent>
                </v:textbox>
              </v:rect>
            </w:pict>
          </mc:Fallback>
        </mc:AlternateContent>
      </w:r>
    </w:p>
    <w:p w14:paraId="2CB60D09" w14:textId="77777777" w:rsidR="00D60C5B" w:rsidRDefault="007E7423">
      <w:pPr>
        <w:ind w:left="10"/>
        <w:jc w:val="left"/>
      </w:pPr>
      <w:r>
        <w:t>Acronyms used: Substance use disorder (SUD); neonatal opioid withdrawal syndrome (NOWS); Eat, Sleep, Console (ESC); Plan of Safe Care (POSC); Help Me Grow Washington (HMG); Washington State Department of Children, Youth, and Families (DCYF); Child Protective Services (CPS).</w:t>
      </w:r>
    </w:p>
    <w:p w14:paraId="5F1EDEEB" w14:textId="77777777" w:rsidR="00D60C5B" w:rsidRDefault="00D60C5B">
      <w:pPr>
        <w:pBdr>
          <w:top w:val="nil"/>
          <w:left w:val="nil"/>
          <w:bottom w:val="nil"/>
          <w:right w:val="nil"/>
          <w:between w:val="nil"/>
        </w:pBdr>
        <w:spacing w:before="0"/>
        <w:ind w:left="10"/>
        <w:jc w:val="left"/>
        <w:rPr>
          <w:i/>
          <w:color w:val="000000"/>
        </w:rPr>
      </w:pPr>
    </w:p>
    <w:p w14:paraId="3E5AD69B" w14:textId="77777777" w:rsidR="00D60C5B" w:rsidRDefault="007E7423">
      <w:pPr>
        <w:pBdr>
          <w:top w:val="nil"/>
          <w:left w:val="nil"/>
          <w:bottom w:val="nil"/>
          <w:right w:val="nil"/>
          <w:between w:val="nil"/>
        </w:pBdr>
        <w:spacing w:before="0"/>
        <w:ind w:left="10"/>
        <w:jc w:val="left"/>
        <w:rPr>
          <w:i/>
          <w:color w:val="000000"/>
        </w:rPr>
      </w:pPr>
      <w:r>
        <w:rPr>
          <w:i/>
          <w:color w:val="000000"/>
        </w:rPr>
        <w:t>*Some actions may vary by site’s resources and can be edited to represent each hospital’s unique needs.</w:t>
      </w:r>
    </w:p>
    <w:p w14:paraId="3DE7CE1A" w14:textId="77777777" w:rsidR="00D60C5B" w:rsidRDefault="00D60C5B">
      <w:pPr>
        <w:pBdr>
          <w:top w:val="nil"/>
          <w:left w:val="nil"/>
          <w:bottom w:val="nil"/>
          <w:right w:val="nil"/>
          <w:between w:val="nil"/>
        </w:pBdr>
        <w:spacing w:before="0"/>
        <w:ind w:left="10"/>
        <w:jc w:val="left"/>
        <w:rPr>
          <w:i/>
          <w:color w:val="000000"/>
        </w:rPr>
      </w:pPr>
    </w:p>
    <w:tbl>
      <w:tblPr>
        <w:tblStyle w:val="a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6586"/>
        <w:gridCol w:w="2218"/>
      </w:tblGrid>
      <w:tr w:rsidR="00D60C5B" w14:paraId="71F6C742" w14:textId="77777777" w:rsidTr="00D60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shd w:val="clear" w:color="auto" w:fill="F2F2F2"/>
          </w:tcPr>
          <w:p w14:paraId="00DA9477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DC4150F" wp14:editId="6668E140">
                  <wp:extent cx="208555" cy="208555"/>
                  <wp:effectExtent l="0" t="0" r="0" b="0"/>
                  <wp:docPr id="1805614050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5" cy="20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2F2F2"/>
          </w:tcPr>
          <w:p w14:paraId="5C7E449D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color w:val="000000"/>
              </w:rPr>
              <w:t xml:space="preserve">All team members will work together to </w:t>
            </w:r>
            <w:proofErr w:type="gramStart"/>
            <w:r>
              <w:rPr>
                <w:b w:val="0"/>
                <w:color w:val="000000"/>
              </w:rPr>
              <w:t>assure</w:t>
            </w:r>
            <w:proofErr w:type="gramEnd"/>
            <w:r>
              <w:rPr>
                <w:b w:val="0"/>
                <w:color w:val="000000"/>
              </w:rPr>
              <w:t xml:space="preserve"> the following is completed prior to discharge</w:t>
            </w:r>
          </w:p>
        </w:tc>
        <w:tc>
          <w:tcPr>
            <w:tcW w:w="2218" w:type="dxa"/>
            <w:shd w:val="clear" w:color="auto" w:fill="F2F2F2"/>
          </w:tcPr>
          <w:p w14:paraId="731B1B6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color w:val="000000"/>
              </w:rPr>
              <w:t>Co</w:t>
            </w:r>
            <w:r>
              <w:rPr>
                <w:b w:val="0"/>
              </w:rPr>
              <w:t>mpleted by/Date</w:t>
            </w:r>
            <w:r>
              <w:rPr>
                <w:b w:val="0"/>
                <w:color w:val="000000"/>
              </w:rPr>
              <w:t>/Notes</w:t>
            </w:r>
          </w:p>
        </w:tc>
      </w:tr>
      <w:tr w:rsidR="00D60C5B" w14:paraId="66C34724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2347199A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79ADEEB3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Discuss expectations regarding potential interactions with HMG program and/or CPS/DCYF with birth parents and/or caregivers </w:t>
            </w:r>
          </w:p>
        </w:tc>
        <w:tc>
          <w:tcPr>
            <w:tcW w:w="2218" w:type="dxa"/>
          </w:tcPr>
          <w:p w14:paraId="20AB4D5A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420D032A" w14:textId="77777777" w:rsidTr="00D60C5B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6C8D1AEC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7C4ED0AF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 xml:space="preserve">Obtain and document verbal agreement or declination to HMG referral </w:t>
            </w:r>
          </w:p>
        </w:tc>
        <w:tc>
          <w:tcPr>
            <w:tcW w:w="2218" w:type="dxa"/>
          </w:tcPr>
          <w:p w14:paraId="76A8BAA3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44C4F4C6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083F3728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7C33A549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Complete initial segment (the data tracking form which collects deidentified information) of the POSC referral portal</w:t>
            </w:r>
          </w:p>
          <w:p w14:paraId="6458E4B8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14B42C8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Which action did the Portal recommend (check one):</w:t>
            </w:r>
          </w:p>
          <w:p w14:paraId="7F4DC79F" w14:textId="77777777" w:rsidR="00D60C5B" w:rsidRDefault="007E7423" w:rsidP="0083577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Calling local CPS </w:t>
            </w:r>
          </w:p>
          <w:p w14:paraId="65F01E36" w14:textId="77777777" w:rsidR="00D60C5B" w:rsidRDefault="007E7423" w:rsidP="0083577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Completing a POSC Referral form</w:t>
            </w:r>
          </w:p>
        </w:tc>
        <w:tc>
          <w:tcPr>
            <w:tcW w:w="2218" w:type="dxa"/>
          </w:tcPr>
          <w:p w14:paraId="47C3FCC5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6728EF97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52EF1649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3936DDDD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the Portal recommended calling local CPS:</w:t>
            </w:r>
          </w:p>
          <w:p w14:paraId="08EA3DFB" w14:textId="77777777" w:rsidR="00D60C5B" w:rsidRDefault="007E742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Care team member called local CPS and completed a report</w:t>
            </w:r>
          </w:p>
        </w:tc>
        <w:tc>
          <w:tcPr>
            <w:tcW w:w="2218" w:type="dxa"/>
          </w:tcPr>
          <w:p w14:paraId="1D587FBB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3EAE0643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287C58B6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45640453" w14:textId="77777777" w:rsidR="00D60C5B" w:rsidRDefault="007E7423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If the Portal recommended completing a POSC Referral form:</w:t>
            </w:r>
          </w:p>
          <w:p w14:paraId="2906C590" w14:textId="77777777" w:rsidR="00D60C5B" w:rsidRDefault="007E7423">
            <w:pPr>
              <w:numPr>
                <w:ilvl w:val="0"/>
                <w:numId w:val="2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Care team </w:t>
            </w:r>
            <w:proofErr w:type="gramStart"/>
            <w:r>
              <w:t>member</w:t>
            </w:r>
            <w:proofErr w:type="gramEnd"/>
            <w:r>
              <w:t xml:space="preserve"> completed a POSC Referral form (this automatically completes a referral to HMG)</w:t>
            </w:r>
          </w:p>
        </w:tc>
        <w:tc>
          <w:tcPr>
            <w:tcW w:w="2218" w:type="dxa"/>
          </w:tcPr>
          <w:p w14:paraId="03D5DDE3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53FFC5A7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3533060B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017B9556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Connect patient</w:t>
            </w:r>
            <w:r>
              <w:rPr>
                <w:color w:val="000000"/>
              </w:rPr>
              <w:t xml:space="preserve"> </w:t>
            </w:r>
            <w:r>
              <w:t xml:space="preserve">with </w:t>
            </w:r>
            <w:r>
              <w:rPr>
                <w:color w:val="000000"/>
              </w:rPr>
              <w:t>appropriate services* (i.e., HMG, behavioral health services, outpatient substance use provider, Mom</w:t>
            </w:r>
            <w:r>
              <w:t>’s group, Lactation Consultant, WIC - Women, Infants, &amp; Children, Infectious Disease Provider, Parent Child Assistance Program (PCAP), Parenting Class/Online Parent Group, Washington Perinatal Support Warm Line</w:t>
            </w:r>
            <w:r>
              <w:rPr>
                <w:color w:val="000000"/>
              </w:rPr>
              <w:t>)</w:t>
            </w:r>
          </w:p>
        </w:tc>
        <w:tc>
          <w:tcPr>
            <w:tcW w:w="2218" w:type="dxa"/>
          </w:tcPr>
          <w:p w14:paraId="7D1CC6B3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244CCE94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164E6A04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86" w:type="dxa"/>
          </w:tcPr>
          <w:p w14:paraId="5945E6D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Make p</w:t>
            </w:r>
            <w:r>
              <w:rPr>
                <w:color w:val="000000"/>
              </w:rPr>
              <w:t>ostpartum appointments before discharge:</w:t>
            </w:r>
          </w:p>
          <w:p w14:paraId="69B548E0" w14:textId="77777777" w:rsidR="00D60C5B" w:rsidRDefault="007E7423" w:rsidP="008357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Postpartum OB (ideally within 2 weeks)</w:t>
            </w:r>
          </w:p>
          <w:p w14:paraId="6AB9AEDC" w14:textId="77777777" w:rsidR="00D60C5B" w:rsidRDefault="007E7423" w:rsidP="008357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Pediatrician</w:t>
            </w:r>
          </w:p>
          <w:p w14:paraId="707626EE" w14:textId="77777777" w:rsidR="00D60C5B" w:rsidRDefault="007E7423" w:rsidP="008357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Behavioral health services (outpatient substance use program)</w:t>
            </w:r>
          </w:p>
          <w:p w14:paraId="7FC05FB5" w14:textId="77777777" w:rsidR="00D60C5B" w:rsidRDefault="007E7423" w:rsidP="00835774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Other: __________________________________________</w:t>
            </w:r>
          </w:p>
        </w:tc>
        <w:tc>
          <w:tcPr>
            <w:tcW w:w="2218" w:type="dxa"/>
          </w:tcPr>
          <w:p w14:paraId="1224AEA6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14:paraId="319DC70D" w14:textId="77777777" w:rsidR="00D60C5B" w:rsidRDefault="00D60C5B">
      <w:pPr>
        <w:pBdr>
          <w:top w:val="nil"/>
          <w:left w:val="nil"/>
          <w:bottom w:val="nil"/>
          <w:right w:val="nil"/>
          <w:between w:val="nil"/>
        </w:pBdr>
        <w:spacing w:before="0"/>
        <w:ind w:left="10"/>
        <w:jc w:val="left"/>
        <w:rPr>
          <w:color w:val="000000"/>
        </w:rPr>
      </w:pPr>
    </w:p>
    <w:p w14:paraId="0CEA1BE9" w14:textId="77777777" w:rsidR="00D60C5B" w:rsidRDefault="00D60C5B">
      <w:pPr>
        <w:spacing w:before="0"/>
        <w:rPr>
          <w:b/>
          <w:sz w:val="20"/>
          <w:szCs w:val="20"/>
        </w:rPr>
      </w:pPr>
    </w:p>
    <w:tbl>
      <w:tblPr>
        <w:tblStyle w:val="a0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6567"/>
        <w:gridCol w:w="2237"/>
      </w:tblGrid>
      <w:tr w:rsidR="00D60C5B" w14:paraId="0257DE45" w14:textId="77777777" w:rsidTr="00D60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shd w:val="clear" w:color="auto" w:fill="F2F2F2"/>
          </w:tcPr>
          <w:p w14:paraId="0C3D797D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60963761" wp14:editId="7DD769FD">
                  <wp:extent cx="208555" cy="208555"/>
                  <wp:effectExtent l="0" t="0" r="0" b="0"/>
                  <wp:docPr id="1805614052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5" cy="20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shd w:val="clear" w:color="auto" w:fill="F2F2F2"/>
          </w:tcPr>
          <w:p w14:paraId="2D6A5A99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OB provider tasks</w:t>
            </w:r>
          </w:p>
          <w:p w14:paraId="64225D2C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z w:val="18"/>
                <w:szCs w:val="18"/>
              </w:rPr>
            </w:pPr>
            <w:r>
              <w:rPr>
                <w:b w:val="0"/>
                <w:i/>
                <w:color w:val="000000"/>
                <w:sz w:val="18"/>
                <w:szCs w:val="18"/>
              </w:rPr>
              <w:t>Swedish Perinatal Addiction Provider Consultation Line: 1-833-937-9362 (YESWECAN)</w:t>
            </w:r>
          </w:p>
          <w:p w14:paraId="155D46AA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i/>
                <w:color w:val="000000"/>
                <w:sz w:val="18"/>
                <w:szCs w:val="18"/>
              </w:rPr>
              <w:t>Local SUD program options through the WA Recovery Help Line: 1-866-789-1511</w:t>
            </w:r>
          </w:p>
        </w:tc>
        <w:tc>
          <w:tcPr>
            <w:tcW w:w="2237" w:type="dxa"/>
            <w:shd w:val="clear" w:color="auto" w:fill="F2F2F2"/>
          </w:tcPr>
          <w:p w14:paraId="366CADE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color w:val="000000"/>
              </w:rPr>
              <w:t>Com</w:t>
            </w:r>
            <w:r>
              <w:rPr>
                <w:b w:val="0"/>
              </w:rPr>
              <w:t>pleted by/Date</w:t>
            </w:r>
            <w:r>
              <w:rPr>
                <w:b w:val="0"/>
                <w:color w:val="000000"/>
              </w:rPr>
              <w:t>/Notes</w:t>
            </w:r>
          </w:p>
        </w:tc>
      </w:tr>
      <w:tr w:rsidR="00D60C5B" w14:paraId="2F99478E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7FF6B9C1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3741264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Place </w:t>
            </w:r>
            <w:r>
              <w:rPr>
                <w:i/>
                <w:color w:val="000000"/>
              </w:rPr>
              <w:t xml:space="preserve">[neonatology/NNP*] </w:t>
            </w:r>
            <w:r>
              <w:rPr>
                <w:color w:val="000000"/>
              </w:rPr>
              <w:t xml:space="preserve">consult </w:t>
            </w:r>
            <w:r>
              <w:t>for a positive</w:t>
            </w:r>
            <w:r>
              <w:rPr>
                <w:color w:val="000000"/>
              </w:rPr>
              <w:t xml:space="preserve"> SUD screen to counsel on NOWS and ESC</w:t>
            </w:r>
          </w:p>
        </w:tc>
        <w:tc>
          <w:tcPr>
            <w:tcW w:w="2237" w:type="dxa"/>
          </w:tcPr>
          <w:p w14:paraId="5965C090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6551DFA0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265AD400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0583CD6F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Place </w:t>
            </w:r>
            <w:r>
              <w:rPr>
                <w:i/>
                <w:color w:val="000000"/>
              </w:rPr>
              <w:t>[social work and/or care coordination*]</w:t>
            </w:r>
            <w:r>
              <w:rPr>
                <w:color w:val="000000"/>
              </w:rPr>
              <w:t xml:space="preserve"> consult early, including indication for referral and other pertinent information</w:t>
            </w:r>
          </w:p>
        </w:tc>
        <w:tc>
          <w:tcPr>
            <w:tcW w:w="2237" w:type="dxa"/>
          </w:tcPr>
          <w:p w14:paraId="2C6CCF1A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23E5006B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10FCEC66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5205AE6A" w14:textId="77777777" w:rsidR="00D60C5B" w:rsidRDefault="007E74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Order</w:t>
            </w:r>
            <w:r>
              <w:rPr>
                <w:color w:val="000000"/>
              </w:rPr>
              <w:t xml:space="preserve"> labs, as indicated: Hep C, HIV, Hep B, </w:t>
            </w:r>
            <w:r>
              <w:t>syphilis, G&amp;C, trichomoniasis</w:t>
            </w:r>
          </w:p>
        </w:tc>
        <w:tc>
          <w:tcPr>
            <w:tcW w:w="2237" w:type="dxa"/>
          </w:tcPr>
          <w:p w14:paraId="3F00FC8A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2B0738C0" w14:textId="77777777" w:rsidTr="00D60C5B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234DCAE3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7A6D1AE9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Assess patient’s readiness for treatment, provide </w:t>
            </w:r>
            <w:r>
              <w:t>counsel</w:t>
            </w:r>
            <w:r>
              <w:rPr>
                <w:color w:val="000000"/>
              </w:rPr>
              <w:t>, and document inpatient plan</w:t>
            </w:r>
          </w:p>
        </w:tc>
        <w:tc>
          <w:tcPr>
            <w:tcW w:w="2237" w:type="dxa"/>
          </w:tcPr>
          <w:p w14:paraId="46AE628B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1271FA29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4F18F7D0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0BE7CD25" w14:textId="77777777" w:rsidR="00D60C5B" w:rsidRDefault="007E7423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t>Order</w:t>
            </w:r>
            <w:r>
              <w:rPr>
                <w:color w:val="000000"/>
              </w:rPr>
              <w:t xml:space="preserve"> inpatient Medication for Opioid use Disorder (MOUD) </w:t>
            </w:r>
            <w:r>
              <w:rPr>
                <w:i/>
                <w:color w:val="000000"/>
              </w:rPr>
              <w:t>[us</w:t>
            </w:r>
            <w:r>
              <w:rPr>
                <w:i/>
              </w:rPr>
              <w:t>e hospital</w:t>
            </w:r>
            <w:r>
              <w:rPr>
                <w:i/>
                <w:color w:val="000000"/>
              </w:rPr>
              <w:t xml:space="preserve"> MOUD order set*]</w:t>
            </w:r>
          </w:p>
        </w:tc>
        <w:tc>
          <w:tcPr>
            <w:tcW w:w="2237" w:type="dxa"/>
          </w:tcPr>
          <w:p w14:paraId="56B5AB1A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67131C8F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3996B815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6620D88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Complete a warm handoff to outpatient care before discharge and document</w:t>
            </w:r>
          </w:p>
        </w:tc>
        <w:tc>
          <w:tcPr>
            <w:tcW w:w="2237" w:type="dxa"/>
          </w:tcPr>
          <w:p w14:paraId="151F2675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20941521" w14:textId="77777777" w:rsidTr="00D60C5B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633B93C8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7FA146D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Place a naloxone prescription upon discharge</w:t>
            </w:r>
          </w:p>
        </w:tc>
        <w:tc>
          <w:tcPr>
            <w:tcW w:w="2237" w:type="dxa"/>
          </w:tcPr>
          <w:p w14:paraId="692737C9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48B45103" w14:textId="77777777" w:rsidTr="00D60C5B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6BFB572C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244C1811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Counsel patient on naloxone </w:t>
            </w:r>
            <w:proofErr w:type="gramStart"/>
            <w:r>
              <w:rPr>
                <w:color w:val="000000"/>
              </w:rPr>
              <w:t>use</w:t>
            </w:r>
            <w:proofErr w:type="gramEnd"/>
            <w:r>
              <w:rPr>
                <w:color w:val="000000"/>
              </w:rPr>
              <w:t xml:space="preserve"> and risk reduction strategies</w:t>
            </w:r>
          </w:p>
        </w:tc>
        <w:tc>
          <w:tcPr>
            <w:tcW w:w="2237" w:type="dxa"/>
          </w:tcPr>
          <w:p w14:paraId="1643F901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14:paraId="4894BC07" w14:textId="77777777" w:rsidR="00D60C5B" w:rsidRDefault="00D60C5B">
      <w:pPr>
        <w:spacing w:before="0"/>
        <w:rPr>
          <w:b/>
          <w:sz w:val="20"/>
          <w:szCs w:val="20"/>
        </w:rPr>
      </w:pPr>
    </w:p>
    <w:p w14:paraId="0CFE2D84" w14:textId="77777777" w:rsidR="00D60C5B" w:rsidRDefault="00D60C5B">
      <w:pPr>
        <w:spacing w:before="0"/>
        <w:jc w:val="left"/>
        <w:rPr>
          <w:color w:val="000000"/>
        </w:rPr>
      </w:pPr>
    </w:p>
    <w:tbl>
      <w:tblPr>
        <w:tblStyle w:val="a1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6567"/>
        <w:gridCol w:w="2237"/>
      </w:tblGrid>
      <w:tr w:rsidR="00D60C5B" w14:paraId="008A2FBA" w14:textId="77777777" w:rsidTr="00D60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shd w:val="clear" w:color="auto" w:fill="F2F2F2"/>
          </w:tcPr>
          <w:p w14:paraId="0E24D3AF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C0A0260" wp14:editId="3709F345">
                  <wp:extent cx="208555" cy="208555"/>
                  <wp:effectExtent l="0" t="0" r="0" b="0"/>
                  <wp:docPr id="1805614051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5" cy="20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shd w:val="clear" w:color="auto" w:fill="F2F2F2"/>
          </w:tcPr>
          <w:p w14:paraId="35D992ED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Newborn provider tasks</w:t>
            </w:r>
          </w:p>
        </w:tc>
        <w:tc>
          <w:tcPr>
            <w:tcW w:w="2237" w:type="dxa"/>
            <w:shd w:val="clear" w:color="auto" w:fill="F2F2F2"/>
          </w:tcPr>
          <w:p w14:paraId="76E66A55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color w:val="000000"/>
              </w:rPr>
              <w:t>Com</w:t>
            </w:r>
            <w:r>
              <w:rPr>
                <w:b w:val="0"/>
              </w:rPr>
              <w:t>pleted by/Dates</w:t>
            </w:r>
            <w:r>
              <w:rPr>
                <w:b w:val="0"/>
                <w:color w:val="000000"/>
              </w:rPr>
              <w:t>/Notes</w:t>
            </w:r>
          </w:p>
        </w:tc>
      </w:tr>
      <w:tr w:rsidR="00D60C5B" w14:paraId="4F3737F7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505594F6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7E40898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Discuss NAS/NOWS care of newborn after discharge, reinforcing ESC plan and strategies</w:t>
            </w:r>
          </w:p>
        </w:tc>
        <w:tc>
          <w:tcPr>
            <w:tcW w:w="2237" w:type="dxa"/>
          </w:tcPr>
          <w:p w14:paraId="0CE884B1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14:paraId="146AEB61" w14:textId="77777777" w:rsidR="00D60C5B" w:rsidRDefault="00D60C5B">
      <w:pPr>
        <w:rPr>
          <w:color w:val="000000"/>
        </w:rPr>
      </w:pPr>
    </w:p>
    <w:tbl>
      <w:tblPr>
        <w:tblStyle w:val="a2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6567"/>
        <w:gridCol w:w="2237"/>
      </w:tblGrid>
      <w:tr w:rsidR="00D60C5B" w14:paraId="53A50583" w14:textId="77777777" w:rsidTr="00D60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shd w:val="clear" w:color="auto" w:fill="F2F2F2"/>
          </w:tcPr>
          <w:p w14:paraId="64D4AA40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3C6621B" wp14:editId="3CAE5696">
                  <wp:extent cx="208555" cy="208555"/>
                  <wp:effectExtent l="0" t="0" r="0" b="0"/>
                  <wp:docPr id="1805614054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5" cy="20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shd w:val="clear" w:color="auto" w:fill="F2F2F2"/>
          </w:tcPr>
          <w:p w14:paraId="4D943410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Nursing tasks</w:t>
            </w:r>
          </w:p>
        </w:tc>
        <w:tc>
          <w:tcPr>
            <w:tcW w:w="2237" w:type="dxa"/>
            <w:shd w:val="clear" w:color="auto" w:fill="F2F2F2"/>
          </w:tcPr>
          <w:p w14:paraId="499E2959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color w:val="000000"/>
              </w:rPr>
              <w:t>Com</w:t>
            </w:r>
            <w:r>
              <w:rPr>
                <w:b w:val="0"/>
              </w:rPr>
              <w:t>pleted by/Dates</w:t>
            </w:r>
            <w:r>
              <w:rPr>
                <w:b w:val="0"/>
                <w:color w:val="000000"/>
              </w:rPr>
              <w:t>/Notes</w:t>
            </w:r>
          </w:p>
        </w:tc>
      </w:tr>
      <w:tr w:rsidR="00D60C5B" w14:paraId="47CF7780" w14:textId="77777777" w:rsidTr="00D60C5B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7CD145AF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036B3547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Report positive SUD screen to OB provider and document</w:t>
            </w:r>
          </w:p>
        </w:tc>
        <w:tc>
          <w:tcPr>
            <w:tcW w:w="2237" w:type="dxa"/>
          </w:tcPr>
          <w:p w14:paraId="42E78B15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1F2E995A" w14:textId="77777777" w:rsidTr="00D60C5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7D283F4A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0C10F94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Report positive SUD screen to newborn provider and document</w:t>
            </w:r>
          </w:p>
        </w:tc>
        <w:tc>
          <w:tcPr>
            <w:tcW w:w="2237" w:type="dxa"/>
          </w:tcPr>
          <w:p w14:paraId="02375117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0EA80F22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59BDDBCD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63A62A9A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Place Perinatal SUD Clinical Care Checklist in the patient’s chart (this checklist)</w:t>
            </w:r>
          </w:p>
        </w:tc>
        <w:tc>
          <w:tcPr>
            <w:tcW w:w="2237" w:type="dxa"/>
          </w:tcPr>
          <w:p w14:paraId="78BD3BB2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1206AC6B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60593B61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5A47E2A3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Provide patient with an SUD Packet, review educational materials/resources and document</w:t>
            </w:r>
          </w:p>
        </w:tc>
        <w:tc>
          <w:tcPr>
            <w:tcW w:w="2237" w:type="dxa"/>
          </w:tcPr>
          <w:p w14:paraId="12CE5E5C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14:paraId="251132CE" w14:textId="77777777" w:rsidR="00D60C5B" w:rsidRDefault="00D60C5B">
      <w:pPr>
        <w:rPr>
          <w:color w:val="000000"/>
        </w:rPr>
      </w:pPr>
    </w:p>
    <w:tbl>
      <w:tblPr>
        <w:tblStyle w:val="a3"/>
        <w:tblW w:w="9350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4A0" w:firstRow="1" w:lastRow="0" w:firstColumn="1" w:lastColumn="0" w:noHBand="0" w:noVBand="1"/>
      </w:tblPr>
      <w:tblGrid>
        <w:gridCol w:w="546"/>
        <w:gridCol w:w="6567"/>
        <w:gridCol w:w="2237"/>
      </w:tblGrid>
      <w:tr w:rsidR="00D60C5B" w14:paraId="7630DD0D" w14:textId="77777777" w:rsidTr="00D60C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shd w:val="clear" w:color="auto" w:fill="F2F2F2"/>
          </w:tcPr>
          <w:p w14:paraId="1FD6C994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73C9BDA" wp14:editId="3B33A821">
                  <wp:extent cx="208555" cy="208555"/>
                  <wp:effectExtent l="0" t="0" r="0" b="0"/>
                  <wp:docPr id="1805614053" name="image1.png" descr="Checkmark with solid fil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heckmark with solid fill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5" cy="208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7" w:type="dxa"/>
            <w:shd w:val="clear" w:color="auto" w:fill="F2F2F2"/>
          </w:tcPr>
          <w:p w14:paraId="0DFFE3D9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b w:val="0"/>
                <w:color w:val="000000"/>
                <w:sz w:val="28"/>
                <w:szCs w:val="28"/>
              </w:rPr>
              <w:t>Social work tasks*</w:t>
            </w:r>
          </w:p>
        </w:tc>
        <w:tc>
          <w:tcPr>
            <w:tcW w:w="2237" w:type="dxa"/>
            <w:shd w:val="clear" w:color="auto" w:fill="F2F2F2"/>
          </w:tcPr>
          <w:p w14:paraId="2CD4AE56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b w:val="0"/>
                <w:color w:val="000000"/>
              </w:rPr>
              <w:t>Com</w:t>
            </w:r>
            <w:r>
              <w:rPr>
                <w:b w:val="0"/>
              </w:rPr>
              <w:t>pleted by/Dates</w:t>
            </w:r>
            <w:r>
              <w:rPr>
                <w:b w:val="0"/>
                <w:color w:val="000000"/>
              </w:rPr>
              <w:t>/Notes</w:t>
            </w:r>
          </w:p>
        </w:tc>
      </w:tr>
      <w:tr w:rsidR="00D60C5B" w14:paraId="1880DF5C" w14:textId="77777777" w:rsidTr="00D60C5B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4B9D2452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66874D81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Complete a social work assessment and connect with resources</w:t>
            </w:r>
          </w:p>
        </w:tc>
        <w:tc>
          <w:tcPr>
            <w:tcW w:w="2237" w:type="dxa"/>
          </w:tcPr>
          <w:p w14:paraId="6FB54765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D60C5B" w14:paraId="25D6C446" w14:textId="77777777" w:rsidTr="00D60C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</w:tcPr>
          <w:p w14:paraId="23059508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</w:rPr>
            </w:pPr>
          </w:p>
        </w:tc>
        <w:tc>
          <w:tcPr>
            <w:tcW w:w="6567" w:type="dxa"/>
          </w:tcPr>
          <w:p w14:paraId="283307C2" w14:textId="77777777" w:rsidR="00D60C5B" w:rsidRDefault="007E74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Complete online HMG referral as applicable, document, and communicate with team</w:t>
            </w:r>
          </w:p>
        </w:tc>
        <w:tc>
          <w:tcPr>
            <w:tcW w:w="2237" w:type="dxa"/>
          </w:tcPr>
          <w:p w14:paraId="48BD6BA0" w14:textId="77777777" w:rsidR="00D60C5B" w:rsidRDefault="00D60C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14:paraId="3B348187" w14:textId="77777777" w:rsidR="00D60C5B" w:rsidRDefault="00D60C5B">
      <w:pPr>
        <w:rPr>
          <w:color w:val="000000"/>
          <w:sz w:val="18"/>
          <w:szCs w:val="18"/>
        </w:rPr>
      </w:pPr>
    </w:p>
    <w:p w14:paraId="6859F88C" w14:textId="77777777" w:rsidR="00D60C5B" w:rsidRDefault="00D60C5B">
      <w:pPr>
        <w:spacing w:before="0"/>
        <w:jc w:val="left"/>
        <w:rPr>
          <w:color w:val="000000"/>
        </w:rPr>
      </w:pPr>
    </w:p>
    <w:p w14:paraId="5EA11143" w14:textId="77777777" w:rsidR="00D60C5B" w:rsidRDefault="00D60C5B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</w:pPr>
    </w:p>
    <w:p w14:paraId="64202196" w14:textId="77777777" w:rsidR="00D60C5B" w:rsidRDefault="00D60C5B">
      <w:pPr>
        <w:pBdr>
          <w:top w:val="nil"/>
          <w:left w:val="nil"/>
          <w:bottom w:val="nil"/>
          <w:right w:val="nil"/>
          <w:between w:val="nil"/>
        </w:pBdr>
        <w:spacing w:before="0"/>
        <w:jc w:val="left"/>
      </w:pPr>
    </w:p>
    <w:p w14:paraId="3FB56710" w14:textId="77777777" w:rsidR="00D60C5B" w:rsidRDefault="00D60C5B">
      <w:pPr>
        <w:spacing w:before="0"/>
        <w:jc w:val="left"/>
      </w:pPr>
    </w:p>
    <w:sectPr w:rsidR="00D60C5B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0FB0A" w14:textId="77777777" w:rsidR="00A7216E" w:rsidRDefault="00A7216E">
      <w:pPr>
        <w:spacing w:before="0"/>
      </w:pPr>
      <w:r>
        <w:separator/>
      </w:r>
    </w:p>
  </w:endnote>
  <w:endnote w:type="continuationSeparator" w:id="0">
    <w:p w14:paraId="028498D8" w14:textId="77777777" w:rsidR="00A7216E" w:rsidRDefault="00A7216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42545A3-8529-4FC6-AB7D-A430080699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AAED0E-AA4F-4B5E-8801-C9DBF3CB7C70}"/>
    <w:embedBold r:id="rId3" w:fontKey="{50606D7F-F550-4238-B15B-B0DF67CF6614}"/>
    <w:embedItalic r:id="rId4" w:fontKey="{9C6FC2F2-6E03-49A5-92AD-895BFBABA323}"/>
    <w:embedBoldItalic r:id="rId5" w:fontKey="{707AB3C4-5BAD-42AE-929C-679CFED6A5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A5EC728-948A-4484-8DBB-052F9BCA46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E269859-DDA7-4F37-85CD-12FE9DEA56BA}"/>
    <w:embedItalic r:id="rId8" w:fontKey="{AD012C1C-6BBD-4044-ABDA-C390660E8D2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11CF473A-FD9B-41E2-A48B-F387705704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0CF1AB3-16BB-4985-87E2-A4B7BFBED6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714F6" w14:textId="77777777" w:rsidR="00A07ADB" w:rsidRDefault="00A07ADB" w:rsidP="00A07ADB">
    <w:pPr>
      <w:jc w:val="center"/>
    </w:pPr>
    <w:r w:rsidRPr="008248A2">
      <w:rPr>
        <w:noProof/>
      </w:rPr>
      <w:drawing>
        <wp:inline distT="0" distB="0" distL="0" distR="0" wp14:anchorId="31BBEDF2" wp14:editId="2DDC5E02">
          <wp:extent cx="1190625" cy="350191"/>
          <wp:effectExtent l="0" t="0" r="0" b="0"/>
          <wp:docPr id="60492294" name="Picture 2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003284" name="Picture 2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287" cy="3562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61BEB3D7" wp14:editId="13308342">
          <wp:extent cx="890014" cy="333375"/>
          <wp:effectExtent l="0" t="0" r="5715" b="0"/>
          <wp:docPr id="1011816078" name="Picture 3" descr="A picture containing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16078" name="Picture 3" descr="A picture containing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9395" cy="355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93FF06" w14:textId="7CAED5CC" w:rsidR="00D60C5B" w:rsidRPr="007E7423" w:rsidRDefault="00A07A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/>
      <w:rPr>
        <w:color w:val="000000"/>
        <w:lang w:val="en-US"/>
      </w:rPr>
    </w:pPr>
    <w:r w:rsidRPr="00A07ADB">
      <w:rPr>
        <w:color w:val="000000"/>
      </w:rPr>
      <w:t>To request this document in another format, call 1-800-525-0127. Deaf or hard of hearing customers, please call 711 (Washington Relay) or email doh.information@doh.wa.gov.</w:t>
    </w:r>
    <w:r w:rsidR="007E7423" w:rsidRPr="007E7423">
      <w:rPr>
        <w:rFonts w:ascii="Aptos" w:eastAsiaTheme="minorHAnsi" w:hAnsi="Aptos" w:cs="Aptos"/>
        <w:lang w:val="en-US"/>
        <w14:ligatures w14:val="standardContextual"/>
      </w:rPr>
      <w:t xml:space="preserve"> </w:t>
    </w:r>
    <w:r w:rsidR="007E7423" w:rsidRPr="007E7423">
      <w:rPr>
        <w:color w:val="000000"/>
        <w:lang w:val="en-US"/>
      </w:rPr>
      <w:t>DOH 141-261 October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F74A6" w14:textId="77777777" w:rsidR="00A7216E" w:rsidRDefault="00A7216E">
      <w:pPr>
        <w:spacing w:before="0"/>
      </w:pPr>
      <w:r>
        <w:separator/>
      </w:r>
    </w:p>
  </w:footnote>
  <w:footnote w:type="continuationSeparator" w:id="0">
    <w:p w14:paraId="699515AD" w14:textId="77777777" w:rsidR="00A7216E" w:rsidRDefault="00A7216E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857B3"/>
    <w:multiLevelType w:val="multilevel"/>
    <w:tmpl w:val="5E9E645A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7911AD"/>
    <w:multiLevelType w:val="multilevel"/>
    <w:tmpl w:val="96407D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772A8A"/>
    <w:multiLevelType w:val="multilevel"/>
    <w:tmpl w:val="7AD8294C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71CA2"/>
    <w:multiLevelType w:val="multilevel"/>
    <w:tmpl w:val="B7B661D6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89362DF"/>
    <w:multiLevelType w:val="multilevel"/>
    <w:tmpl w:val="BAD403C0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95454018">
    <w:abstractNumId w:val="1"/>
  </w:num>
  <w:num w:numId="2" w16cid:durableId="195391589">
    <w:abstractNumId w:val="3"/>
  </w:num>
  <w:num w:numId="3" w16cid:durableId="446698581">
    <w:abstractNumId w:val="2"/>
  </w:num>
  <w:num w:numId="4" w16cid:durableId="1035735820">
    <w:abstractNumId w:val="4"/>
  </w:num>
  <w:num w:numId="5" w16cid:durableId="11318242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C5B"/>
    <w:rsid w:val="002A3EA9"/>
    <w:rsid w:val="0036785F"/>
    <w:rsid w:val="00410AAA"/>
    <w:rsid w:val="007E7423"/>
    <w:rsid w:val="00835774"/>
    <w:rsid w:val="009F4ED8"/>
    <w:rsid w:val="00A07ADB"/>
    <w:rsid w:val="00A273FA"/>
    <w:rsid w:val="00A7216E"/>
    <w:rsid w:val="00A93650"/>
    <w:rsid w:val="00D60C5B"/>
    <w:rsid w:val="00D6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9CE08"/>
  <w15:docId w15:val="{5BD82EBE-FA68-C645-A447-B2637180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77589"/>
    <w:pPr>
      <w:ind w:left="720"/>
      <w:contextualSpacing/>
    </w:pPr>
  </w:style>
  <w:style w:type="table" w:styleId="TableGrid">
    <w:name w:val="Table Grid"/>
    <w:basedOn w:val="TableNormal"/>
    <w:uiPriority w:val="59"/>
    <w:rsid w:val="00D077BE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1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1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1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1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64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64E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64E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23744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57D5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68E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568E1"/>
  </w:style>
  <w:style w:type="paragraph" w:styleId="Footer">
    <w:name w:val="footer"/>
    <w:basedOn w:val="Normal"/>
    <w:link w:val="FooterChar"/>
    <w:uiPriority w:val="99"/>
    <w:unhideWhenUsed/>
    <w:rsid w:val="00F568E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F568E1"/>
  </w:style>
  <w:style w:type="character" w:styleId="Strong">
    <w:name w:val="Strong"/>
    <w:basedOn w:val="DefaultParagraphFont"/>
    <w:uiPriority w:val="22"/>
    <w:qFormat/>
    <w:rsid w:val="00F568E1"/>
    <w:rPr>
      <w:b/>
      <w:bCs/>
    </w:rPr>
  </w:style>
  <w:style w:type="paragraph" w:styleId="Revision">
    <w:name w:val="Revision"/>
    <w:hidden/>
    <w:uiPriority w:val="99"/>
    <w:semiHidden/>
    <w:rsid w:val="006B510F"/>
    <w:pPr>
      <w:spacing w:before="0"/>
      <w:jc w:val="left"/>
    </w:pPr>
  </w:style>
  <w:style w:type="table" w:styleId="GridTable1Light">
    <w:name w:val="Grid Table 1 Light"/>
    <w:basedOn w:val="TableNormal"/>
    <w:uiPriority w:val="46"/>
    <w:rsid w:val="00D405B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3">
    <w:basedOn w:val="TableNormal"/>
    <w:tblPr>
      <w:tblStyleRowBandSize w:val="1"/>
      <w:tblStyleColBandSize w:val="1"/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v3CEONb6o7X9QWHhHBV6q6Kh7g==">CgMxLjA4AHIhMTdHOU8xLTFxMER5Uktqa3hDU2ZRTGl1QjdXcVVrMWdf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Perinatal SUD Clinical Care Checklist</vt:lpstr>
    </vt:vector>
  </TitlesOfParts>
  <Manager/>
  <Company>DOH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Perinatal SUD Clinical Care Checklist</dc:title>
  <dc:subject>Perinatal SUD</dc:subject>
  <dc:creator>Washington State Department of Health, Prevention and Community Health, Office of Family and Community Health Improvement</dc:creator>
  <cp:revision>3</cp:revision>
  <dcterms:created xsi:type="dcterms:W3CDTF">2025-10-30T16:54:00Z</dcterms:created>
  <dcterms:modified xsi:type="dcterms:W3CDTF">2025-10-31T20:08:00Z</dcterms:modified>
</cp:coreProperties>
</file>