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82DD" w14:textId="25D1797B" w:rsidR="00FF5CFA" w:rsidRPr="00D0784B" w:rsidRDefault="00FF5CFA" w:rsidP="00FF5CFA">
      <w:pPr>
        <w:rPr>
          <w:rFonts w:ascii="Verdana" w:hAnsi="Verdana"/>
          <w:b/>
          <w:sz w:val="40"/>
          <w:szCs w:val="52"/>
        </w:rPr>
      </w:pPr>
      <w:bookmarkStart w:id="0" w:name="_GoBack"/>
      <w:bookmarkEnd w:id="0"/>
      <w:r>
        <w:rPr>
          <w:rFonts w:ascii="Verdana" w:hAnsi="Verdana"/>
          <w:b/>
          <w:sz w:val="40"/>
          <w:szCs w:val="52"/>
        </w:rPr>
        <w:t>S</w:t>
      </w:r>
      <w:r w:rsidRPr="00D0784B">
        <w:rPr>
          <w:rFonts w:ascii="Verdana" w:hAnsi="Verdana"/>
          <w:b/>
          <w:sz w:val="40"/>
          <w:szCs w:val="52"/>
        </w:rPr>
        <w:t>ample</w:t>
      </w:r>
      <w:r>
        <w:rPr>
          <w:rFonts w:ascii="Verdana" w:hAnsi="Verdana"/>
          <w:b/>
          <w:sz w:val="40"/>
          <w:szCs w:val="52"/>
        </w:rPr>
        <w:t xml:space="preserve"> Letter (</w:t>
      </w:r>
      <w:r w:rsidR="00CA2D45">
        <w:rPr>
          <w:rFonts w:ascii="Verdana" w:hAnsi="Verdana"/>
          <w:b/>
          <w:sz w:val="40"/>
          <w:szCs w:val="52"/>
        </w:rPr>
        <w:t>Ages 12+ COVID Vaccine</w:t>
      </w:r>
      <w:r>
        <w:rPr>
          <w:rFonts w:ascii="Verdana" w:hAnsi="Verdana"/>
          <w:b/>
          <w:sz w:val="40"/>
          <w:szCs w:val="52"/>
        </w:rPr>
        <w:t>)</w:t>
      </w:r>
    </w:p>
    <w:p w14:paraId="0C672E02" w14:textId="60639DB4" w:rsidR="00FF5CFA" w:rsidRPr="00D0784B" w:rsidRDefault="00CA2D45" w:rsidP="00FF5CFA">
      <w:pPr>
        <w:pStyle w:val="Style1"/>
        <w:adjustRightInd/>
        <w:spacing w:line="348" w:lineRule="atLeast"/>
        <w:rPr>
          <w:rFonts w:ascii="Verdana" w:hAnsi="Verdana" w:cs="Arial"/>
          <w:b/>
          <w:bCs/>
          <w:spacing w:val="8"/>
          <w:sz w:val="22"/>
          <w:szCs w:val="22"/>
        </w:rPr>
      </w:pPr>
      <w:r>
        <w:rPr>
          <w:rFonts w:ascii="Verdana" w:hAnsi="Verdana" w:cs="Arial"/>
          <w:b/>
          <w:bCs/>
          <w:spacing w:val="8"/>
          <w:sz w:val="22"/>
          <w:szCs w:val="22"/>
        </w:rPr>
        <w:t>Expanded ages for COVID-19 vaccine</w:t>
      </w:r>
    </w:p>
    <w:p w14:paraId="6D5CAE68" w14:textId="77777777" w:rsidR="00FF5CFA" w:rsidRPr="00E16E1D" w:rsidRDefault="00FF5CFA" w:rsidP="00FF5CFA">
      <w:pPr>
        <w:pStyle w:val="Style1"/>
        <w:adjustRightInd/>
        <w:spacing w:line="348" w:lineRule="atLeast"/>
        <w:rPr>
          <w:rFonts w:ascii="Verdana" w:hAnsi="Verdana"/>
          <w:bCs/>
          <w:spacing w:val="10"/>
          <w:sz w:val="20"/>
          <w:szCs w:val="20"/>
        </w:rPr>
      </w:pPr>
    </w:p>
    <w:p w14:paraId="179BC804" w14:textId="77777777" w:rsidR="00FF5CFA" w:rsidRDefault="00FF5CFA" w:rsidP="00FF5CFA">
      <w:pPr>
        <w:rPr>
          <w:rFonts w:ascii="Verdana" w:hAnsi="Verdana"/>
          <w:sz w:val="20"/>
          <w:szCs w:val="20"/>
        </w:rPr>
      </w:pPr>
      <w:r w:rsidRPr="00E16E1D">
        <w:rPr>
          <w:rFonts w:ascii="Verdana" w:hAnsi="Verdana"/>
          <w:sz w:val="20"/>
          <w:szCs w:val="20"/>
        </w:rPr>
        <w:t xml:space="preserve">[Insert </w:t>
      </w:r>
      <w:r>
        <w:rPr>
          <w:rFonts w:ascii="Verdana" w:hAnsi="Verdana"/>
          <w:sz w:val="20"/>
          <w:szCs w:val="20"/>
        </w:rPr>
        <w:t>d</w:t>
      </w:r>
      <w:r w:rsidRPr="00E16E1D">
        <w:rPr>
          <w:rFonts w:ascii="Verdana" w:hAnsi="Verdana"/>
          <w:sz w:val="20"/>
          <w:szCs w:val="20"/>
        </w:rPr>
        <w:t>ate]</w:t>
      </w:r>
    </w:p>
    <w:p w14:paraId="5807C327" w14:textId="77777777" w:rsidR="00FF5CFA" w:rsidRDefault="00FF5CFA" w:rsidP="005D782E"/>
    <w:p w14:paraId="3DEC7D18" w14:textId="7AD1D06E" w:rsidR="005D782E" w:rsidRDefault="005D782E" w:rsidP="005D782E">
      <w:r>
        <w:t xml:space="preserve">Dear </w:t>
      </w:r>
      <w:r w:rsidR="00FF5CFA">
        <w:t>P</w:t>
      </w:r>
      <w:r>
        <w:t xml:space="preserve">arent or </w:t>
      </w:r>
      <w:r w:rsidR="00FF5CFA">
        <w:t>G</w:t>
      </w:r>
      <w:r>
        <w:t>uardian,</w:t>
      </w:r>
    </w:p>
    <w:p w14:paraId="60525F7F" w14:textId="56B3E17F" w:rsidR="00D83FAE" w:rsidRDefault="00D83FAE" w:rsidP="005D782E">
      <w:r>
        <w:t>In Washington S</w:t>
      </w:r>
      <w:r w:rsidR="00FF5CFA">
        <w:t>tate</w:t>
      </w:r>
      <w:r w:rsidR="00CA2D45">
        <w:t xml:space="preserve">, children ages 12 </w:t>
      </w:r>
      <w:r w:rsidR="64118328">
        <w:t xml:space="preserve">years </w:t>
      </w:r>
      <w:r w:rsidR="00CA2D45">
        <w:t xml:space="preserve">and </w:t>
      </w:r>
      <w:r w:rsidR="6E4CF365">
        <w:t xml:space="preserve">older </w:t>
      </w:r>
      <w:r w:rsidR="00CA2D45">
        <w:t xml:space="preserve">can now get </w:t>
      </w:r>
      <w:r w:rsidR="1ED4C5A3">
        <w:t xml:space="preserve">vaccinated against </w:t>
      </w:r>
      <w:r w:rsidR="00CA2D45">
        <w:t>COVID-19</w:t>
      </w:r>
      <w:r w:rsidR="001071A2">
        <w:t xml:space="preserve">. </w:t>
      </w:r>
      <w:r w:rsidR="00CA2D45">
        <w:t>The Pfizer-</w:t>
      </w:r>
      <w:proofErr w:type="spellStart"/>
      <w:r w:rsidR="00CA2D45">
        <w:t>BioNTech</w:t>
      </w:r>
      <w:proofErr w:type="spellEnd"/>
      <w:r w:rsidR="00CA2D45">
        <w:t xml:space="preserve"> COVID-19 vaccine was approved by the federal government on May </w:t>
      </w:r>
      <w:r w:rsidR="2653FCE6">
        <w:t>12</w:t>
      </w:r>
      <w:r w:rsidR="00CA2D45">
        <w:t>, 2021 for expanded ages.</w:t>
      </w:r>
      <w:r w:rsidR="4EB08F95">
        <w:t xml:space="preserve"> The same day, the Western States </w:t>
      </w:r>
      <w:r w:rsidR="5059B3E8">
        <w:t>Scientific Safety Review Workgroup approved</w:t>
      </w:r>
      <w:r w:rsidR="38B3F2CC">
        <w:t xml:space="preserve"> the Pfizer vaccine for </w:t>
      </w:r>
      <w:r w:rsidR="03CD13F4">
        <w:t xml:space="preserve">expanded </w:t>
      </w:r>
      <w:r w:rsidR="38B3F2CC">
        <w:t>use in Washington state.</w:t>
      </w:r>
      <w:r w:rsidR="00CA2D45">
        <w:t xml:space="preserve"> This means you can schedule your children who are 12 and older for COVID-19 vaccination.</w:t>
      </w:r>
    </w:p>
    <w:p w14:paraId="6B3C9826" w14:textId="31E3A2BB" w:rsidR="00CA2D45" w:rsidRDefault="00CA2D45" w:rsidP="005D782E">
      <w:r>
        <w:t>The Department of Health and the [school/</w:t>
      </w:r>
      <w:r w:rsidR="00D276D0">
        <w:t xml:space="preserve">school district] recommend eligible children get vaccinated against COVID-19 as soon as possible so they can return to normal activities such as in-person learning, sports, and visiting friends. </w:t>
      </w:r>
    </w:p>
    <w:p w14:paraId="156A3B69" w14:textId="66A4D1DF" w:rsidR="00D276D0" w:rsidRDefault="00D276D0" w:rsidP="005D782E">
      <w:r>
        <w:t xml:space="preserve">Parents/guardians can look for eligible vaccine appointments for their children by going on </w:t>
      </w:r>
      <w:hyperlink r:id="rId10" w:history="1">
        <w:r w:rsidRPr="000A6A30">
          <w:rPr>
            <w:rStyle w:val="Hyperlink"/>
          </w:rPr>
          <w:t>https://vaccinelocator.doh.wa.gov/</w:t>
        </w:r>
      </w:hyperlink>
      <w:r>
        <w:t xml:space="preserve"> and searching for vaccine locations in their area. Here are a few important notes:</w:t>
      </w:r>
    </w:p>
    <w:p w14:paraId="5C1444CE" w14:textId="25BB6F9E" w:rsidR="00D276D0" w:rsidRDefault="00D276D0" w:rsidP="00D276D0">
      <w:pPr>
        <w:pStyle w:val="ListParagraph"/>
        <w:numPr>
          <w:ilvl w:val="0"/>
          <w:numId w:val="2"/>
        </w:numPr>
      </w:pPr>
      <w:r>
        <w:t>Children ages 12-17 can only get the Pfizer</w:t>
      </w:r>
      <w:r w:rsidR="2EFF6300">
        <w:t>-</w:t>
      </w:r>
      <w:proofErr w:type="spellStart"/>
      <w:r>
        <w:t>BioNTech</w:t>
      </w:r>
      <w:proofErr w:type="spellEnd"/>
      <w:r>
        <w:t xml:space="preserve"> vaccine.</w:t>
      </w:r>
      <w:r w:rsidR="48E84D05">
        <w:t xml:space="preserve"> The other two vaccines in the U.S. are only available for ages 18 and older.</w:t>
      </w:r>
    </w:p>
    <w:p w14:paraId="08CF8412" w14:textId="015BC276" w:rsidR="00D276D0" w:rsidRDefault="00D276D0" w:rsidP="00D276D0">
      <w:pPr>
        <w:pStyle w:val="ListParagraph"/>
        <w:numPr>
          <w:ilvl w:val="0"/>
          <w:numId w:val="2"/>
        </w:numPr>
      </w:pPr>
      <w:r>
        <w:t>The Pfizer vaccine is given in two doses, spaced at least three weeks apart.</w:t>
      </w:r>
    </w:p>
    <w:p w14:paraId="07650895" w14:textId="504EAFC4" w:rsidR="00D276D0" w:rsidRDefault="00D276D0" w:rsidP="00D276D0">
      <w:pPr>
        <w:pStyle w:val="ListParagraph"/>
        <w:numPr>
          <w:ilvl w:val="0"/>
          <w:numId w:val="2"/>
        </w:numPr>
      </w:pPr>
      <w:r>
        <w:t xml:space="preserve">Check with the vaccination site on how </w:t>
      </w:r>
      <w:r w:rsidR="5AF4B727">
        <w:t>you will need to provide</w:t>
      </w:r>
      <w:r>
        <w:t xml:space="preserve"> consent for vaccinating a minor.</w:t>
      </w:r>
    </w:p>
    <w:p w14:paraId="67B58DBA" w14:textId="77777777" w:rsidR="00CA6801" w:rsidRDefault="00D276D0" w:rsidP="00CA6801">
      <w:pPr>
        <w:pStyle w:val="ListParagraph"/>
        <w:numPr>
          <w:ilvl w:val="0"/>
          <w:numId w:val="2"/>
        </w:numPr>
      </w:pPr>
      <w:r w:rsidRPr="00CA6801">
        <w:t>Follow the vaccination site rules for protecting yourself and others.</w:t>
      </w:r>
    </w:p>
    <w:p w14:paraId="7DB27B2C" w14:textId="53FB388E" w:rsidR="00D276D0" w:rsidRPr="00CA6801" w:rsidRDefault="10F9D21C" w:rsidP="00CA6801">
      <w:pPr>
        <w:pStyle w:val="ListParagraph"/>
        <w:numPr>
          <w:ilvl w:val="0"/>
          <w:numId w:val="2"/>
        </w:numPr>
      </w:pPr>
      <w:r w:rsidRPr="00CA6801">
        <w:t>In most</w:t>
      </w:r>
      <w:r w:rsidRPr="00490994">
        <w:t xml:space="preserve"> cases, c</w:t>
      </w:r>
      <w:r w:rsidR="00D276D0" w:rsidRPr="00490994">
        <w:t xml:space="preserve">hildren </w:t>
      </w:r>
      <w:r w:rsidR="4B58F82A" w:rsidRPr="00490994">
        <w:t xml:space="preserve">can receive other required </w:t>
      </w:r>
      <w:r w:rsidR="3AAC01C9" w:rsidRPr="00490994">
        <w:t>vaccines the same day as their COVID vaccination.</w:t>
      </w:r>
      <w:r w:rsidR="5470F55F" w:rsidRPr="00490994">
        <w:t xml:space="preserve"> This supports families who need to catch up on immunizations for the next school year.</w:t>
      </w:r>
    </w:p>
    <w:p w14:paraId="7B3D6757" w14:textId="2FD8D347" w:rsidR="00D276D0" w:rsidRDefault="00D276D0" w:rsidP="00D276D0">
      <w:r>
        <w:t>To prepare for the next school year, we encourage parents to schedule wellness visits with their health care provider early. Because required school vaccinations must be spaced at least two weeks apart from COVID-19 vaccination, we encourage parents/guardians to plan accordingly</w:t>
      </w:r>
      <w:r w:rsidR="0083128A">
        <w:t xml:space="preserve"> if their child needs additional vaccines</w:t>
      </w:r>
      <w:r>
        <w:t xml:space="preserve">. </w:t>
      </w:r>
      <w:r w:rsidR="288BA2EF">
        <w:t xml:space="preserve">Check what vaccines your child may be missing at wa.MyIR.net. </w:t>
      </w:r>
    </w:p>
    <w:p w14:paraId="3E6900BE" w14:textId="43053508" w:rsidR="002272F2" w:rsidRDefault="0083128A" w:rsidP="1ABFE034">
      <w:r>
        <w:t xml:space="preserve">The Pfizer vaccine is safe and effective in adolescents 12 and up. Just like adults, children may experience some common side effects </w:t>
      </w:r>
      <w:r w:rsidR="038B600D">
        <w:t xml:space="preserve">for 1 to 3 days </w:t>
      </w:r>
      <w:r w:rsidR="2EE75DD7" w:rsidRPr="1ABFE034">
        <w:rPr>
          <w:rFonts w:ascii="Calibri" w:eastAsia="Calibri" w:hAnsi="Calibri" w:cs="Calibri"/>
          <w:color w:val="000000" w:themeColor="text1"/>
        </w:rPr>
        <w:t>after vaccination, including sore arm, tiredness, or headache</w:t>
      </w:r>
      <w:r>
        <w:t>. If you have questions or concerns about COVID-19 vaccination, we suggest talking with your health care provider.</w:t>
      </w:r>
    </w:p>
    <w:p w14:paraId="667A2732" w14:textId="2E3D6FD9" w:rsidR="00CB1EDE" w:rsidRDefault="00FF5CFA" w:rsidP="005D782E">
      <w:r>
        <w:t>Sincerely</w:t>
      </w:r>
      <w:r w:rsidR="00CB1EDE">
        <w:t>,</w:t>
      </w:r>
    </w:p>
    <w:sectPr w:rsidR="00CB1EDE" w:rsidSect="00FF5CF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4D6E" w14:textId="77777777" w:rsidR="00BC441E" w:rsidRDefault="00BC441E" w:rsidP="00FF5CFA">
      <w:pPr>
        <w:spacing w:after="0" w:line="240" w:lineRule="auto"/>
      </w:pPr>
      <w:r>
        <w:separator/>
      </w:r>
    </w:p>
  </w:endnote>
  <w:endnote w:type="continuationSeparator" w:id="0">
    <w:p w14:paraId="607285D9" w14:textId="77777777" w:rsidR="00BC441E" w:rsidRDefault="00BC441E" w:rsidP="00FF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ABFE034" w14:paraId="20ACB7F5" w14:textId="77777777" w:rsidTr="00490994">
      <w:tc>
        <w:tcPr>
          <w:tcW w:w="3120" w:type="dxa"/>
        </w:tcPr>
        <w:p w14:paraId="6A9CD445" w14:textId="43D73914" w:rsidR="1ABFE034" w:rsidRDefault="1ABFE034" w:rsidP="00490994">
          <w:pPr>
            <w:pStyle w:val="Header"/>
            <w:ind w:left="-115"/>
          </w:pPr>
        </w:p>
      </w:tc>
      <w:tc>
        <w:tcPr>
          <w:tcW w:w="3120" w:type="dxa"/>
        </w:tcPr>
        <w:p w14:paraId="3490216C" w14:textId="0B4820FB" w:rsidR="1ABFE034" w:rsidRDefault="1ABFE034" w:rsidP="00490994">
          <w:pPr>
            <w:pStyle w:val="Header"/>
            <w:jc w:val="center"/>
          </w:pPr>
        </w:p>
      </w:tc>
      <w:tc>
        <w:tcPr>
          <w:tcW w:w="3120" w:type="dxa"/>
        </w:tcPr>
        <w:p w14:paraId="61719A65" w14:textId="4EEFD5F0" w:rsidR="1ABFE034" w:rsidRDefault="1ABFE034" w:rsidP="00490994">
          <w:pPr>
            <w:pStyle w:val="Header"/>
            <w:ind w:right="-115"/>
            <w:jc w:val="right"/>
          </w:pPr>
        </w:p>
      </w:tc>
    </w:tr>
  </w:tbl>
  <w:p w14:paraId="6B73500F" w14:textId="113FC4B1" w:rsidR="1ABFE034" w:rsidRDefault="1ABFE034" w:rsidP="0049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08D1" w14:textId="2E494AE0" w:rsidR="00FF5CFA" w:rsidRPr="00332CA6" w:rsidRDefault="1ABFE034" w:rsidP="00FF5CFA">
    <w:r>
      <w:rPr>
        <w:noProof/>
      </w:rPr>
      <w:drawing>
        <wp:inline distT="0" distB="0" distL="0" distR="0" wp14:anchorId="0D9BA6F0" wp14:editId="61130735">
          <wp:extent cx="993977" cy="4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93977" cy="439750"/>
                  </a:xfrm>
                  <a:prstGeom prst="rect">
                    <a:avLst/>
                  </a:prstGeom>
                </pic:spPr>
              </pic:pic>
            </a:graphicData>
          </a:graphic>
        </wp:inline>
      </w:drawing>
    </w:r>
    <w:r w:rsidRPr="1ABFE034">
      <w:rPr>
        <w:rFonts w:ascii="Verdana" w:hAnsi="Verdana"/>
        <w:sz w:val="18"/>
        <w:szCs w:val="18"/>
      </w:rPr>
      <w:t xml:space="preserve"> </w:t>
    </w:r>
    <w:r w:rsidR="00FF5CFA">
      <w:tab/>
    </w:r>
    <w:r w:rsidR="00FF5CFA">
      <w:tab/>
    </w:r>
    <w:r w:rsidR="00FF5CFA">
      <w:tab/>
    </w:r>
    <w:r w:rsidR="00FF5CFA">
      <w:tab/>
    </w:r>
    <w:r w:rsidR="00FF5CFA">
      <w:tab/>
    </w:r>
    <w:r w:rsidR="00FF5CFA">
      <w:tab/>
    </w:r>
    <w:r w:rsidR="00FF5CFA">
      <w:tab/>
    </w:r>
    <w:r w:rsidRPr="1ABFE034">
      <w:rPr>
        <w:rFonts w:ascii="Verdana" w:hAnsi="Verdana"/>
        <w:sz w:val="18"/>
        <w:szCs w:val="18"/>
      </w:rPr>
      <w:t xml:space="preserve">       DOH 820-178 May 2021</w:t>
    </w:r>
  </w:p>
  <w:p w14:paraId="1D8FCD26" w14:textId="77777777" w:rsidR="007B14A5" w:rsidRDefault="007B14A5" w:rsidP="007B14A5">
    <w:pPr>
      <w:rPr>
        <w:rFonts w:ascii="Verdana" w:hAnsi="Verdana"/>
        <w:sz w:val="18"/>
        <w:szCs w:val="18"/>
      </w:rPr>
    </w:pPr>
    <w:r>
      <w:rPr>
        <w:rFonts w:ascii="Verdana" w:hAnsi="Verdana"/>
        <w:sz w:val="18"/>
        <w:szCs w:val="18"/>
      </w:rPr>
      <w:t xml:space="preserve">To request this document in another format, call 1-800-525-0127. Deaf or hard of hearing customers, please call 711 (Washington Relay) or email </w:t>
    </w:r>
    <w:hyperlink r:id="rId2" w:history="1">
      <w:r>
        <w:rPr>
          <w:rStyle w:val="Hyperlink"/>
          <w:rFonts w:ascii="Verdana" w:hAnsi="Verdana"/>
          <w:sz w:val="18"/>
          <w:szCs w:val="18"/>
        </w:rPr>
        <w:t>civil.rights@doh.wa.gov</w:t>
      </w:r>
    </w:hyperlink>
    <w:r>
      <w:rPr>
        <w:rFonts w:ascii="Verdana" w:hAnsi="Verdana"/>
        <w:sz w:val="18"/>
        <w:szCs w:val="18"/>
      </w:rPr>
      <w:t>.</w:t>
    </w:r>
  </w:p>
  <w:p w14:paraId="0E0EA74E" w14:textId="73574DF3" w:rsidR="00FF5CFA" w:rsidRPr="00FF5CFA" w:rsidRDefault="00FF5CFA" w:rsidP="007B14A5">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FBFC9" w14:textId="77777777" w:rsidR="00BC441E" w:rsidRDefault="00BC441E" w:rsidP="00FF5CFA">
      <w:pPr>
        <w:spacing w:after="0" w:line="240" w:lineRule="auto"/>
      </w:pPr>
      <w:r>
        <w:separator/>
      </w:r>
    </w:p>
  </w:footnote>
  <w:footnote w:type="continuationSeparator" w:id="0">
    <w:p w14:paraId="61F1B9C3" w14:textId="77777777" w:rsidR="00BC441E" w:rsidRDefault="00BC441E" w:rsidP="00FF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ABFE034" w14:paraId="2C74F9DF" w14:textId="77777777" w:rsidTr="00490994">
      <w:tc>
        <w:tcPr>
          <w:tcW w:w="3120" w:type="dxa"/>
        </w:tcPr>
        <w:p w14:paraId="75F44AE6" w14:textId="04E4B4BB" w:rsidR="1ABFE034" w:rsidRDefault="1ABFE034" w:rsidP="00490994">
          <w:pPr>
            <w:pStyle w:val="Header"/>
            <w:ind w:left="-115"/>
          </w:pPr>
        </w:p>
      </w:tc>
      <w:tc>
        <w:tcPr>
          <w:tcW w:w="3120" w:type="dxa"/>
        </w:tcPr>
        <w:p w14:paraId="336D1F79" w14:textId="61E0E1B2" w:rsidR="1ABFE034" w:rsidRDefault="1ABFE034" w:rsidP="00490994">
          <w:pPr>
            <w:pStyle w:val="Header"/>
            <w:jc w:val="center"/>
          </w:pPr>
        </w:p>
      </w:tc>
      <w:tc>
        <w:tcPr>
          <w:tcW w:w="3120" w:type="dxa"/>
        </w:tcPr>
        <w:p w14:paraId="1DED621C" w14:textId="47051456" w:rsidR="1ABFE034" w:rsidRDefault="1ABFE034" w:rsidP="00490994">
          <w:pPr>
            <w:pStyle w:val="Header"/>
            <w:ind w:right="-115"/>
            <w:jc w:val="right"/>
          </w:pPr>
        </w:p>
      </w:tc>
    </w:tr>
  </w:tbl>
  <w:p w14:paraId="22850D2D" w14:textId="324474C6" w:rsidR="1ABFE034" w:rsidRDefault="1ABFE034" w:rsidP="0049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1D1F" w14:textId="7C3454C5" w:rsidR="00FF5CFA" w:rsidRDefault="00FF5CFA">
    <w:pPr>
      <w:pStyle w:val="Header"/>
    </w:pPr>
    <w:r>
      <w:t>[Insert school letterhead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5B1"/>
    <w:multiLevelType w:val="hybridMultilevel"/>
    <w:tmpl w:val="CC2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79B9"/>
    <w:multiLevelType w:val="hybridMultilevel"/>
    <w:tmpl w:val="F538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43"/>
    <w:rsid w:val="001071A2"/>
    <w:rsid w:val="002272F2"/>
    <w:rsid w:val="002D59F0"/>
    <w:rsid w:val="003A255F"/>
    <w:rsid w:val="004814A3"/>
    <w:rsid w:val="00486749"/>
    <w:rsid w:val="00490994"/>
    <w:rsid w:val="00504F05"/>
    <w:rsid w:val="005D782E"/>
    <w:rsid w:val="00620D89"/>
    <w:rsid w:val="0073195E"/>
    <w:rsid w:val="00732643"/>
    <w:rsid w:val="00760A35"/>
    <w:rsid w:val="0077682D"/>
    <w:rsid w:val="007A2729"/>
    <w:rsid w:val="007B14A5"/>
    <w:rsid w:val="007B21C3"/>
    <w:rsid w:val="0083128A"/>
    <w:rsid w:val="00BC441E"/>
    <w:rsid w:val="00BF55EE"/>
    <w:rsid w:val="00C057A7"/>
    <w:rsid w:val="00CA2D45"/>
    <w:rsid w:val="00CA6801"/>
    <w:rsid w:val="00CB1EDE"/>
    <w:rsid w:val="00CD4F12"/>
    <w:rsid w:val="00D276D0"/>
    <w:rsid w:val="00D83FAE"/>
    <w:rsid w:val="00E672E1"/>
    <w:rsid w:val="00E91EE2"/>
    <w:rsid w:val="00F720F4"/>
    <w:rsid w:val="00F774F7"/>
    <w:rsid w:val="00FD3168"/>
    <w:rsid w:val="00FF5CFA"/>
    <w:rsid w:val="038B600D"/>
    <w:rsid w:val="03CD13F4"/>
    <w:rsid w:val="0D6BD870"/>
    <w:rsid w:val="0E27CF42"/>
    <w:rsid w:val="0FDA611D"/>
    <w:rsid w:val="10F9D21C"/>
    <w:rsid w:val="15EC6F11"/>
    <w:rsid w:val="17158C4B"/>
    <w:rsid w:val="1ABFE034"/>
    <w:rsid w:val="1ED4C5A3"/>
    <w:rsid w:val="24083191"/>
    <w:rsid w:val="2653FCE6"/>
    <w:rsid w:val="288BA2EF"/>
    <w:rsid w:val="2A5B4049"/>
    <w:rsid w:val="2EE75DD7"/>
    <w:rsid w:val="2EFF6300"/>
    <w:rsid w:val="2F2EB16C"/>
    <w:rsid w:val="35B3C858"/>
    <w:rsid w:val="38B3F2CC"/>
    <w:rsid w:val="3A071729"/>
    <w:rsid w:val="3A11EC39"/>
    <w:rsid w:val="3A4FC32D"/>
    <w:rsid w:val="3AAC01C9"/>
    <w:rsid w:val="3FE61761"/>
    <w:rsid w:val="40E8931D"/>
    <w:rsid w:val="48D79159"/>
    <w:rsid w:val="48E84D05"/>
    <w:rsid w:val="4B58F82A"/>
    <w:rsid w:val="4CF6BACA"/>
    <w:rsid w:val="4EB08F95"/>
    <w:rsid w:val="5059B3E8"/>
    <w:rsid w:val="5470F55F"/>
    <w:rsid w:val="554BDE08"/>
    <w:rsid w:val="5634753B"/>
    <w:rsid w:val="586D3553"/>
    <w:rsid w:val="5AF4B727"/>
    <w:rsid w:val="5C62DEE7"/>
    <w:rsid w:val="6136500A"/>
    <w:rsid w:val="62F27CD5"/>
    <w:rsid w:val="64081D22"/>
    <w:rsid w:val="64118328"/>
    <w:rsid w:val="65909EE7"/>
    <w:rsid w:val="695279BE"/>
    <w:rsid w:val="6E4CF365"/>
    <w:rsid w:val="6F4D9DC4"/>
    <w:rsid w:val="74FEB543"/>
    <w:rsid w:val="753DB636"/>
    <w:rsid w:val="7AD5F54D"/>
    <w:rsid w:val="7CAB363F"/>
    <w:rsid w:val="7D0EA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9112"/>
  <w15:chartTrackingRefBased/>
  <w15:docId w15:val="{93E3A0CC-A35A-48B4-82E0-500DC85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2F2"/>
    <w:rPr>
      <w:color w:val="0563C1" w:themeColor="hyperlink"/>
      <w:u w:val="single"/>
    </w:rPr>
  </w:style>
  <w:style w:type="character" w:styleId="CommentReference">
    <w:name w:val="annotation reference"/>
    <w:basedOn w:val="DefaultParagraphFont"/>
    <w:uiPriority w:val="99"/>
    <w:semiHidden/>
    <w:unhideWhenUsed/>
    <w:rsid w:val="00BF55EE"/>
    <w:rPr>
      <w:sz w:val="16"/>
      <w:szCs w:val="16"/>
    </w:rPr>
  </w:style>
  <w:style w:type="paragraph" w:styleId="CommentText">
    <w:name w:val="annotation text"/>
    <w:basedOn w:val="Normal"/>
    <w:link w:val="CommentTextChar"/>
    <w:uiPriority w:val="99"/>
    <w:semiHidden/>
    <w:unhideWhenUsed/>
    <w:rsid w:val="00BF55EE"/>
    <w:pPr>
      <w:spacing w:line="240" w:lineRule="auto"/>
    </w:pPr>
    <w:rPr>
      <w:sz w:val="20"/>
      <w:szCs w:val="20"/>
    </w:rPr>
  </w:style>
  <w:style w:type="character" w:customStyle="1" w:styleId="CommentTextChar">
    <w:name w:val="Comment Text Char"/>
    <w:basedOn w:val="DefaultParagraphFont"/>
    <w:link w:val="CommentText"/>
    <w:uiPriority w:val="99"/>
    <w:semiHidden/>
    <w:rsid w:val="00BF55EE"/>
    <w:rPr>
      <w:sz w:val="20"/>
      <w:szCs w:val="20"/>
    </w:rPr>
  </w:style>
  <w:style w:type="paragraph" w:styleId="CommentSubject">
    <w:name w:val="annotation subject"/>
    <w:basedOn w:val="CommentText"/>
    <w:next w:val="CommentText"/>
    <w:link w:val="CommentSubjectChar"/>
    <w:uiPriority w:val="99"/>
    <w:semiHidden/>
    <w:unhideWhenUsed/>
    <w:rsid w:val="00BF55EE"/>
    <w:rPr>
      <w:b/>
      <w:bCs/>
    </w:rPr>
  </w:style>
  <w:style w:type="character" w:customStyle="1" w:styleId="CommentSubjectChar">
    <w:name w:val="Comment Subject Char"/>
    <w:basedOn w:val="CommentTextChar"/>
    <w:link w:val="CommentSubject"/>
    <w:uiPriority w:val="99"/>
    <w:semiHidden/>
    <w:rsid w:val="00BF55EE"/>
    <w:rPr>
      <w:b/>
      <w:bCs/>
      <w:sz w:val="20"/>
      <w:szCs w:val="20"/>
    </w:rPr>
  </w:style>
  <w:style w:type="paragraph" w:styleId="BalloonText">
    <w:name w:val="Balloon Text"/>
    <w:basedOn w:val="Normal"/>
    <w:link w:val="BalloonTextChar"/>
    <w:uiPriority w:val="99"/>
    <w:semiHidden/>
    <w:unhideWhenUsed/>
    <w:rsid w:val="00BF5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5EE"/>
    <w:rPr>
      <w:rFonts w:ascii="Segoe UI" w:hAnsi="Segoe UI" w:cs="Segoe UI"/>
      <w:sz w:val="18"/>
      <w:szCs w:val="18"/>
    </w:rPr>
  </w:style>
  <w:style w:type="paragraph" w:customStyle="1" w:styleId="Style1">
    <w:name w:val="Style 1"/>
    <w:basedOn w:val="Normal"/>
    <w:rsid w:val="00FF5C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FA"/>
  </w:style>
  <w:style w:type="paragraph" w:styleId="Footer">
    <w:name w:val="footer"/>
    <w:basedOn w:val="Normal"/>
    <w:link w:val="FooterChar"/>
    <w:uiPriority w:val="99"/>
    <w:unhideWhenUsed/>
    <w:rsid w:val="00FF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FA"/>
  </w:style>
  <w:style w:type="paragraph" w:styleId="ListParagraph">
    <w:name w:val="List Paragraph"/>
    <w:basedOn w:val="Normal"/>
    <w:uiPriority w:val="34"/>
    <w:qFormat/>
    <w:rsid w:val="00FF5CFA"/>
    <w:pPr>
      <w:ind w:left="720"/>
      <w:contextualSpacing/>
    </w:pPr>
  </w:style>
  <w:style w:type="character" w:styleId="FollowedHyperlink">
    <w:name w:val="FollowedHyperlink"/>
    <w:basedOn w:val="DefaultParagraphFont"/>
    <w:uiPriority w:val="99"/>
    <w:semiHidden/>
    <w:unhideWhenUsed/>
    <w:rsid w:val="00F774F7"/>
    <w:rPr>
      <w:color w:val="954F72" w:themeColor="followedHyperlink"/>
      <w:u w:val="single"/>
    </w:rPr>
  </w:style>
  <w:style w:type="character" w:styleId="UnresolvedMention">
    <w:name w:val="Unresolved Mention"/>
    <w:basedOn w:val="DefaultParagraphFont"/>
    <w:uiPriority w:val="99"/>
    <w:semiHidden/>
    <w:unhideWhenUsed/>
    <w:rsid w:val="00D276D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84804">
      <w:bodyDiv w:val="1"/>
      <w:marLeft w:val="0"/>
      <w:marRight w:val="0"/>
      <w:marTop w:val="0"/>
      <w:marBottom w:val="0"/>
      <w:divBdr>
        <w:top w:val="none" w:sz="0" w:space="0" w:color="auto"/>
        <w:left w:val="none" w:sz="0" w:space="0" w:color="auto"/>
        <w:bottom w:val="none" w:sz="0" w:space="0" w:color="auto"/>
        <w:right w:val="none" w:sz="0" w:space="0" w:color="auto"/>
      </w:divBdr>
    </w:div>
    <w:div w:id="90409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accinelocator.doh.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8DB19DF5C3A46A9D99F1D87C6F323" ma:contentTypeVersion="4" ma:contentTypeDescription="Create a new document." ma:contentTypeScope="" ma:versionID="87032fb135acccfea801819b86b676c1">
  <xsd:schema xmlns:xsd="http://www.w3.org/2001/XMLSchema" xmlns:xs="http://www.w3.org/2001/XMLSchema" xmlns:p="http://schemas.microsoft.com/office/2006/metadata/properties" xmlns:ns1="http://schemas.microsoft.com/sharepoint/v3" xmlns:ns2="cad7cb70-6130-41f0-a44b-c46d944450de" targetNamespace="http://schemas.microsoft.com/office/2006/metadata/properties" ma:root="true" ma:fieldsID="acbd23954df43f9b45e7778ca6076298" ns1:_="" ns2:_="">
    <xsd:import namespace="http://schemas.microsoft.com/sharepoint/v3"/>
    <xsd:import namespace="cad7cb70-6130-41f0-a44b-c46d944450d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cb70-6130-41f0-a44b-c46d94445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F9A6906-AC89-4099-B4E0-2147A07D2D02}">
  <ds:schemaRefs>
    <ds:schemaRef ds:uri="http://schemas.microsoft.com/sharepoint/v3/contenttype/forms"/>
  </ds:schemaRefs>
</ds:datastoreItem>
</file>

<file path=customXml/itemProps2.xml><?xml version="1.0" encoding="utf-8"?>
<ds:datastoreItem xmlns:ds="http://schemas.openxmlformats.org/officeDocument/2006/customXml" ds:itemID="{F393290A-3DAD-4953-9409-53D002F9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7cb70-6130-41f0-a44b-c46d94445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60ED3-6BEB-4EBE-9294-D598B14DA91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Pfizer Age Expansion Letter for Schools</vt:lpstr>
    </vt:vector>
  </TitlesOfParts>
  <Company>Washington State Department of Health</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Pfizer Age Expansion Letter for Schools</dc:title>
  <dc:subject/>
  <dc:creator>Washington State Department of Health</dc:creator>
  <cp:keywords/>
  <dc:description/>
  <cp:lastModifiedBy>Anderson, Jennifer (DOH)</cp:lastModifiedBy>
  <cp:revision>16</cp:revision>
  <dcterms:created xsi:type="dcterms:W3CDTF">2021-05-06T17:00:00Z</dcterms:created>
  <dcterms:modified xsi:type="dcterms:W3CDTF">2021-05-14T23:01:00Z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0x0101007C48DB19DF5C3A46A9D99F1D87C6F323</vt:lpwstr>
  </property>
</Properties>
</file>