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RUSSIAN TEXT</w:t>
      </w:r>
    </w:p>
    <w:p w:rsidR="00000000" w:rsidDel="00000000" w:rsidP="00000000" w:rsidRDefault="00000000" w:rsidRPr="00000000" w14:paraId="00000002">
      <w:pPr>
        <w:rPr>
          <w:rFonts w:ascii="Calibri" w:cs="Calibri" w:eastAsia="Calibri" w:hAnsi="Calibri"/>
          <w:color w:val="000000"/>
          <w:sz w:val="28"/>
          <w:szCs w:val="28"/>
        </w:rPr>
      </w:pPr>
      <w:r w:rsidDel="00000000" w:rsidR="00000000" w:rsidRPr="00000000">
        <w:rPr>
          <w:color w:val="000000"/>
          <w:sz w:val="28"/>
          <w:szCs w:val="28"/>
          <w:rtl w:val="0"/>
        </w:rPr>
        <w:t xml:space="preserve">Предлагаемая публикация в Facebook для выходцев из стран бывшего СССР – Наиболее часто задаваемые вопросы 2 </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24"/>
          <w:szCs w:val="24"/>
        </w:rPr>
      </w:pPr>
      <w:r w:rsidDel="00000000" w:rsidR="00000000" w:rsidRPr="00000000">
        <w:rPr>
          <w:color w:val="000000"/>
          <w:sz w:val="24"/>
          <w:szCs w:val="24"/>
          <w:rtl w:val="0"/>
        </w:rPr>
        <w:t xml:space="preserve">ТЕКСТ ПУБЛИКАЦИИ</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4"/>
          <w:szCs w:val="24"/>
        </w:rPr>
      </w:pPr>
      <w:r w:rsidDel="00000000" w:rsidR="00000000" w:rsidRPr="00000000">
        <w:rPr>
          <w:color w:val="000000"/>
          <w:sz w:val="24"/>
          <w:szCs w:val="24"/>
          <w:rtl w:val="0"/>
        </w:rPr>
        <w:t xml:space="preserve">В штате Вашингтон вакцины от COVID-19 доступны всем от 12 лет и старше. Далее мы ответим на некоторые вопросы о вакцинации, которые могут возникать у людей любого возраста.</w:t>
      </w: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4"/>
          <w:szCs w:val="24"/>
        </w:rPr>
      </w:pPr>
      <w:r w:rsidDel="00000000" w:rsidR="00000000" w:rsidRPr="00000000">
        <w:rPr>
          <w:color w:val="000000"/>
          <w:sz w:val="24"/>
          <w:szCs w:val="24"/>
          <w:rtl w:val="0"/>
        </w:rPr>
        <w:t xml:space="preserve">У меня был COVID-19, нужно ли мне всё равно вакцинироваться? </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sz w:val="24"/>
          <w:szCs w:val="24"/>
        </w:rPr>
      </w:pPr>
      <w:r w:rsidDel="00000000" w:rsidR="00000000" w:rsidRPr="00000000">
        <w:rPr>
          <w:color w:val="000000"/>
          <w:sz w:val="24"/>
          <w:szCs w:val="24"/>
          <w:rtl w:val="0"/>
        </w:rPr>
        <w:t xml:space="preserve">Да, любой, кто ранее болел COVID-19, должен получить вакцину от COVID-19. Данные показывают, что редко можно повторно заразиться COVID-19 в течение 90 дней после заражения, поэтому у вас может быть некоторая защита, называемая естественным иммунитетом. Однако защита от вакцины сильнее и длится дольше, чем иммунитет, полученный от болезни. Люди, в настоящее время болеющие COVID-19, должны подождать, чтобы сделать прививку, пока они не почувствуют себя лучше и пока не закончится период их изоляции.</w:t>
      </w: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sz w:val="24"/>
          <w:szCs w:val="24"/>
        </w:rPr>
      </w:pPr>
      <w:r w:rsidDel="00000000" w:rsidR="00000000" w:rsidRPr="00000000">
        <w:rPr>
          <w:color w:val="000000"/>
          <w:sz w:val="24"/>
          <w:szCs w:val="24"/>
          <w:rtl w:val="0"/>
        </w:rPr>
        <w:t xml:space="preserve">Могу ли я получить вакцину, если я беременна или планирую забеременеть?</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4"/>
          <w:szCs w:val="24"/>
        </w:rPr>
      </w:pPr>
      <w:r w:rsidDel="00000000" w:rsidR="00000000" w:rsidRPr="00000000">
        <w:rPr>
          <w:color w:val="000000"/>
          <w:sz w:val="24"/>
          <w:szCs w:val="24"/>
          <w:rtl w:val="0"/>
        </w:rPr>
        <w:t xml:space="preserve">Да. Если вы беременны, кормите грудью или планируете забеременеть, вы можете получить вакцину в любое время. Прежде чем сделать это, вы должны проконсультироваться </w:t>
      </w:r>
      <w:r w:rsidDel="00000000" w:rsidR="00000000" w:rsidRPr="00000000">
        <w:rPr>
          <w:sz w:val="24"/>
          <w:szCs w:val="24"/>
          <w:rtl w:val="0"/>
        </w:rPr>
        <w:t xml:space="preserve">со своим врачом о том, по</w:t>
      </w:r>
      <w:r w:rsidDel="00000000" w:rsidR="00000000" w:rsidRPr="00000000">
        <w:rPr>
          <w:color w:val="000000"/>
          <w:sz w:val="24"/>
          <w:szCs w:val="24"/>
          <w:rtl w:val="0"/>
        </w:rPr>
        <w:t xml:space="preserve">дходит ли вам вакцина. Хотя данные о безопасности использования вакцин от COVID-19 у беременных женщин ограничены, информация, которую мы имеем, обнадеживает. Кроме того, недавнее исследование беременных, получивших вакцину, не выявило повышенного риска серьезных побочных эффектов или неблагоприятных исходов беременности после вакцинации от COVID-19 препаратами Moderna или Pfizer.  </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4"/>
          <w:szCs w:val="24"/>
        </w:rPr>
      </w:pPr>
      <w:r w:rsidDel="00000000" w:rsidR="00000000" w:rsidRPr="00000000">
        <w:rPr>
          <w:color w:val="000000"/>
          <w:sz w:val="24"/>
          <w:szCs w:val="24"/>
          <w:rtl w:val="0"/>
        </w:rPr>
        <w:t xml:space="preserve">Вызывает ли вакцина бесплодие?</w:t>
      </w: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4"/>
          <w:szCs w:val="24"/>
        </w:rPr>
      </w:pPr>
      <w:r w:rsidDel="00000000" w:rsidR="00000000" w:rsidRPr="00000000">
        <w:rPr>
          <w:color w:val="000000"/>
          <w:sz w:val="24"/>
          <w:szCs w:val="24"/>
          <w:rtl w:val="0"/>
        </w:rPr>
        <w:t xml:space="preserve">Нет. Нет никаких доказательств того, что проблемы с фертильностью являются побочным эффектом какой-либо вакцины, включая вакцины против COVID-19. Эта идея также была опровергнута многочисленными участницами испытаний вакцины от COVID-19, которые успешно забеременели во время испытаний.  </w:t>
      </w: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sz w:val="24"/>
          <w:szCs w:val="24"/>
        </w:rPr>
      </w:pPr>
      <w:r w:rsidDel="00000000" w:rsidR="00000000" w:rsidRPr="00000000">
        <w:rPr>
          <w:color w:val="000000"/>
          <w:sz w:val="24"/>
          <w:szCs w:val="24"/>
          <w:rtl w:val="0"/>
        </w:rPr>
        <w:t xml:space="preserve">Наоборот, заражение COVID-19 может вызвать проблемы, связанные с деторождением, у беременных женщин, в том числе преждевременные роди и серьезные заболевания. Последние исследования также показывают, что заражение мужчин COVID-19 может привести к эректильной дисфункции, что также связано с фертильностью в целом.</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ИЗОБРАЖЕНИЯ В ПУБЛИКАЦИИ – 3 в процессе</w:t>
      </w:r>
    </w:p>
    <w:p w:rsidR="00000000" w:rsidDel="00000000" w:rsidP="00000000" w:rsidRDefault="00000000" w:rsidRPr="00000000" w14:paraId="0000000D">
      <w:pPr>
        <w:rPr>
          <w:rFonts w:ascii="Calibri" w:cs="Calibri" w:eastAsia="Calibri" w:hAnsi="Calibri"/>
          <w:color w:val="000000"/>
          <w:sz w:val="24"/>
          <w:szCs w:val="24"/>
        </w:rPr>
      </w:pPr>
      <w:r w:rsidDel="00000000" w:rsidR="00000000" w:rsidRPr="00000000">
        <w:rPr>
          <w:color w:val="000000"/>
          <w:sz w:val="24"/>
          <w:szCs w:val="24"/>
          <w:rtl w:val="0"/>
        </w:rPr>
        <w:t xml:space="preserve">ОПИСАНИЕ ИЗОБРАЖЕНИЙ</w:t>
      </w:r>
      <w:r w:rsidDel="00000000" w:rsidR="00000000" w:rsidRPr="00000000">
        <w:rPr>
          <w:rtl w:val="0"/>
        </w:rPr>
      </w:r>
    </w:p>
    <w:p w:rsidR="00000000" w:rsidDel="00000000" w:rsidP="00000000" w:rsidRDefault="00000000" w:rsidRPr="00000000" w14:paraId="0000000E">
      <w:pPr>
        <w:rPr>
          <w:rFonts w:ascii="Calibri" w:cs="Calibri" w:eastAsia="Calibri" w:hAnsi="Calibri"/>
          <w:color w:val="000000"/>
          <w:sz w:val="24"/>
          <w:szCs w:val="24"/>
        </w:rPr>
      </w:pPr>
      <w:r w:rsidDel="00000000" w:rsidR="00000000" w:rsidRPr="00000000">
        <w:rPr>
          <w:color w:val="000000"/>
          <w:sz w:val="24"/>
          <w:szCs w:val="24"/>
          <w:rtl w:val="0"/>
        </w:rPr>
        <w:t xml:space="preserve">Изображение 1</w:t>
      </w:r>
      <w:r w:rsidDel="00000000" w:rsidR="00000000" w:rsidRPr="00000000">
        <w:rPr>
          <w:rtl w:val="0"/>
        </w:rPr>
      </w:r>
    </w:p>
    <w:p w:rsidR="00000000" w:rsidDel="00000000" w:rsidP="00000000" w:rsidRDefault="00000000" w:rsidRPr="00000000" w14:paraId="0000000F">
      <w:pPr>
        <w:rPr>
          <w:rFonts w:ascii="Calibri" w:cs="Calibri" w:eastAsia="Calibri" w:hAnsi="Calibri"/>
          <w:color w:val="000000"/>
          <w:sz w:val="24"/>
          <w:szCs w:val="24"/>
        </w:rPr>
      </w:pPr>
      <w:r w:rsidDel="00000000" w:rsidR="00000000" w:rsidRPr="00000000">
        <w:rPr>
          <w:color w:val="000000"/>
          <w:sz w:val="24"/>
          <w:szCs w:val="24"/>
          <w:rtl w:val="0"/>
        </w:rPr>
        <w:t xml:space="preserve">В: У меня был COVID-19, нужно ли мне всё равно вакцинироваться? </w:t>
      </w: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sz w:val="24"/>
          <w:szCs w:val="24"/>
        </w:rPr>
      </w:pPr>
      <w:r w:rsidDel="00000000" w:rsidR="00000000" w:rsidRPr="00000000">
        <w:rPr>
          <w:color w:val="000000"/>
          <w:sz w:val="24"/>
          <w:szCs w:val="24"/>
          <w:rtl w:val="0"/>
        </w:rPr>
        <w:t xml:space="preserve">О: Да, даже если вы уже переболели COVID-19, вам все равно следует вакцинироваться. </w:t>
      </w: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sz w:val="24"/>
          <w:szCs w:val="24"/>
        </w:rPr>
      </w:pPr>
      <w:r w:rsidDel="00000000" w:rsidR="00000000" w:rsidRPr="00000000">
        <w:rPr>
          <w:color w:val="000000"/>
          <w:sz w:val="24"/>
          <w:szCs w:val="24"/>
          <w:rtl w:val="0"/>
        </w:rPr>
        <w:t xml:space="preserve">Данные показывают, что повторное заражение COVID-19 в течение 90 дней после заражения является редкостью, но мы не знаем, как долго сохраняется этот естественный иммунитет. Мы знаем, что защита от вакцины сильнее и длится дольше, чем иммунитет, полученный от болезни, поэтому привиться следует даже тем, кто уже переболел COVID-19. </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sz w:val="24"/>
          <w:szCs w:val="24"/>
        </w:rPr>
      </w:pPr>
      <w:r w:rsidDel="00000000" w:rsidR="00000000" w:rsidRPr="00000000">
        <w:rPr>
          <w:color w:val="000000"/>
          <w:sz w:val="24"/>
          <w:szCs w:val="24"/>
          <w:rtl w:val="0"/>
        </w:rPr>
        <w:t xml:space="preserve">Изображение 2</w:t>
      </w: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sz w:val="24"/>
          <w:szCs w:val="24"/>
        </w:rPr>
      </w:pPr>
      <w:r w:rsidDel="00000000" w:rsidR="00000000" w:rsidRPr="00000000">
        <w:rPr>
          <w:color w:val="000000"/>
          <w:sz w:val="24"/>
          <w:szCs w:val="24"/>
          <w:rtl w:val="0"/>
        </w:rPr>
        <w:t xml:space="preserve">В: Могу ли я получить вакцину, если я беременна или планирую забеременеть?</w:t>
      </w: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sz w:val="24"/>
          <w:szCs w:val="24"/>
        </w:rPr>
      </w:pPr>
      <w:r w:rsidDel="00000000" w:rsidR="00000000" w:rsidRPr="00000000">
        <w:rPr>
          <w:color w:val="000000"/>
          <w:sz w:val="24"/>
          <w:szCs w:val="24"/>
          <w:rtl w:val="0"/>
        </w:rPr>
        <w:t xml:space="preserve">О: Да. Беременные женщины, кормящие грудью или планирующие забеременеть могут получить вакцину в любое время. </w:t>
      </w:r>
      <w:r w:rsidDel="00000000" w:rsidR="00000000" w:rsidRPr="00000000">
        <w:rPr>
          <w:rtl w:val="0"/>
        </w:rPr>
      </w:r>
    </w:p>
    <w:p w:rsidR="00000000" w:rsidDel="00000000" w:rsidP="00000000" w:rsidRDefault="00000000" w:rsidRPr="00000000" w14:paraId="00000015">
      <w:pPr>
        <w:rPr>
          <w:rFonts w:ascii="Calibri" w:cs="Calibri" w:eastAsia="Calibri" w:hAnsi="Calibri"/>
          <w:color w:val="000000"/>
          <w:sz w:val="24"/>
          <w:szCs w:val="24"/>
        </w:rPr>
      </w:pPr>
      <w:r w:rsidDel="00000000" w:rsidR="00000000" w:rsidRPr="00000000">
        <w:rPr>
          <w:color w:val="000000"/>
          <w:sz w:val="24"/>
          <w:szCs w:val="24"/>
          <w:rtl w:val="0"/>
        </w:rPr>
        <w:t xml:space="preserve">Проконсультируйтесь у своего лечащего врача, подходит ли вам вакцина. Данные о безопасности использования вакцин от COVID-19 у беременных женщин ограничены, информация, которую мы имеем, обнадеживает. Узнайте больше на веб-сайте Международной федерации гинекологии и акушерства: </w:t>
      </w:r>
      <w:hyperlink r:id="rId7">
        <w:r w:rsidDel="00000000" w:rsidR="00000000" w:rsidRPr="00000000">
          <w:rPr>
            <w:color w:val="000000"/>
            <w:sz w:val="24"/>
            <w:szCs w:val="24"/>
            <w:u w:val="single"/>
            <w:rtl w:val="0"/>
          </w:rPr>
          <w:t xml:space="preserve">https://www.figo.org/resources/covid-19-resources</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16">
      <w:pPr>
        <w:rPr>
          <w:rFonts w:ascii="Calibri" w:cs="Calibri" w:eastAsia="Calibri" w:hAnsi="Calibri"/>
          <w:color w:val="000000"/>
          <w:sz w:val="24"/>
          <w:szCs w:val="24"/>
        </w:rPr>
      </w:pPr>
      <w:r w:rsidDel="00000000" w:rsidR="00000000" w:rsidRPr="00000000">
        <w:rPr>
          <w:color w:val="000000"/>
          <w:sz w:val="24"/>
          <w:szCs w:val="24"/>
          <w:rtl w:val="0"/>
        </w:rPr>
        <w:t xml:space="preserve">Изображение 3</w:t>
      </w: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sz w:val="24"/>
          <w:szCs w:val="24"/>
        </w:rPr>
      </w:pPr>
      <w:r w:rsidDel="00000000" w:rsidR="00000000" w:rsidRPr="00000000">
        <w:rPr>
          <w:color w:val="000000"/>
          <w:sz w:val="24"/>
          <w:szCs w:val="24"/>
          <w:rtl w:val="0"/>
        </w:rPr>
        <w:t xml:space="preserve">В: Вызывает ли вакцина бесплодие?   </w:t>
      </w: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sz w:val="24"/>
          <w:szCs w:val="24"/>
        </w:rPr>
      </w:pPr>
      <w:r w:rsidDel="00000000" w:rsidR="00000000" w:rsidRPr="00000000">
        <w:rPr>
          <w:color w:val="000000"/>
          <w:sz w:val="24"/>
          <w:szCs w:val="24"/>
          <w:rtl w:val="0"/>
        </w:rPr>
        <w:t xml:space="preserve">О: Нет никаких доказательств того, что проблемы с фертильностью являются побочным эффектом какой-либо вакцины, включая вакцины против COVID-19. Согласно данным Американской коллегии акушеров и гинекологов (ACOG) любая женщина, планирующая беременность, может получить вакцину от COVID-19. Дополнительная информация приведена на веб-сайте коллегии: </w:t>
      </w:r>
      <w:hyperlink r:id="rId8">
        <w:r w:rsidDel="00000000" w:rsidR="00000000" w:rsidRPr="00000000">
          <w:rPr>
            <w:color w:val="000000"/>
            <w:sz w:val="24"/>
            <w:szCs w:val="24"/>
            <w:u w:val="single"/>
            <w:rtl w:val="0"/>
          </w:rPr>
          <w:t xml:space="preserve">https://www.acog.org/womens-health/faqs/coronavirus-covid-19-pregnancy-and-breastfeeding</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19">
      <w:pPr>
        <w:rPr/>
      </w:pPr>
      <w:r w:rsidDel="00000000" w:rsidR="00000000" w:rsidRPr="00000000">
        <w:rPr>
          <w:b w:val="1"/>
          <w:highlight w:val="white"/>
          <w:rtl w:val="0"/>
        </w:rPr>
        <w:t xml:space="preserve">Link to images: </w:t>
      </w:r>
      <w:r w:rsidDel="00000000" w:rsidR="00000000" w:rsidRPr="00000000">
        <w:rPr>
          <w:highlight w:val="white"/>
          <w:rtl w:val="0"/>
        </w:rPr>
        <w:t xml:space="preserve">https://drive.google.com/drive/folders/1Jc5q5D79dfQv4W5YNrOC1gRXCYE7F2zJ?usp=sharing </w:t>
      </w: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ENGLISH TEXT</w:t>
      </w:r>
    </w:p>
    <w:p w:rsidR="00000000" w:rsidDel="00000000" w:rsidP="00000000" w:rsidRDefault="00000000" w:rsidRPr="00000000" w14:paraId="0000001B">
      <w:pPr>
        <w:rPr>
          <w:rFonts w:ascii="Calibri" w:cs="Calibri" w:eastAsia="Calibri" w:hAnsi="Calibri"/>
          <w:color w:val="000000"/>
          <w:sz w:val="28"/>
          <w:szCs w:val="28"/>
        </w:rPr>
      </w:pPr>
      <w:r w:rsidDel="00000000" w:rsidR="00000000" w:rsidRPr="00000000">
        <w:rPr>
          <w:b w:val="1"/>
          <w:color w:val="000000"/>
          <w:sz w:val="28"/>
          <w:szCs w:val="28"/>
          <w:rtl w:val="0"/>
        </w:rPr>
        <w:t xml:space="preserve">FSU Facebook Post – FAQ 2 </w:t>
      </w: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sz w:val="24"/>
          <w:szCs w:val="24"/>
        </w:rPr>
      </w:pPr>
      <w:r w:rsidDel="00000000" w:rsidR="00000000" w:rsidRPr="00000000">
        <w:rPr>
          <w:b w:val="1"/>
          <w:color w:val="000000"/>
          <w:sz w:val="24"/>
          <w:szCs w:val="24"/>
          <w:rtl w:val="0"/>
        </w:rPr>
        <w:t xml:space="preserve">POST TEXT</w:t>
      </w: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sz w:val="24"/>
          <w:szCs w:val="24"/>
        </w:rPr>
      </w:pPr>
      <w:r w:rsidDel="00000000" w:rsidR="00000000" w:rsidRPr="00000000">
        <w:rPr>
          <w:color w:val="000000"/>
          <w:sz w:val="24"/>
          <w:szCs w:val="24"/>
          <w:rtl w:val="0"/>
        </w:rPr>
        <w:t xml:space="preserve">In Washington State, COVID-19 vaccines are available to everyone 12 years or older. Let’s answer some questions that people of every age might have about getting vaccinated.</w:t>
      </w: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sz w:val="24"/>
          <w:szCs w:val="24"/>
        </w:rPr>
      </w:pPr>
      <w:r w:rsidDel="00000000" w:rsidR="00000000" w:rsidRPr="00000000">
        <w:rPr>
          <w:color w:val="000000"/>
          <w:sz w:val="24"/>
          <w:szCs w:val="24"/>
          <w:rtl w:val="0"/>
        </w:rPr>
        <w:t xml:space="preserve">I had COVID-19; should I still get a vaccine? </w:t>
      </w: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sz w:val="24"/>
          <w:szCs w:val="24"/>
        </w:rPr>
      </w:pPr>
      <w:r w:rsidDel="00000000" w:rsidR="00000000" w:rsidRPr="00000000">
        <w:rPr>
          <w:color w:val="000000"/>
          <w:sz w:val="24"/>
          <w:szCs w:val="24"/>
          <w:rtl w:val="0"/>
        </w:rPr>
        <w:t xml:space="preserve">Yes, anyone who previously had COVID-19 should get a COVID-19 vaccine. Data shows it is uncommon to be re-infected with COVID-19 in the 90 days after you were infected, so you might have some protection called natural immunity. However, protection from the vaccine is stronger and lasts longer than the immunity gained from being ill. People who currently have COVID-19 should wait to get vaccinated until they feel better and their isolation period is finished.</w:t>
      </w: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sz w:val="24"/>
          <w:szCs w:val="24"/>
        </w:rPr>
      </w:pPr>
      <w:r w:rsidDel="00000000" w:rsidR="00000000" w:rsidRPr="00000000">
        <w:rPr>
          <w:color w:val="000000"/>
          <w:sz w:val="24"/>
          <w:szCs w:val="24"/>
          <w:rtl w:val="0"/>
        </w:rPr>
        <w:t xml:space="preserve">Can I get a vaccine if I’m pregnant or plan to get pregnant?</w:t>
      </w:r>
      <w:r w:rsidDel="00000000" w:rsidR="00000000" w:rsidRPr="00000000">
        <w:rPr>
          <w:rtl w:val="0"/>
        </w:rPr>
      </w:r>
    </w:p>
    <w:p w:rsidR="00000000" w:rsidDel="00000000" w:rsidP="00000000" w:rsidRDefault="00000000" w:rsidRPr="00000000" w14:paraId="00000021">
      <w:pPr>
        <w:rPr>
          <w:rFonts w:ascii="Calibri" w:cs="Calibri" w:eastAsia="Calibri" w:hAnsi="Calibri"/>
          <w:color w:val="000000"/>
          <w:sz w:val="24"/>
          <w:szCs w:val="24"/>
        </w:rPr>
      </w:pPr>
      <w:r w:rsidDel="00000000" w:rsidR="00000000" w:rsidRPr="00000000">
        <w:rPr>
          <w:color w:val="000000"/>
          <w:sz w:val="24"/>
          <w:szCs w:val="24"/>
          <w:rtl w:val="0"/>
        </w:rPr>
        <w:t xml:space="preserve">Yes. If you are pregnant, lactating, or planning to become pregnant, you may choose to get the vaccine any time. Before doing so, you should talk with your doctor about whether the vaccine is right for you. While safety data on the use of COVID-19 vaccines in pregnant people is limited, the information we have is reassuring. In fact, recent research of pregnant people who received the vaccine found no increased risks of severe side effects or adverse pregnancy outcomes from either the Moderna or Pfizer COVID-19 vaccines.  </w:t>
      </w: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sz w:val="24"/>
          <w:szCs w:val="24"/>
        </w:rPr>
      </w:pPr>
      <w:r w:rsidDel="00000000" w:rsidR="00000000" w:rsidRPr="00000000">
        <w:rPr>
          <w:color w:val="000000"/>
          <w:sz w:val="24"/>
          <w:szCs w:val="24"/>
          <w:rtl w:val="0"/>
        </w:rPr>
        <w:t xml:space="preserve">Does the vaccine cause infertility?</w:t>
      </w:r>
      <w:r w:rsidDel="00000000" w:rsidR="00000000" w:rsidRPr="00000000">
        <w:rPr>
          <w:rtl w:val="0"/>
        </w:rPr>
      </w:r>
    </w:p>
    <w:p w:rsidR="00000000" w:rsidDel="00000000" w:rsidP="00000000" w:rsidRDefault="00000000" w:rsidRPr="00000000" w14:paraId="00000023">
      <w:pPr>
        <w:rPr>
          <w:rFonts w:ascii="Calibri" w:cs="Calibri" w:eastAsia="Calibri" w:hAnsi="Calibri"/>
          <w:color w:val="000000"/>
          <w:sz w:val="24"/>
          <w:szCs w:val="24"/>
        </w:rPr>
      </w:pPr>
      <w:r w:rsidDel="00000000" w:rsidR="00000000" w:rsidRPr="00000000">
        <w:rPr>
          <w:color w:val="000000"/>
          <w:sz w:val="24"/>
          <w:szCs w:val="24"/>
          <w:rtl w:val="0"/>
        </w:rPr>
        <w:t xml:space="preserve">No. There is no evidence that fertility problems are a side effect of any vaccine, including COVID-19 vaccines. The idea that COVID-19 vaccines affect fertility has also been disproven by the numerous participants in the COVID-19 vaccine trials who successfully conceived during the trials.  </w:t>
      </w:r>
      <w:r w:rsidDel="00000000" w:rsidR="00000000" w:rsidRPr="00000000">
        <w:rPr>
          <w:rtl w:val="0"/>
        </w:rPr>
      </w:r>
    </w:p>
    <w:p w:rsidR="00000000" w:rsidDel="00000000" w:rsidP="00000000" w:rsidRDefault="00000000" w:rsidRPr="00000000" w14:paraId="00000024">
      <w:pPr>
        <w:rPr>
          <w:rFonts w:ascii="Calibri" w:cs="Calibri" w:eastAsia="Calibri" w:hAnsi="Calibri"/>
          <w:color w:val="000000"/>
          <w:sz w:val="24"/>
          <w:szCs w:val="24"/>
        </w:rPr>
      </w:pPr>
      <w:r w:rsidDel="00000000" w:rsidR="00000000" w:rsidRPr="00000000">
        <w:rPr>
          <w:color w:val="000000"/>
          <w:sz w:val="24"/>
          <w:szCs w:val="24"/>
          <w:rtl w:val="0"/>
        </w:rPr>
        <w:t xml:space="preserve">Conversely, a COVID-19 infection can cause fertility issues for pregnant people like pre-term birth and severe illness. Recent research also shows that COVID-19 infections in men can contribute to erectile dysfunction, another fertility concern.</w:t>
      </w:r>
      <w:r w:rsidDel="00000000" w:rsidR="00000000" w:rsidRPr="00000000">
        <w:rPr>
          <w:rtl w:val="0"/>
        </w:rPr>
      </w:r>
    </w:p>
    <w:p w:rsidR="00000000" w:rsidDel="00000000" w:rsidP="00000000" w:rsidRDefault="00000000" w:rsidRPr="00000000" w14:paraId="00000025">
      <w:pPr>
        <w:rPr>
          <w:rFonts w:ascii="Calibri" w:cs="Calibri" w:eastAsia="Calibri" w:hAnsi="Calibri"/>
          <w:color w:val="000000"/>
          <w:sz w:val="24"/>
          <w:szCs w:val="24"/>
        </w:rPr>
      </w:pPr>
      <w:r w:rsidDel="00000000" w:rsidR="00000000" w:rsidRPr="00000000">
        <w:rPr>
          <w:b w:val="1"/>
          <w:color w:val="000000"/>
          <w:sz w:val="24"/>
          <w:szCs w:val="24"/>
          <w:rtl w:val="0"/>
        </w:rPr>
        <w:t xml:space="preserve">IMAGE DESCRIPTIONS</w:t>
      </w:r>
      <w:r w:rsidDel="00000000" w:rsidR="00000000" w:rsidRPr="00000000">
        <w:rPr>
          <w:rtl w:val="0"/>
        </w:rPr>
      </w:r>
    </w:p>
    <w:p w:rsidR="00000000" w:rsidDel="00000000" w:rsidP="00000000" w:rsidRDefault="00000000" w:rsidRPr="00000000" w14:paraId="00000026">
      <w:pPr>
        <w:rPr>
          <w:rFonts w:ascii="Calibri" w:cs="Calibri" w:eastAsia="Calibri" w:hAnsi="Calibri"/>
          <w:color w:val="000000"/>
          <w:sz w:val="24"/>
          <w:szCs w:val="24"/>
        </w:rPr>
      </w:pPr>
      <w:r w:rsidDel="00000000" w:rsidR="00000000" w:rsidRPr="00000000">
        <w:rPr>
          <w:color w:val="000000"/>
          <w:sz w:val="24"/>
          <w:szCs w:val="24"/>
          <w:rtl w:val="0"/>
        </w:rPr>
        <w:t xml:space="preserve">Image 1</w:t>
      </w:r>
      <w:r w:rsidDel="00000000" w:rsidR="00000000" w:rsidRPr="00000000">
        <w:rPr>
          <w:rtl w:val="0"/>
        </w:rPr>
      </w:r>
    </w:p>
    <w:p w:rsidR="00000000" w:rsidDel="00000000" w:rsidP="00000000" w:rsidRDefault="00000000" w:rsidRPr="00000000" w14:paraId="00000027">
      <w:pPr>
        <w:rPr>
          <w:rFonts w:ascii="Calibri" w:cs="Calibri" w:eastAsia="Calibri" w:hAnsi="Calibri"/>
          <w:color w:val="000000"/>
          <w:sz w:val="24"/>
          <w:szCs w:val="24"/>
        </w:rPr>
      </w:pPr>
      <w:r w:rsidDel="00000000" w:rsidR="00000000" w:rsidRPr="00000000">
        <w:rPr>
          <w:color w:val="000000"/>
          <w:sz w:val="24"/>
          <w:szCs w:val="24"/>
          <w:rtl w:val="0"/>
        </w:rPr>
        <w:t xml:space="preserve">Q: I had COVID-19; should I still get the vaccine? </w:t>
      </w:r>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sz w:val="24"/>
          <w:szCs w:val="24"/>
        </w:rPr>
      </w:pPr>
      <w:r w:rsidDel="00000000" w:rsidR="00000000" w:rsidRPr="00000000">
        <w:rPr>
          <w:color w:val="000000"/>
          <w:sz w:val="24"/>
          <w:szCs w:val="24"/>
          <w:rtl w:val="0"/>
        </w:rPr>
        <w:t xml:space="preserve">A: Yes, even if you have had COVID-19, you should still get vaccinated. </w:t>
      </w:r>
      <w:r w:rsidDel="00000000" w:rsidR="00000000" w:rsidRPr="00000000">
        <w:rPr>
          <w:rtl w:val="0"/>
        </w:rPr>
      </w:r>
    </w:p>
    <w:p w:rsidR="00000000" w:rsidDel="00000000" w:rsidP="00000000" w:rsidRDefault="00000000" w:rsidRPr="00000000" w14:paraId="00000029">
      <w:pPr>
        <w:rPr>
          <w:rFonts w:ascii="Calibri" w:cs="Calibri" w:eastAsia="Calibri" w:hAnsi="Calibri"/>
          <w:color w:val="000000"/>
          <w:sz w:val="24"/>
          <w:szCs w:val="24"/>
        </w:rPr>
      </w:pPr>
      <w:r w:rsidDel="00000000" w:rsidR="00000000" w:rsidRPr="00000000">
        <w:rPr>
          <w:color w:val="000000"/>
          <w:sz w:val="24"/>
          <w:szCs w:val="24"/>
          <w:rtl w:val="0"/>
        </w:rPr>
        <w:t xml:space="preserve">Data shows it is uncommon to be re-infected with COVID-19 in the 90 days after you were infected, but we do not know how long this natural immunity lasts. We do know that protection from the vaccine is stronger and lasts longer than the immunity you may gain from illness, so even those who have had COVID-19 should get the vaccine. </w:t>
      </w:r>
      <w:r w:rsidDel="00000000" w:rsidR="00000000" w:rsidRPr="00000000">
        <w:rPr>
          <w:rtl w:val="0"/>
        </w:rPr>
      </w:r>
    </w:p>
    <w:p w:rsidR="00000000" w:rsidDel="00000000" w:rsidP="00000000" w:rsidRDefault="00000000" w:rsidRPr="00000000" w14:paraId="0000002A">
      <w:pPr>
        <w:rPr>
          <w:rFonts w:ascii="Calibri" w:cs="Calibri" w:eastAsia="Calibri" w:hAnsi="Calibri"/>
          <w:color w:val="000000"/>
          <w:sz w:val="24"/>
          <w:szCs w:val="24"/>
        </w:rPr>
      </w:pPr>
      <w:r w:rsidDel="00000000" w:rsidR="00000000" w:rsidRPr="00000000">
        <w:rPr>
          <w:color w:val="000000"/>
          <w:sz w:val="24"/>
          <w:szCs w:val="24"/>
          <w:rtl w:val="0"/>
        </w:rPr>
        <w:t xml:space="preserve">Image 2</w:t>
      </w:r>
      <w:r w:rsidDel="00000000" w:rsidR="00000000" w:rsidRPr="00000000">
        <w:rPr>
          <w:rtl w:val="0"/>
        </w:rPr>
      </w:r>
    </w:p>
    <w:p w:rsidR="00000000" w:rsidDel="00000000" w:rsidP="00000000" w:rsidRDefault="00000000" w:rsidRPr="00000000" w14:paraId="0000002B">
      <w:pPr>
        <w:rPr>
          <w:rFonts w:ascii="Calibri" w:cs="Calibri" w:eastAsia="Calibri" w:hAnsi="Calibri"/>
          <w:color w:val="000000"/>
          <w:sz w:val="24"/>
          <w:szCs w:val="24"/>
        </w:rPr>
      </w:pPr>
      <w:r w:rsidDel="00000000" w:rsidR="00000000" w:rsidRPr="00000000">
        <w:rPr>
          <w:color w:val="000000"/>
          <w:sz w:val="24"/>
          <w:szCs w:val="24"/>
          <w:rtl w:val="0"/>
        </w:rPr>
        <w:t xml:space="preserve">Q: Can I get the vaccine if I’m pregnant or plan to get pregnant?</w:t>
      </w:r>
      <w:r w:rsidDel="00000000" w:rsidR="00000000" w:rsidRPr="00000000">
        <w:rPr>
          <w:rtl w:val="0"/>
        </w:rPr>
      </w:r>
    </w:p>
    <w:p w:rsidR="00000000" w:rsidDel="00000000" w:rsidP="00000000" w:rsidRDefault="00000000" w:rsidRPr="00000000" w14:paraId="0000002C">
      <w:pPr>
        <w:rPr>
          <w:rFonts w:ascii="Calibri" w:cs="Calibri" w:eastAsia="Calibri" w:hAnsi="Calibri"/>
          <w:color w:val="000000"/>
          <w:sz w:val="24"/>
          <w:szCs w:val="24"/>
        </w:rPr>
      </w:pPr>
      <w:r w:rsidDel="00000000" w:rsidR="00000000" w:rsidRPr="00000000">
        <w:rPr>
          <w:color w:val="000000"/>
          <w:sz w:val="24"/>
          <w:szCs w:val="24"/>
          <w:rtl w:val="0"/>
        </w:rPr>
        <w:t xml:space="preserve">A: Yes. People who are pregnant, lactating, or planning to become pregnant may choose to get the vaccine any time. </w:t>
      </w:r>
      <w:r w:rsidDel="00000000" w:rsidR="00000000" w:rsidRPr="00000000">
        <w:rPr>
          <w:rtl w:val="0"/>
        </w:rPr>
      </w:r>
    </w:p>
    <w:p w:rsidR="00000000" w:rsidDel="00000000" w:rsidP="00000000" w:rsidRDefault="00000000" w:rsidRPr="00000000" w14:paraId="0000002D">
      <w:pPr>
        <w:rPr>
          <w:rFonts w:ascii="Calibri" w:cs="Calibri" w:eastAsia="Calibri" w:hAnsi="Calibri"/>
          <w:color w:val="000000"/>
          <w:sz w:val="24"/>
          <w:szCs w:val="24"/>
        </w:rPr>
      </w:pPr>
      <w:r w:rsidDel="00000000" w:rsidR="00000000" w:rsidRPr="00000000">
        <w:rPr>
          <w:color w:val="000000"/>
          <w:sz w:val="24"/>
          <w:szCs w:val="24"/>
          <w:rtl w:val="0"/>
        </w:rPr>
        <w:t xml:space="preserve">You should talk with your health care provider about whether the vaccine is right for you. Safety data on the use of the COVID-19 vaccine in pregnant people is limited, but the information we have is reassuring. Visit the International Federation of Gynecology and Obstetrics to learn more: </w:t>
      </w:r>
      <w:hyperlink r:id="rId9">
        <w:r w:rsidDel="00000000" w:rsidR="00000000" w:rsidRPr="00000000">
          <w:rPr>
            <w:color w:val="000000"/>
            <w:sz w:val="24"/>
            <w:szCs w:val="24"/>
            <w:u w:val="none"/>
            <w:rtl w:val="0"/>
          </w:rPr>
          <w:t xml:space="preserve">https://www.figo.org/resources/covid-19-resources</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2E">
      <w:pPr>
        <w:rPr>
          <w:rFonts w:ascii="Calibri" w:cs="Calibri" w:eastAsia="Calibri" w:hAnsi="Calibri"/>
          <w:color w:val="000000"/>
          <w:sz w:val="24"/>
          <w:szCs w:val="24"/>
        </w:rPr>
      </w:pPr>
      <w:r w:rsidDel="00000000" w:rsidR="00000000" w:rsidRPr="00000000">
        <w:rPr>
          <w:color w:val="000000"/>
          <w:sz w:val="24"/>
          <w:szCs w:val="24"/>
          <w:rtl w:val="0"/>
        </w:rPr>
        <w:t xml:space="preserve">Image 3</w:t>
      </w: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sz w:val="24"/>
          <w:szCs w:val="24"/>
        </w:rPr>
      </w:pPr>
      <w:r w:rsidDel="00000000" w:rsidR="00000000" w:rsidRPr="00000000">
        <w:rPr>
          <w:color w:val="000000"/>
          <w:sz w:val="24"/>
          <w:szCs w:val="24"/>
          <w:rtl w:val="0"/>
        </w:rPr>
        <w:t xml:space="preserve">Q: Does the vaccine cause infertility?   </w:t>
      </w:r>
      <w:r w:rsidDel="00000000" w:rsidR="00000000" w:rsidRPr="00000000">
        <w:rPr>
          <w:rtl w:val="0"/>
        </w:rPr>
      </w:r>
    </w:p>
    <w:p w:rsidR="00000000" w:rsidDel="00000000" w:rsidP="00000000" w:rsidRDefault="00000000" w:rsidRPr="00000000" w14:paraId="00000030">
      <w:pPr>
        <w:rPr>
          <w:rFonts w:ascii="Calibri" w:cs="Calibri" w:eastAsia="Calibri" w:hAnsi="Calibri"/>
          <w:color w:val="000000"/>
          <w:sz w:val="24"/>
          <w:szCs w:val="24"/>
        </w:rPr>
      </w:pPr>
      <w:r w:rsidDel="00000000" w:rsidR="00000000" w:rsidRPr="00000000">
        <w:rPr>
          <w:color w:val="000000"/>
          <w:sz w:val="24"/>
          <w:szCs w:val="24"/>
          <w:rtl w:val="0"/>
        </w:rPr>
        <w:t xml:space="preserve">A: There is no evidence that fertility problems are a side effect of any vaccine, including COVID-19 vaccines. According to the American College of Obstetricians and Gynecologists (ACOG), anyone who may want to get pregnant in the future can get the COVID-19 vaccine. Visit their website for more information: </w:t>
      </w:r>
      <w:hyperlink r:id="rId10">
        <w:r w:rsidDel="00000000" w:rsidR="00000000" w:rsidRPr="00000000">
          <w:rPr>
            <w:color w:val="000000"/>
            <w:sz w:val="24"/>
            <w:szCs w:val="24"/>
            <w:u w:val="single"/>
            <w:rtl w:val="0"/>
          </w:rPr>
          <w:t xml:space="preserve">https://www.acog.org/womens-health/faqs/coronavirus-covid-19-pregnancy-and-breastfeeding</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80"/>
      <w:u w:val="single"/>
    </w:rPr>
  </w:style>
  <w:style w:type="character" w:styleId="FollowedHyperlink">
    <w:name w:val="FollowedHyperlink"/>
    <w:rPr>
      <w:color w:val="800000"/>
      <w:u w:val="single"/>
    </w:rPr>
  </w:style>
  <w:style w:type="character" w:styleId="LineNumbering" w:customStyle="1">
    <w:name w:val="Line Numbering"/>
  </w:style>
  <w:style w:type="character" w:styleId="CommentTextChar" w:customStyle="1">
    <w:name w:val="Comment Text Char"/>
    <w:basedOn w:val="DefaultParagraphFont"/>
    <w:link w:val="CommentText"/>
    <w:uiPriority w:val="99"/>
    <w:semiHidden w:val="1"/>
    <w:qFormat w:val="1"/>
    <w:rPr>
      <w:sz w:val="20"/>
      <w:szCs w:val="20"/>
    </w:rPr>
  </w:style>
  <w:style w:type="character" w:styleId="CommentReference">
    <w:name w:val="annotation reference"/>
    <w:basedOn w:val="DefaultParagraphFont"/>
    <w:uiPriority w:val="99"/>
    <w:semiHidden w:val="1"/>
    <w:unhideWhenUsed w:val="1"/>
    <w:qFormat w:val="1"/>
    <w:rPr>
      <w:sz w:val="16"/>
      <w:szCs w:val="16"/>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CommentText">
    <w:name w:val="annotation text"/>
    <w:basedOn w:val="Normal"/>
    <w:link w:val="CommentTextChar"/>
    <w:uiPriority w:val="99"/>
    <w:semiHidden w:val="1"/>
    <w:unhideWhenUsed w:val="1"/>
    <w:qFormat w:val="1"/>
    <w:pPr>
      <w:spacing w:line="240" w:lineRule="auto"/>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acog.org/womens-health/faqs/coronavirus-covid-19-pregnancy-and-breastfeeding" TargetMode="External"/><Relationship Id="rId9" Type="http://schemas.openxmlformats.org/officeDocument/2006/relationships/hyperlink" Target="https://www.figo.org/resources/covid-19-resourc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igo.org/resources/covid-19-resources" TargetMode="External"/><Relationship Id="rId8" Type="http://schemas.openxmlformats.org/officeDocument/2006/relationships/hyperlink" Target="https://www.acog.org/womens-health/faqs/coronavirus-covid-19-pregnancy-and-breastf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9Afpql5t92p5lQfoqhfaYHtZeQ==">AMUW2mV98bkIAHGYeVQ9+6c9h6jSt1Aw5PBwsgV4wRcNU78hxrnv23r17IyTqrwYTkET1FfqQPK+4ngDaI4G6FDQ5w8DxBfFkQEik+K8Wz7T7R+q72jK+i8=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2021-06-03T23:30:00Z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0x010100809E6509F3BEFC429FA1D0E06132EAC9</vt:lpwstr>
  </property>
  <property fmtid="{D5CDD505-2E9C-101B-9397-08002B2CF9AE}" pid="3" name="MSIP_Label_1520fa42-cf58-4c22-8b93-58cf1d3bd1cb_ActionId">
    <vt:lpwstr>57b95fea-c7e8-4b9b-b313-1a3c1ef442a7</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2021-06-03T23:30:59Z</vt:lpwstr>
  </property>
  <property fmtid="{D5CDD505-2E9C-101B-9397-08002B2CF9AE}" pid="9" name="MSIP_Label_1520fa42-cf58-4c22-8b93-58cf1d3bd1cb_SiteId">
    <vt:lpwstr>11d0e217-264e-400a-8ba0-57dcc127d72d</vt:lpwstr>
  </property>
</Properties>
</file>