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6A17B613" w14:textId="77777777" w:rsidR="00144397" w:rsidRPr="003B7A2B" w:rsidRDefault="00144397" w:rsidP="00144397">
      <w:pPr>
        <w:jc w:val="center"/>
        <w:rPr>
          <w:rFonts w:cs="Aharoni"/>
          <w:b/>
          <w:bCs/>
          <w:color w:val="538135" w:themeColor="accent6" w:themeShade="BF"/>
        </w:rPr>
      </w:pPr>
      <w:r w:rsidRPr="003B7A2B">
        <w:rPr>
          <w:rFonts w:cs="Aharoni"/>
          <w:b/>
          <w:bCs/>
          <w:noProof/>
          <w:color w:val="538135" w:themeColor="accent6" w:themeShade="BF"/>
        </w:rPr>
        <w:drawing>
          <wp:inline distT="0" distB="0" distL="0" distR="0" wp14:anchorId="03AA15C3" wp14:editId="2F118141">
            <wp:extent cx="45783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8350" cy="533400"/>
                    </a:xfrm>
                    <a:prstGeom prst="rect">
                      <a:avLst/>
                    </a:prstGeom>
                    <a:noFill/>
                    <a:ln>
                      <a:noFill/>
                    </a:ln>
                  </pic:spPr>
                </pic:pic>
              </a:graphicData>
            </a:graphic>
          </wp:inline>
        </w:drawing>
      </w:r>
    </w:p>
    <w:p w14:paraId="4CCB840B" w14:textId="7AF4839E" w:rsidR="00144397" w:rsidRPr="003B7A2B" w:rsidRDefault="00144397" w:rsidP="00144397">
      <w:pPr>
        <w:rPr>
          <w:rFonts w:cs="Aharoni"/>
          <w:b/>
          <w:bCs/>
          <w:color w:val="538135" w:themeColor="accent6" w:themeShade="BF"/>
          <w:sz w:val="28"/>
          <w:szCs w:val="28"/>
        </w:rPr>
      </w:pPr>
      <w:r w:rsidRPr="003B7A2B">
        <w:rPr>
          <w:rFonts w:cs="Aharoni"/>
          <w:b/>
          <w:bCs/>
          <w:color w:val="538135" w:themeColor="accent6" w:themeShade="BF"/>
          <w:sz w:val="28"/>
          <w:szCs w:val="28"/>
        </w:rPr>
        <w:t>Overview</w:t>
      </w:r>
    </w:p>
    <w:p w14:paraId="08E31E50" w14:textId="26CC412E" w:rsidR="00AE5FC7" w:rsidRPr="003B7A2B" w:rsidRDefault="00AE5FC7" w:rsidP="00144397">
      <w:pPr>
        <w:spacing w:after="0"/>
        <w:rPr>
          <w:rFonts w:cs="Aharoni"/>
        </w:rPr>
      </w:pPr>
      <w:r w:rsidRPr="003B7A2B">
        <w:rPr>
          <w:rFonts w:cs="Aharoni"/>
        </w:rPr>
        <w:t xml:space="preserve">As we celebrate the </w:t>
      </w:r>
      <w:r w:rsidR="00144397" w:rsidRPr="003B7A2B">
        <w:rPr>
          <w:rFonts w:cs="Aharoni"/>
        </w:rPr>
        <w:t xml:space="preserve">reopening </w:t>
      </w:r>
      <w:r w:rsidRPr="003B7A2B">
        <w:rPr>
          <w:rFonts w:cs="Aharoni"/>
        </w:rPr>
        <w:t xml:space="preserve">of </w:t>
      </w:r>
      <w:r w:rsidR="00144397" w:rsidRPr="003B7A2B">
        <w:rPr>
          <w:rFonts w:cs="Aharoni"/>
        </w:rPr>
        <w:t>the</w:t>
      </w:r>
      <w:r w:rsidRPr="003B7A2B">
        <w:rPr>
          <w:rFonts w:cs="Aharoni"/>
        </w:rPr>
        <w:t xml:space="preserve"> Evergreen</w:t>
      </w:r>
      <w:r w:rsidR="00144397" w:rsidRPr="003B7A2B">
        <w:rPr>
          <w:rFonts w:cs="Aharoni"/>
        </w:rPr>
        <w:t xml:space="preserve"> state, we have a single message for you: We are </w:t>
      </w:r>
      <w:r w:rsidR="00144397" w:rsidRPr="00AF47D4">
        <w:rPr>
          <w:rFonts w:cs="Aharoni"/>
          <w:b/>
          <w:bCs/>
        </w:rPr>
        <w:t>Washington Ready</w:t>
      </w:r>
      <w:r w:rsidR="00144397" w:rsidRPr="003B7A2B">
        <w:rPr>
          <w:rFonts w:cs="Aharoni"/>
        </w:rPr>
        <w:t>! And we couldn’t be here without you</w:t>
      </w:r>
      <w:r w:rsidRPr="003B7A2B">
        <w:rPr>
          <w:rFonts w:cs="Aharoni"/>
        </w:rPr>
        <w:t xml:space="preserve"> – so thank you. </w:t>
      </w:r>
    </w:p>
    <w:p w14:paraId="16BC5F00" w14:textId="3A01625C" w:rsidR="00AE5FC7" w:rsidRPr="003B7A2B" w:rsidRDefault="00AE5FC7" w:rsidP="00144397">
      <w:pPr>
        <w:spacing w:after="0"/>
        <w:rPr>
          <w:rFonts w:cs="Aharoni"/>
        </w:rPr>
      </w:pPr>
    </w:p>
    <w:p w14:paraId="3E05FE49" w14:textId="173EC6F9" w:rsidR="00AE5FC7" w:rsidRDefault="00AE5FC7" w:rsidP="00AE5FC7">
      <w:pPr>
        <w:spacing w:after="0"/>
        <w:rPr>
          <w:rFonts w:cs="Aharoni"/>
        </w:rPr>
      </w:pPr>
      <w:r w:rsidRPr="003B7A2B">
        <w:rPr>
          <w:rFonts w:cs="Aharoni"/>
        </w:rPr>
        <w:t xml:space="preserve">Your work has made a difference. And it’s through your hard work that we have gotten to the point where we can safely say we are ready. </w:t>
      </w:r>
    </w:p>
    <w:p w14:paraId="5E640078" w14:textId="77777777" w:rsidR="005505B5" w:rsidRPr="003B7A2B" w:rsidRDefault="005505B5" w:rsidP="00AE5FC7">
      <w:pPr>
        <w:spacing w:after="0"/>
        <w:rPr>
          <w:rFonts w:cs="Aharoni"/>
        </w:rPr>
      </w:pPr>
    </w:p>
    <w:p w14:paraId="32E84F75" w14:textId="7022E938" w:rsidR="007F547C" w:rsidRPr="003B7A2B" w:rsidRDefault="007F547C" w:rsidP="007F547C">
      <w:pPr>
        <w:jc w:val="center"/>
        <w:rPr>
          <w:rFonts w:cs="Aharoni"/>
          <w:b/>
          <w:bCs/>
          <w:i/>
          <w:iCs/>
          <w:color w:val="538135" w:themeColor="accent6" w:themeShade="BF"/>
          <w:sz w:val="28"/>
          <w:szCs w:val="28"/>
        </w:rPr>
      </w:pPr>
      <w:r w:rsidRPr="003B7A2B">
        <w:rPr>
          <w:rFonts w:cs="Aharoni"/>
          <w:b/>
          <w:bCs/>
          <w:i/>
          <w:iCs/>
          <w:color w:val="538135" w:themeColor="accent6" w:themeShade="BF"/>
          <w:sz w:val="28"/>
          <w:szCs w:val="28"/>
        </w:rPr>
        <w:t>Washington Ready</w:t>
      </w:r>
      <w:r w:rsidR="007C413E">
        <w:rPr>
          <w:rFonts w:cs="Aharoni"/>
          <w:b/>
          <w:bCs/>
          <w:i/>
          <w:iCs/>
          <w:color w:val="538135" w:themeColor="accent6" w:themeShade="BF"/>
          <w:sz w:val="28"/>
          <w:szCs w:val="28"/>
        </w:rPr>
        <w:t>..</w:t>
      </w:r>
      <w:r w:rsidRPr="003B7A2B">
        <w:rPr>
          <w:rFonts w:cs="Aharoni"/>
          <w:b/>
          <w:bCs/>
          <w:i/>
          <w:iCs/>
          <w:color w:val="538135" w:themeColor="accent6" w:themeShade="BF"/>
          <w:sz w:val="28"/>
          <w:szCs w:val="28"/>
        </w:rPr>
        <w:t>.for business</w:t>
      </w:r>
    </w:p>
    <w:p w14:paraId="153D0037" w14:textId="0EEB6E6F" w:rsidR="007F547C" w:rsidRPr="003B7A2B" w:rsidRDefault="007F547C" w:rsidP="007F547C">
      <w:pPr>
        <w:jc w:val="center"/>
        <w:rPr>
          <w:rFonts w:cs="Aharoni"/>
          <w:b/>
          <w:bCs/>
          <w:i/>
          <w:iCs/>
          <w:color w:val="538135" w:themeColor="accent6" w:themeShade="BF"/>
          <w:sz w:val="28"/>
          <w:szCs w:val="28"/>
        </w:rPr>
      </w:pPr>
      <w:r w:rsidRPr="003B7A2B">
        <w:rPr>
          <w:rFonts w:cs="Aharoni"/>
          <w:b/>
          <w:bCs/>
          <w:i/>
          <w:iCs/>
          <w:color w:val="538135" w:themeColor="accent6" w:themeShade="BF"/>
          <w:sz w:val="28"/>
          <w:szCs w:val="28"/>
        </w:rPr>
        <w:t>Washington Ready…for tourism</w:t>
      </w:r>
    </w:p>
    <w:p w14:paraId="603E071C" w14:textId="55164A9D" w:rsidR="007F547C" w:rsidRPr="003B7A2B" w:rsidRDefault="007F547C" w:rsidP="007F547C">
      <w:pPr>
        <w:jc w:val="center"/>
        <w:rPr>
          <w:rFonts w:cs="Aharoni"/>
          <w:b/>
          <w:bCs/>
          <w:i/>
          <w:iCs/>
          <w:color w:val="538135" w:themeColor="accent6" w:themeShade="BF"/>
          <w:sz w:val="28"/>
          <w:szCs w:val="28"/>
        </w:rPr>
      </w:pPr>
      <w:r w:rsidRPr="003B7A2B">
        <w:rPr>
          <w:rFonts w:cs="Aharoni"/>
          <w:b/>
          <w:bCs/>
          <w:i/>
          <w:iCs/>
          <w:color w:val="538135" w:themeColor="accent6" w:themeShade="BF"/>
          <w:sz w:val="28"/>
          <w:szCs w:val="28"/>
        </w:rPr>
        <w:t>Washington Ready…to protect health</w:t>
      </w:r>
    </w:p>
    <w:p w14:paraId="46A3A1CD" w14:textId="1F9F37DC" w:rsidR="007F547C" w:rsidRPr="003B7A2B" w:rsidRDefault="007F547C" w:rsidP="007F547C">
      <w:pPr>
        <w:jc w:val="center"/>
        <w:rPr>
          <w:rFonts w:cs="Aharoni"/>
          <w:b/>
          <w:bCs/>
          <w:i/>
          <w:iCs/>
          <w:color w:val="538135" w:themeColor="accent6" w:themeShade="BF"/>
          <w:sz w:val="28"/>
          <w:szCs w:val="28"/>
        </w:rPr>
      </w:pPr>
      <w:r w:rsidRPr="003B7A2B">
        <w:rPr>
          <w:rFonts w:cs="Aharoni"/>
          <w:b/>
          <w:bCs/>
          <w:i/>
          <w:iCs/>
          <w:color w:val="538135" w:themeColor="accent6" w:themeShade="BF"/>
          <w:sz w:val="28"/>
          <w:szCs w:val="28"/>
        </w:rPr>
        <w:t>Washington Ready…for the challenges ahead</w:t>
      </w:r>
    </w:p>
    <w:p w14:paraId="0E830D24" w14:textId="764FB483" w:rsidR="007F547C" w:rsidRPr="003B7A2B" w:rsidRDefault="007F547C" w:rsidP="007F547C">
      <w:pPr>
        <w:jc w:val="center"/>
        <w:rPr>
          <w:rFonts w:cs="Aharoni"/>
          <w:b/>
          <w:bCs/>
          <w:i/>
          <w:iCs/>
          <w:color w:val="538135" w:themeColor="accent6" w:themeShade="BF"/>
          <w:sz w:val="28"/>
          <w:szCs w:val="28"/>
        </w:rPr>
      </w:pPr>
      <w:r w:rsidRPr="003B7A2B">
        <w:rPr>
          <w:rFonts w:cs="Aharoni"/>
          <w:b/>
          <w:bCs/>
          <w:i/>
          <w:iCs/>
          <w:color w:val="538135" w:themeColor="accent6" w:themeShade="BF"/>
          <w:sz w:val="28"/>
          <w:szCs w:val="28"/>
        </w:rPr>
        <w:t>Washington Ready…for working together</w:t>
      </w:r>
    </w:p>
    <w:p w14:paraId="549BE57C" w14:textId="516F1848" w:rsidR="007F547C" w:rsidRPr="003B7A2B" w:rsidRDefault="007F547C" w:rsidP="007F547C">
      <w:pPr>
        <w:jc w:val="center"/>
        <w:rPr>
          <w:rFonts w:cs="Aharoni"/>
          <w:b/>
          <w:bCs/>
          <w:i/>
          <w:iCs/>
          <w:color w:val="538135" w:themeColor="accent6" w:themeShade="BF"/>
          <w:sz w:val="28"/>
          <w:szCs w:val="28"/>
        </w:rPr>
      </w:pPr>
      <w:r w:rsidRPr="003B7A2B">
        <w:rPr>
          <w:rFonts w:cs="Aharoni"/>
          <w:b/>
          <w:bCs/>
          <w:i/>
          <w:iCs/>
          <w:color w:val="538135" w:themeColor="accent6" w:themeShade="BF"/>
          <w:sz w:val="28"/>
          <w:szCs w:val="28"/>
        </w:rPr>
        <w:t>Washington Ready…to get everyone vaccinated</w:t>
      </w:r>
    </w:p>
    <w:p w14:paraId="1D5AC360" w14:textId="2500C08B" w:rsidR="00AE5FC7" w:rsidRPr="003B7A2B" w:rsidRDefault="00AE5FC7" w:rsidP="00AE5FC7">
      <w:pPr>
        <w:spacing w:after="0"/>
        <w:rPr>
          <w:rFonts w:cs="Aharoni"/>
        </w:rPr>
      </w:pPr>
      <w:r w:rsidRPr="003B7A2B">
        <w:rPr>
          <w:rFonts w:cs="Aharoni"/>
        </w:rPr>
        <w:t xml:space="preserve">But our work isn’t over. As we share this message of thanks and of gratitude, we know there’s a lot more left to do. We know that millions in our state are still unvaccinated. We need your help to reach them, to help them understand that a vaccine in their arm not only protects them, it protects everyone. </w:t>
      </w:r>
      <w:proofErr w:type="gramStart"/>
      <w:r w:rsidRPr="003B7A2B">
        <w:rPr>
          <w:rFonts w:cs="Aharoni"/>
        </w:rPr>
        <w:t>So</w:t>
      </w:r>
      <w:proofErr w:type="gramEnd"/>
      <w:r w:rsidRPr="003B7A2B">
        <w:rPr>
          <w:rFonts w:cs="Aharoni"/>
        </w:rPr>
        <w:t xml:space="preserve"> as we celebrate today, we know the work continues, but the good news is… we are </w:t>
      </w:r>
      <w:r w:rsidRPr="003B7A2B">
        <w:rPr>
          <w:rFonts w:cs="Aharoni"/>
          <w:b/>
          <w:bCs/>
        </w:rPr>
        <w:t>Washington Ready.</w:t>
      </w:r>
    </w:p>
    <w:p w14:paraId="7EF57ADF" w14:textId="69C97B8A" w:rsidR="00AE5FC7" w:rsidRPr="003B7A2B" w:rsidRDefault="00AE5FC7" w:rsidP="00144397">
      <w:pPr>
        <w:spacing w:after="0"/>
        <w:rPr>
          <w:rFonts w:cs="Aharoni"/>
        </w:rPr>
      </w:pPr>
    </w:p>
    <w:p w14:paraId="36957DCD" w14:textId="7195474E" w:rsidR="00144397" w:rsidRPr="003B7A2B" w:rsidRDefault="005505B5" w:rsidP="00144397">
      <w:pPr>
        <w:rPr>
          <w:rFonts w:cs="Aharoni"/>
          <w:b/>
          <w:bCs/>
          <w:color w:val="538135" w:themeColor="accent6" w:themeShade="BF"/>
          <w:sz w:val="28"/>
          <w:szCs w:val="28"/>
        </w:rPr>
      </w:pPr>
      <w:r>
        <w:rPr>
          <w:rFonts w:cs="Aharoni"/>
          <w:noProof/>
        </w:rPr>
        <w:drawing>
          <wp:anchor distT="0" distB="0" distL="114300" distR="114300" simplePos="0" relativeHeight="251658240" behindDoc="1" locked="0" layoutInCell="1" allowOverlap="1" wp14:anchorId="521E6EF3" wp14:editId="06DD63F1">
            <wp:simplePos x="0" y="0"/>
            <wp:positionH relativeFrom="margin">
              <wp:align>left</wp:align>
            </wp:positionH>
            <wp:positionV relativeFrom="paragraph">
              <wp:posOffset>5715</wp:posOffset>
            </wp:positionV>
            <wp:extent cx="3409950" cy="2057400"/>
            <wp:effectExtent l="0" t="0" r="0" b="0"/>
            <wp:wrapTight wrapText="bothSides">
              <wp:wrapPolygon edited="0">
                <wp:start x="0" y="0"/>
                <wp:lineTo x="0" y="21400"/>
                <wp:lineTo x="21479" y="21400"/>
                <wp:lineTo x="21479"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2057400"/>
                    </a:xfrm>
                    <a:prstGeom prst="rect">
                      <a:avLst/>
                    </a:prstGeom>
                  </pic:spPr>
                </pic:pic>
              </a:graphicData>
            </a:graphic>
            <wp14:sizeRelH relativeFrom="margin">
              <wp14:pctWidth>0</wp14:pctWidth>
            </wp14:sizeRelH>
            <wp14:sizeRelV relativeFrom="margin">
              <wp14:pctHeight>0</wp14:pctHeight>
            </wp14:sizeRelV>
          </wp:anchor>
        </w:drawing>
      </w:r>
      <w:r w:rsidR="00144397" w:rsidRPr="003B7A2B">
        <w:rPr>
          <w:rFonts w:cs="Aharoni"/>
          <w:b/>
          <w:bCs/>
          <w:color w:val="538135" w:themeColor="accent6" w:themeShade="BF"/>
          <w:sz w:val="28"/>
          <w:szCs w:val="28"/>
        </w:rPr>
        <w:t>Press Releases</w:t>
      </w:r>
    </w:p>
    <w:p w14:paraId="2810712D" w14:textId="5BC63ABF" w:rsidR="00144397" w:rsidRPr="003B7A2B" w:rsidRDefault="00144397" w:rsidP="00144397">
      <w:pPr>
        <w:rPr>
          <w:rFonts w:cs="Aharoni"/>
        </w:rPr>
      </w:pPr>
      <w:r w:rsidRPr="003B7A2B">
        <w:rPr>
          <w:rFonts w:cs="Aharoni"/>
          <w:b/>
          <w:bCs/>
        </w:rPr>
        <w:t>Masking</w:t>
      </w:r>
      <w:r w:rsidR="00AE5FC7" w:rsidRPr="003B7A2B">
        <w:rPr>
          <w:rFonts w:cs="Aharoni"/>
        </w:rPr>
        <w:t xml:space="preserve"> </w:t>
      </w:r>
      <w:r w:rsidR="00AE5FC7" w:rsidRPr="003B7A2B">
        <w:rPr>
          <w:rFonts w:cs="Aharoni"/>
          <w:i/>
          <w:iCs/>
        </w:rPr>
        <w:t>June 29, 2021</w:t>
      </w:r>
      <w:r w:rsidR="00AE5FC7" w:rsidRPr="003B7A2B">
        <w:rPr>
          <w:rFonts w:cs="Aharoni"/>
        </w:rPr>
        <w:t xml:space="preserve"> – </w:t>
      </w:r>
      <w:hyperlink r:id="rId9" w:history="1">
        <w:r w:rsidR="00AE5FC7" w:rsidRPr="003B7A2B">
          <w:rPr>
            <w:rStyle w:val="Hyperlink"/>
            <w:rFonts w:cs="Aharoni"/>
          </w:rPr>
          <w:t>The new Secretary’s Order on masking</w:t>
        </w:r>
      </w:hyperlink>
      <w:r w:rsidR="00AE5FC7" w:rsidRPr="003B7A2B">
        <w:rPr>
          <w:rFonts w:cs="Aharoni"/>
        </w:rPr>
        <w:t xml:space="preserve"> clarifies the rules around when people are required to wear a mask post-reopening. Remember – respect the rules of the room you’re in. </w:t>
      </w:r>
    </w:p>
    <w:p w14:paraId="19ABEC65" w14:textId="5ADC6FAD" w:rsidR="00144397" w:rsidRPr="003B7A2B" w:rsidRDefault="000A390C" w:rsidP="007B2F6C">
      <w:pPr>
        <w:rPr>
          <w:rFonts w:cs="Aharoni"/>
        </w:rPr>
      </w:pPr>
      <w:r w:rsidRPr="003B7A2B">
        <w:rPr>
          <w:rFonts w:cs="Aharoni"/>
          <w:b/>
          <w:bCs/>
        </w:rPr>
        <w:t xml:space="preserve">Statewide </w:t>
      </w:r>
      <w:r w:rsidR="00144397" w:rsidRPr="003B7A2B">
        <w:rPr>
          <w:rFonts w:cs="Aharoni"/>
          <w:b/>
          <w:bCs/>
        </w:rPr>
        <w:t>Re-opening</w:t>
      </w:r>
      <w:r w:rsidR="00144397" w:rsidRPr="003B7A2B">
        <w:rPr>
          <w:rFonts w:cs="Aharoni"/>
        </w:rPr>
        <w:t xml:space="preserve"> </w:t>
      </w:r>
      <w:r w:rsidR="00AE5FC7" w:rsidRPr="003B7A2B">
        <w:rPr>
          <w:rFonts w:cs="Aharoni"/>
          <w:i/>
          <w:iCs/>
        </w:rPr>
        <w:t>June 30, 2021</w:t>
      </w:r>
      <w:r w:rsidR="00AE5FC7" w:rsidRPr="003B7A2B">
        <w:rPr>
          <w:rFonts w:cs="Aharoni"/>
        </w:rPr>
        <w:t xml:space="preserve"> - The work to vaccinate Washington continues as we endeavor to </w:t>
      </w:r>
      <w:hyperlink r:id="rId10" w:history="1">
        <w:r w:rsidR="00AE5FC7" w:rsidRPr="00BA362E">
          <w:rPr>
            <w:rStyle w:val="Hyperlink"/>
            <w:rFonts w:cs="Aharoni"/>
          </w:rPr>
          <w:t>re-open the state economy to pre-pandemic levels</w:t>
        </w:r>
      </w:hyperlink>
      <w:r w:rsidR="00AE5FC7" w:rsidRPr="003B7A2B">
        <w:rPr>
          <w:rFonts w:cs="Aharoni"/>
        </w:rPr>
        <w:t xml:space="preserve">. </w:t>
      </w:r>
    </w:p>
    <w:p w14:paraId="020EE9D3" w14:textId="77777777" w:rsidR="007F547C" w:rsidRPr="003B7A2B" w:rsidRDefault="007F547C" w:rsidP="007F547C">
      <w:pPr>
        <w:spacing w:after="0"/>
        <w:rPr>
          <w:rFonts w:cs="Aharoni"/>
          <w:b/>
          <w:bCs/>
          <w:sz w:val="28"/>
          <w:szCs w:val="28"/>
        </w:rPr>
      </w:pPr>
      <w:r w:rsidRPr="005505B5">
        <w:rPr>
          <w:rFonts w:cs="Aharoni"/>
          <w:b/>
          <w:bCs/>
          <w:color w:val="538135" w:themeColor="accent6" w:themeShade="BF"/>
          <w:sz w:val="28"/>
          <w:szCs w:val="28"/>
        </w:rPr>
        <w:t>Call to Action:</w:t>
      </w:r>
    </w:p>
    <w:p w14:paraId="2E366A29" w14:textId="734BC3BA" w:rsidR="007F547C" w:rsidRDefault="007F547C" w:rsidP="003B7A2B">
      <w:pPr>
        <w:spacing w:after="0"/>
        <w:rPr>
          <w:rFonts w:cs="Aharoni"/>
        </w:rPr>
      </w:pPr>
      <w:r w:rsidRPr="003B7A2B">
        <w:rPr>
          <w:rFonts w:cs="Aharoni"/>
        </w:rPr>
        <w:t xml:space="preserve">Please join us in sharing these assets on your social platforms in any way you see fit to help share the great news of reopening and being </w:t>
      </w:r>
      <w:r w:rsidRPr="003B7A2B">
        <w:rPr>
          <w:rFonts w:cs="Aharoni"/>
          <w:b/>
          <w:bCs/>
        </w:rPr>
        <w:t>Washington Ready</w:t>
      </w:r>
      <w:r w:rsidRPr="003B7A2B">
        <w:rPr>
          <w:rFonts w:cs="Aharoni"/>
        </w:rPr>
        <w:t xml:space="preserve">. </w:t>
      </w:r>
    </w:p>
    <w:p w14:paraId="3CA0AF94" w14:textId="77777777" w:rsidR="003B7A2B" w:rsidRPr="003B7A2B" w:rsidRDefault="003B7A2B" w:rsidP="003B7A2B">
      <w:pPr>
        <w:spacing w:after="0"/>
        <w:rPr>
          <w:rFonts w:cs="Aharoni"/>
        </w:rPr>
      </w:pPr>
    </w:p>
    <w:p w14:paraId="6CF0815A" w14:textId="7FF2B1A1" w:rsidR="00144397" w:rsidRPr="003B7A2B" w:rsidRDefault="00144397" w:rsidP="00144397">
      <w:pPr>
        <w:rPr>
          <w:rFonts w:cs="Aharoni"/>
          <w:b/>
          <w:bCs/>
          <w:color w:val="538135" w:themeColor="accent6" w:themeShade="BF"/>
          <w:sz w:val="28"/>
          <w:szCs w:val="28"/>
        </w:rPr>
      </w:pPr>
      <w:r w:rsidRPr="003B7A2B">
        <w:rPr>
          <w:rFonts w:cs="Aharoni"/>
          <w:b/>
          <w:bCs/>
          <w:color w:val="538135" w:themeColor="accent6" w:themeShade="BF"/>
          <w:sz w:val="28"/>
          <w:szCs w:val="28"/>
        </w:rPr>
        <w:t>Logos and Screenshot gallery</w:t>
      </w:r>
      <w:r w:rsidR="00DA0D7F" w:rsidRPr="003B7A2B">
        <w:rPr>
          <w:rFonts w:cs="Aharoni"/>
          <w:b/>
          <w:bCs/>
          <w:color w:val="538135" w:themeColor="accent6" w:themeShade="BF"/>
          <w:sz w:val="28"/>
          <w:szCs w:val="28"/>
        </w:rPr>
        <w:t xml:space="preserve"> </w:t>
      </w:r>
    </w:p>
    <w:p w14:paraId="7E150164" w14:textId="020E5E9B" w:rsidR="00144397" w:rsidRPr="003B7A2B" w:rsidRDefault="00144397" w:rsidP="009B040E">
      <w:pPr>
        <w:pStyle w:val="ListParagraph"/>
        <w:numPr>
          <w:ilvl w:val="0"/>
          <w:numId w:val="1"/>
        </w:numPr>
        <w:rPr>
          <w:rFonts w:cs="Aharoni"/>
        </w:rPr>
      </w:pPr>
      <w:r w:rsidRPr="003B7A2B">
        <w:rPr>
          <w:rFonts w:cs="Aharoni"/>
        </w:rPr>
        <w:t xml:space="preserve">Social </w:t>
      </w:r>
      <w:r w:rsidR="007F547C" w:rsidRPr="003B7A2B">
        <w:rPr>
          <w:rFonts w:cs="Aharoni"/>
        </w:rPr>
        <w:t xml:space="preserve">Media </w:t>
      </w:r>
      <w:r w:rsidR="003B7A2B" w:rsidRPr="003B7A2B">
        <w:rPr>
          <w:rFonts w:cs="Aharoni"/>
        </w:rPr>
        <w:t>i</w:t>
      </w:r>
      <w:r w:rsidR="007F547C" w:rsidRPr="003B7A2B">
        <w:rPr>
          <w:rFonts w:cs="Aharoni"/>
        </w:rPr>
        <w:t>mages &amp; posts</w:t>
      </w:r>
    </w:p>
    <w:p w14:paraId="7C501042" w14:textId="3B9A77FA" w:rsidR="003B7A2B" w:rsidRPr="003B7A2B" w:rsidRDefault="003B7A2B" w:rsidP="009B040E">
      <w:pPr>
        <w:pStyle w:val="ListParagraph"/>
        <w:numPr>
          <w:ilvl w:val="0"/>
          <w:numId w:val="1"/>
        </w:numPr>
        <w:rPr>
          <w:rFonts w:cs="Aharoni"/>
        </w:rPr>
      </w:pPr>
      <w:r w:rsidRPr="003B7A2B">
        <w:rPr>
          <w:rFonts w:cs="Aharoni"/>
        </w:rPr>
        <w:t>Individual assets for customizing “Washington Ready” within your own branding/style</w:t>
      </w:r>
    </w:p>
    <w:p w14:paraId="225A5153" w14:textId="20E60F3E" w:rsidR="00144397" w:rsidRPr="003B7A2B" w:rsidRDefault="00144397" w:rsidP="00545B62">
      <w:pPr>
        <w:pStyle w:val="ListParagraph"/>
        <w:numPr>
          <w:ilvl w:val="0"/>
          <w:numId w:val="1"/>
        </w:numPr>
        <w:rPr>
          <w:rFonts w:cs="Aharoni"/>
        </w:rPr>
      </w:pPr>
      <w:r w:rsidRPr="003B7A2B">
        <w:rPr>
          <w:rFonts w:cs="Aharoni"/>
        </w:rPr>
        <w:t>Custom letterhead</w:t>
      </w:r>
      <w:r w:rsidR="003B7A2B" w:rsidRPr="003B7A2B">
        <w:rPr>
          <w:rFonts w:cs="Aharoni"/>
        </w:rPr>
        <w:t>/C</w:t>
      </w:r>
      <w:r w:rsidR="00AE5FC7" w:rsidRPr="003B7A2B">
        <w:rPr>
          <w:rFonts w:cs="Aharoni"/>
        </w:rPr>
        <w:t xml:space="preserve">ustom </w:t>
      </w:r>
      <w:r w:rsidRPr="003B7A2B">
        <w:rPr>
          <w:rFonts w:cs="Aharoni"/>
        </w:rPr>
        <w:t xml:space="preserve">Email </w:t>
      </w:r>
      <w:r w:rsidR="00AE5FC7" w:rsidRPr="003B7A2B">
        <w:rPr>
          <w:rFonts w:cs="Aharoni"/>
        </w:rPr>
        <w:t>Signature</w:t>
      </w:r>
    </w:p>
    <w:p w14:paraId="1EB23E1A" w14:textId="77777777" w:rsidR="003B7A2B" w:rsidRPr="003B7A2B" w:rsidRDefault="003B7A2B" w:rsidP="007F547C">
      <w:pPr>
        <w:jc w:val="center"/>
        <w:rPr>
          <w:rFonts w:cs="Aharoni"/>
        </w:rPr>
      </w:pPr>
      <w:r w:rsidRPr="003B7A2B">
        <w:rPr>
          <w:rFonts w:cs="Aharoni"/>
          <w:noProof/>
        </w:rPr>
        <w:drawing>
          <wp:inline distT="0" distB="0" distL="0" distR="0" wp14:anchorId="5D9D956A" wp14:editId="04E9870B">
            <wp:extent cx="227330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a:ln>
                      <a:noFill/>
                    </a:ln>
                  </pic:spPr>
                </pic:pic>
              </a:graphicData>
            </a:graphic>
          </wp:inline>
        </w:drawing>
      </w:r>
      <w:r w:rsidRPr="003B7A2B">
        <w:rPr>
          <w:rFonts w:cs="Aharoni"/>
        </w:rPr>
        <w:t xml:space="preserve">      </w:t>
      </w:r>
      <w:r w:rsidRPr="003B7A2B">
        <w:rPr>
          <w:rFonts w:cs="Aharoni"/>
          <w:noProof/>
        </w:rPr>
        <w:drawing>
          <wp:inline distT="0" distB="0" distL="0" distR="0" wp14:anchorId="2B2FA26D" wp14:editId="72C32470">
            <wp:extent cx="1549400" cy="154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p w14:paraId="3942DE90" w14:textId="67937311" w:rsidR="00144397" w:rsidRPr="003B7A2B" w:rsidRDefault="00144397" w:rsidP="007F547C">
      <w:pPr>
        <w:jc w:val="center"/>
        <w:rPr>
          <w:rFonts w:cs="Aharoni"/>
        </w:rPr>
      </w:pPr>
      <w:r w:rsidRPr="003B7A2B">
        <w:rPr>
          <w:rFonts w:cs="Aharoni"/>
          <w:noProof/>
        </w:rPr>
        <w:drawing>
          <wp:inline distT="0" distB="0" distL="0" distR="0" wp14:anchorId="7CFB2EF8" wp14:editId="4B45CAA4">
            <wp:extent cx="2833370" cy="532765"/>
            <wp:effectExtent l="0" t="0" r="5080" b="63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3370" cy="532765"/>
                    </a:xfrm>
                    <a:prstGeom prst="rect">
                      <a:avLst/>
                    </a:prstGeom>
                    <a:noFill/>
                    <a:ln>
                      <a:noFill/>
                    </a:ln>
                  </pic:spPr>
                </pic:pic>
              </a:graphicData>
            </a:graphic>
          </wp:inline>
        </w:drawing>
      </w:r>
    </w:p>
    <w:p w14:paraId="758E7A79" w14:textId="1F07A8F4" w:rsidR="002068B2" w:rsidRPr="003B7A2B" w:rsidRDefault="007F547C" w:rsidP="002068B2">
      <w:pPr>
        <w:rPr>
          <w:rFonts w:cs="Aharoni"/>
          <w:b/>
          <w:bCs/>
          <w:color w:val="538135" w:themeColor="accent6" w:themeShade="BF"/>
        </w:rPr>
      </w:pPr>
      <w:r w:rsidRPr="003B7A2B">
        <w:rPr>
          <w:rFonts w:cs="Aharoni"/>
          <w:b/>
          <w:bCs/>
          <w:color w:val="538135" w:themeColor="accent6" w:themeShade="BF"/>
        </w:rPr>
        <w:t>Suggested posts: (please take creative license!)</w:t>
      </w:r>
    </w:p>
    <w:p w14:paraId="1174336F" w14:textId="29246509" w:rsidR="007F547C" w:rsidRDefault="007F547C" w:rsidP="007F547C">
      <w:pPr>
        <w:pStyle w:val="ListParagraph"/>
        <w:numPr>
          <w:ilvl w:val="0"/>
          <w:numId w:val="4"/>
        </w:numPr>
        <w:rPr>
          <w:rFonts w:cs="Aharoni"/>
        </w:rPr>
      </w:pPr>
      <w:r w:rsidRPr="003B7A2B">
        <w:rPr>
          <w:rFonts w:cs="Aharoni"/>
        </w:rPr>
        <w:t xml:space="preserve">We are thrilled to join the Washington State Department of Health, the Governor’s office, and </w:t>
      </w:r>
      <w:proofErr w:type="gramStart"/>
      <w:r w:rsidRPr="003B7A2B">
        <w:rPr>
          <w:rFonts w:cs="Aharoni"/>
        </w:rPr>
        <w:t>all of</w:t>
      </w:r>
      <w:proofErr w:type="gramEnd"/>
      <w:r w:rsidRPr="003B7A2B">
        <w:rPr>
          <w:rFonts w:cs="Aharoni"/>
        </w:rPr>
        <w:t xml:space="preserve"> our partners in saying we are Washington Ready! Washington state has been in the COVID-19 fight the longest, after the first case of coronavirus was discovered in Snohomish County. Ever since, we’ve been leading the way in keeping the people of Washington safe and protected from the virus. Now, we are </w:t>
      </w:r>
      <w:r w:rsidRPr="003B7A2B">
        <w:rPr>
          <w:rFonts w:cs="Aharoni"/>
          <w:b/>
          <w:bCs/>
        </w:rPr>
        <w:t>Washington Ready</w:t>
      </w:r>
      <w:r w:rsidRPr="003B7A2B">
        <w:rPr>
          <w:rFonts w:cs="Aharoni"/>
        </w:rPr>
        <w:t xml:space="preserve"> to get back to normal again!</w:t>
      </w:r>
    </w:p>
    <w:p w14:paraId="7444DB1D" w14:textId="77777777" w:rsidR="00B663F0" w:rsidRPr="003B7A2B" w:rsidRDefault="00B663F0" w:rsidP="00B663F0">
      <w:pPr>
        <w:pStyle w:val="ListParagraph"/>
        <w:rPr>
          <w:rFonts w:cs="Aharoni"/>
        </w:rPr>
      </w:pPr>
    </w:p>
    <w:p w14:paraId="3FC866B5" w14:textId="24C94E8C" w:rsidR="007F547C" w:rsidRDefault="007F547C" w:rsidP="002068B2">
      <w:pPr>
        <w:pStyle w:val="ListParagraph"/>
        <w:numPr>
          <w:ilvl w:val="0"/>
          <w:numId w:val="3"/>
        </w:numPr>
        <w:rPr>
          <w:rFonts w:cs="Aharoni"/>
        </w:rPr>
      </w:pPr>
      <w:r w:rsidRPr="003B7A2B">
        <w:rPr>
          <w:rFonts w:cs="Aharoni"/>
        </w:rPr>
        <w:t xml:space="preserve">This pandemic hit us hard, but with </w:t>
      </w:r>
      <w:r w:rsidR="007C413E">
        <w:rPr>
          <w:rFonts w:cs="Aharoni"/>
        </w:rPr>
        <w:t>more than</w:t>
      </w:r>
      <w:r w:rsidRPr="003B7A2B">
        <w:rPr>
          <w:rFonts w:cs="Aharoni"/>
        </w:rPr>
        <w:t xml:space="preserve"> </w:t>
      </w:r>
      <w:r w:rsidR="007C413E">
        <w:rPr>
          <w:rFonts w:cs="Aharoni"/>
        </w:rPr>
        <w:t>4.2</w:t>
      </w:r>
      <w:r w:rsidRPr="003B7A2B">
        <w:rPr>
          <w:rFonts w:cs="Aharoni"/>
        </w:rPr>
        <w:t xml:space="preserve"> million people with at least 1 shot of vaccine in their arms, we are ready for the next step – </w:t>
      </w:r>
      <w:r w:rsidRPr="003B7A2B">
        <w:rPr>
          <w:rFonts w:cs="Aharoni"/>
          <w:b/>
          <w:bCs/>
        </w:rPr>
        <w:t>Washington Ready</w:t>
      </w:r>
      <w:r w:rsidRPr="003B7A2B">
        <w:rPr>
          <w:rFonts w:cs="Aharoni"/>
        </w:rPr>
        <w:t>! That means opening the economy, that means opening for business, that means welcoming tourists whether it’s in our small towns, on the coast, on our hiking trails, or in the city.</w:t>
      </w:r>
    </w:p>
    <w:p w14:paraId="59D70695" w14:textId="77777777" w:rsidR="00B663F0" w:rsidRPr="003B7A2B" w:rsidRDefault="00B663F0" w:rsidP="00B663F0">
      <w:pPr>
        <w:pStyle w:val="ListParagraph"/>
        <w:rPr>
          <w:rFonts w:cs="Aharoni"/>
        </w:rPr>
      </w:pPr>
    </w:p>
    <w:p w14:paraId="1AF4AE1F" w14:textId="2C886845" w:rsidR="007F547C" w:rsidRDefault="007F547C" w:rsidP="002068B2">
      <w:pPr>
        <w:pStyle w:val="ListParagraph"/>
        <w:numPr>
          <w:ilvl w:val="0"/>
          <w:numId w:val="3"/>
        </w:numPr>
        <w:rPr>
          <w:rFonts w:cs="Aharoni"/>
        </w:rPr>
      </w:pPr>
      <w:r w:rsidRPr="003B7A2B">
        <w:rPr>
          <w:rFonts w:cs="Aharoni"/>
          <w:b/>
          <w:bCs/>
        </w:rPr>
        <w:t>Washington Ready</w:t>
      </w:r>
      <w:r w:rsidRPr="003B7A2B">
        <w:rPr>
          <w:rFonts w:cs="Aharoni"/>
        </w:rPr>
        <w:t xml:space="preserve"> means more than reopening – it also means ready to get vaccinated! If you’re one of the millions who still needs to get a shot, please do it! Do it not just for yourself, but to protect the people around you, especially kids and other vulnerable folks who can’t get vaccinated yet. </w:t>
      </w:r>
    </w:p>
    <w:p w14:paraId="0814E607" w14:textId="77777777" w:rsidR="00B663F0" w:rsidRDefault="00B663F0" w:rsidP="00B663F0">
      <w:pPr>
        <w:pStyle w:val="ListParagraph"/>
        <w:rPr>
          <w:rFonts w:cs="Aharoni"/>
        </w:rPr>
      </w:pPr>
    </w:p>
    <w:p w14:paraId="6720803C" w14:textId="4D2966DE" w:rsidR="0057392C" w:rsidRDefault="00AF47D4" w:rsidP="0057392C">
      <w:pPr>
        <w:pStyle w:val="ListParagraph"/>
        <w:numPr>
          <w:ilvl w:val="0"/>
          <w:numId w:val="3"/>
        </w:numPr>
        <w:rPr>
          <w:rFonts w:cs="Aharoni"/>
        </w:rPr>
      </w:pPr>
      <w:r w:rsidRPr="003B7A2B">
        <w:rPr>
          <w:rFonts w:cs="Aharoni"/>
          <w:b/>
          <w:bCs/>
        </w:rPr>
        <w:t>Washington is ready</w:t>
      </w:r>
      <w:r w:rsidRPr="003B7A2B">
        <w:rPr>
          <w:rFonts w:cs="Aharoni"/>
        </w:rPr>
        <w:t>. Ready for business, ready to get back to normal, ready for life again.</w:t>
      </w:r>
      <w:r w:rsidR="0057392C">
        <w:rPr>
          <w:rFonts w:cs="Aharoni"/>
        </w:rPr>
        <w:t xml:space="preserve"> Find out more about the state reopening here - </w:t>
      </w:r>
      <w:hyperlink r:id="rId14" w:history="1">
        <w:r w:rsidR="0057392C" w:rsidRPr="002B41B8">
          <w:rPr>
            <w:rStyle w:val="Hyperlink"/>
            <w:rFonts w:cs="Aharoni"/>
          </w:rPr>
          <w:t>https://www.doh.wa.gov/Emergencies/COVID19/FrequentlyAskedQuestions</w:t>
        </w:r>
      </w:hyperlink>
    </w:p>
    <w:p w14:paraId="485C22E5" w14:textId="77777777" w:rsidR="0057392C" w:rsidRPr="0057392C" w:rsidRDefault="0057392C" w:rsidP="0057392C">
      <w:pPr>
        <w:pStyle w:val="ListParagraph"/>
        <w:rPr>
          <w:rFonts w:cs="Aharoni"/>
        </w:rPr>
      </w:pPr>
    </w:p>
    <w:p w14:paraId="0E9AE3C4" w14:textId="1BB4A7D8" w:rsidR="0057392C" w:rsidRDefault="0057392C" w:rsidP="002068B2">
      <w:pPr>
        <w:pStyle w:val="ListParagraph"/>
        <w:numPr>
          <w:ilvl w:val="0"/>
          <w:numId w:val="3"/>
        </w:numPr>
        <w:rPr>
          <w:rFonts w:cs="Aharoni"/>
        </w:rPr>
      </w:pPr>
      <w:r w:rsidRPr="0057392C">
        <w:rPr>
          <w:rFonts w:cs="Aharoni"/>
          <w:b/>
          <w:bCs/>
        </w:rPr>
        <w:t>Washington is ready</w:t>
      </w:r>
      <w:r>
        <w:rPr>
          <w:rFonts w:cs="Aharoni"/>
        </w:rPr>
        <w:t xml:space="preserve"> to get vaccinated. Find the nearest vaccine location near you! </w:t>
      </w:r>
      <w:hyperlink r:id="rId15" w:history="1">
        <w:r w:rsidRPr="002B41B8">
          <w:rPr>
            <w:rStyle w:val="Hyperlink"/>
            <w:rFonts w:cs="Aharoni"/>
          </w:rPr>
          <w:t>https://vaccinelocator.doh.wa.gov/</w:t>
        </w:r>
      </w:hyperlink>
    </w:p>
    <w:p w14:paraId="024E5A08" w14:textId="77777777" w:rsidR="0057392C" w:rsidRDefault="0057392C" w:rsidP="0057392C">
      <w:pPr>
        <w:pStyle w:val="ListParagraph"/>
        <w:rPr>
          <w:rFonts w:cs="Aharoni"/>
        </w:rPr>
      </w:pPr>
    </w:p>
    <w:p w14:paraId="1974AFC9" w14:textId="77777777" w:rsidR="00B663F0" w:rsidRPr="003B7A2B" w:rsidRDefault="00B663F0" w:rsidP="00B663F0">
      <w:pPr>
        <w:pStyle w:val="ListParagraph"/>
        <w:rPr>
          <w:rFonts w:cs="Aharoni"/>
        </w:rPr>
      </w:pPr>
    </w:p>
    <w:p w14:paraId="6C916DAA" w14:textId="23A1E8FC" w:rsidR="007F547C" w:rsidRPr="003B7A2B" w:rsidRDefault="00D5589C" w:rsidP="00D5589C">
      <w:pPr>
        <w:jc w:val="center"/>
        <w:rPr>
          <w:rFonts w:cs="Aharoni"/>
        </w:rPr>
      </w:pPr>
      <w:r>
        <w:rPr>
          <w:rFonts w:cs="Aharoni"/>
          <w:noProof/>
        </w:rPr>
        <w:t xml:space="preserve">   </w:t>
      </w:r>
      <w:r>
        <w:rPr>
          <w:rFonts w:cs="Aharoni"/>
          <w:noProof/>
        </w:rPr>
        <w:drawing>
          <wp:inline distT="0" distB="0" distL="0" distR="0" wp14:anchorId="5022A6E5" wp14:editId="6B87540A">
            <wp:extent cx="2211394" cy="183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3125" cy="1844885"/>
                    </a:xfrm>
                    <a:prstGeom prst="rect">
                      <a:avLst/>
                    </a:prstGeom>
                    <a:noFill/>
                    <a:ln>
                      <a:noFill/>
                    </a:ln>
                  </pic:spPr>
                </pic:pic>
              </a:graphicData>
            </a:graphic>
          </wp:inline>
        </w:drawing>
      </w:r>
      <w:r>
        <w:rPr>
          <w:rFonts w:cs="Aharoni"/>
          <w:noProof/>
        </w:rPr>
        <w:drawing>
          <wp:inline distT="0" distB="0" distL="0" distR="0" wp14:anchorId="78A801F6" wp14:editId="4CFAD734">
            <wp:extent cx="2209800" cy="1833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2146" cy="1860670"/>
                    </a:xfrm>
                    <a:prstGeom prst="rect">
                      <a:avLst/>
                    </a:prstGeom>
                    <a:noFill/>
                    <a:ln>
                      <a:noFill/>
                    </a:ln>
                  </pic:spPr>
                </pic:pic>
              </a:graphicData>
            </a:graphic>
          </wp:inline>
        </w:drawing>
      </w:r>
    </w:p>
    <w:p w14:paraId="187E7C65" w14:textId="77777777" w:rsidR="003B7A2B" w:rsidRPr="003B7A2B" w:rsidRDefault="003B7A2B" w:rsidP="003B7A2B">
      <w:pPr>
        <w:rPr>
          <w:rFonts w:cs="Aharoni"/>
          <w:b/>
          <w:bCs/>
          <w:color w:val="538135" w:themeColor="accent6" w:themeShade="BF"/>
          <w:sz w:val="28"/>
          <w:szCs w:val="28"/>
        </w:rPr>
      </w:pPr>
      <w:r w:rsidRPr="003B7A2B">
        <w:rPr>
          <w:rFonts w:cs="Aharoni"/>
          <w:b/>
          <w:bCs/>
          <w:color w:val="538135" w:themeColor="accent6" w:themeShade="BF"/>
          <w:sz w:val="28"/>
          <w:szCs w:val="28"/>
        </w:rPr>
        <w:t>By the Numbers:</w:t>
      </w:r>
    </w:p>
    <w:p w14:paraId="4776E8E9" w14:textId="4DE07D9F" w:rsidR="003B7A2B" w:rsidRPr="003B7A2B" w:rsidRDefault="0057392C" w:rsidP="003B7A2B">
      <w:pPr>
        <w:pStyle w:val="ListParagraph"/>
        <w:numPr>
          <w:ilvl w:val="0"/>
          <w:numId w:val="2"/>
        </w:numPr>
        <w:rPr>
          <w:rFonts w:cs="Aharoni"/>
        </w:rPr>
      </w:pPr>
      <w:r>
        <w:rPr>
          <w:rFonts w:cs="Aharoni"/>
        </w:rPr>
        <w:t xml:space="preserve">We are at </w:t>
      </w:r>
      <w:r w:rsidR="003B7A2B" w:rsidRPr="003B7A2B">
        <w:rPr>
          <w:rFonts w:cs="Aharoni"/>
        </w:rPr>
        <w:t>68.8% of population 16+ with at least one dose of vaccine</w:t>
      </w:r>
    </w:p>
    <w:p w14:paraId="37D211A8" w14:textId="7FDE178C" w:rsidR="003B7A2B" w:rsidRPr="003B7A2B" w:rsidRDefault="003B7A2B" w:rsidP="003B7A2B">
      <w:pPr>
        <w:pStyle w:val="ListParagraph"/>
        <w:numPr>
          <w:ilvl w:val="0"/>
          <w:numId w:val="2"/>
        </w:numPr>
        <w:rPr>
          <w:rFonts w:cs="Aharoni"/>
        </w:rPr>
      </w:pPr>
      <w:r w:rsidRPr="003B7A2B">
        <w:rPr>
          <w:rFonts w:cs="Aharoni"/>
        </w:rPr>
        <w:t xml:space="preserve">Almost 7.8M doses of vaccine </w:t>
      </w:r>
      <w:r w:rsidR="0057392C">
        <w:rPr>
          <w:rFonts w:cs="Aharoni"/>
        </w:rPr>
        <w:t xml:space="preserve">have been </w:t>
      </w:r>
      <w:r w:rsidRPr="003B7A2B">
        <w:rPr>
          <w:rFonts w:cs="Aharoni"/>
        </w:rPr>
        <w:t xml:space="preserve">given </w:t>
      </w:r>
      <w:r w:rsidR="0057392C">
        <w:rPr>
          <w:rFonts w:cs="Aharoni"/>
        </w:rPr>
        <w:t>since vaccines arrived in December 2020</w:t>
      </w:r>
    </w:p>
    <w:p w14:paraId="10FC19CC" w14:textId="6D06C8A9" w:rsidR="003B7A2B" w:rsidRPr="003B7A2B" w:rsidRDefault="003B7A2B" w:rsidP="003B7A2B">
      <w:pPr>
        <w:pStyle w:val="ListParagraph"/>
        <w:numPr>
          <w:ilvl w:val="0"/>
          <w:numId w:val="2"/>
        </w:numPr>
        <w:rPr>
          <w:rFonts w:cs="Aharoni"/>
        </w:rPr>
      </w:pPr>
      <w:r w:rsidRPr="003B7A2B">
        <w:rPr>
          <w:rFonts w:cs="Aharoni"/>
        </w:rPr>
        <w:t>More than 3.8M people</w:t>
      </w:r>
      <w:r w:rsidR="0057392C">
        <w:rPr>
          <w:rFonts w:cs="Aharoni"/>
        </w:rPr>
        <w:t xml:space="preserve"> are</w:t>
      </w:r>
      <w:r w:rsidRPr="003B7A2B">
        <w:rPr>
          <w:rFonts w:cs="Aharoni"/>
        </w:rPr>
        <w:t xml:space="preserve"> fully vaccinated – </w:t>
      </w:r>
      <w:r w:rsidR="0057392C">
        <w:rPr>
          <w:rFonts w:cs="Aharoni"/>
        </w:rPr>
        <w:t xml:space="preserve">that’s </w:t>
      </w:r>
      <w:r w:rsidRPr="003B7A2B">
        <w:rPr>
          <w:rFonts w:cs="Aharoni"/>
        </w:rPr>
        <w:t>more than 60% of population 16+</w:t>
      </w:r>
    </w:p>
    <w:p w14:paraId="21B40BC3" w14:textId="45539BD0" w:rsidR="007F547C" w:rsidRPr="00166E68" w:rsidRDefault="00206D13" w:rsidP="002068B2">
      <w:pPr>
        <w:rPr>
          <w:rFonts w:cs="Aharoni"/>
          <w:b/>
          <w:bCs/>
          <w:color w:val="538135" w:themeColor="accent6" w:themeShade="BF"/>
          <w:sz w:val="28"/>
          <w:szCs w:val="28"/>
        </w:rPr>
      </w:pPr>
      <w:r>
        <w:rPr>
          <w:rFonts w:cs="Aharoni"/>
          <w:b/>
          <w:bCs/>
          <w:color w:val="538135" w:themeColor="accent6" w:themeShade="BF"/>
          <w:sz w:val="28"/>
          <w:szCs w:val="28"/>
        </w:rPr>
        <w:t>Supportive Information</w:t>
      </w:r>
      <w:r w:rsidR="00B663F0" w:rsidRPr="00166E68">
        <w:rPr>
          <w:rFonts w:cs="Aharoni"/>
          <w:b/>
          <w:bCs/>
          <w:color w:val="538135" w:themeColor="accent6" w:themeShade="BF"/>
          <w:sz w:val="28"/>
          <w:szCs w:val="28"/>
        </w:rPr>
        <w:t>:</w:t>
      </w:r>
    </w:p>
    <w:p w14:paraId="0C3C0857" w14:textId="42C8594D" w:rsidR="00206D13" w:rsidRDefault="00206D13" w:rsidP="002068B2">
      <w:pPr>
        <w:rPr>
          <w:rFonts w:cs="Aharoni"/>
        </w:rPr>
      </w:pPr>
      <w:r>
        <w:rPr>
          <w:rFonts w:cs="Aharoni"/>
        </w:rPr>
        <w:t xml:space="preserve">Department of Health - </w:t>
      </w:r>
      <w:hyperlink r:id="rId18" w:history="1">
        <w:r w:rsidRPr="00206D13">
          <w:rPr>
            <w:rStyle w:val="Hyperlink"/>
            <w:rFonts w:cs="Aharoni"/>
          </w:rPr>
          <w:t>How do I get Vaccinated?</w:t>
        </w:r>
      </w:hyperlink>
      <w:r>
        <w:rPr>
          <w:rFonts w:cs="Aharoni"/>
        </w:rPr>
        <w:t xml:space="preserve"> </w:t>
      </w:r>
    </w:p>
    <w:p w14:paraId="080E9F8B" w14:textId="1B16C9E6" w:rsidR="00B663F0" w:rsidRDefault="00B663F0" w:rsidP="002068B2">
      <w:pPr>
        <w:rPr>
          <w:rFonts w:cs="Aharoni"/>
        </w:rPr>
      </w:pPr>
      <w:r>
        <w:rPr>
          <w:rFonts w:cs="Aharoni"/>
        </w:rPr>
        <w:t xml:space="preserve">Department of Labor &amp; Industries – </w:t>
      </w:r>
      <w:hyperlink r:id="rId19" w:history="1">
        <w:r w:rsidRPr="00166E68">
          <w:rPr>
            <w:rStyle w:val="Hyperlink"/>
            <w:rFonts w:cs="Aharoni"/>
          </w:rPr>
          <w:t xml:space="preserve">Workplace </w:t>
        </w:r>
        <w:r w:rsidR="00166E68" w:rsidRPr="00166E68">
          <w:rPr>
            <w:rStyle w:val="Hyperlink"/>
            <w:rFonts w:cs="Aharoni"/>
          </w:rPr>
          <w:t>Guidance as of June 30, 2021</w:t>
        </w:r>
      </w:hyperlink>
    </w:p>
    <w:p w14:paraId="5B5EAEA3" w14:textId="69320BFA" w:rsidR="00206D13" w:rsidRDefault="00206D13" w:rsidP="002068B2">
      <w:pPr>
        <w:rPr>
          <w:rFonts w:cs="Aharoni"/>
        </w:rPr>
      </w:pPr>
      <w:r>
        <w:rPr>
          <w:rFonts w:cs="Aharoni"/>
        </w:rPr>
        <w:t xml:space="preserve">Department of Health – </w:t>
      </w:r>
      <w:hyperlink r:id="rId20" w:history="1">
        <w:r w:rsidRPr="00206D13">
          <w:rPr>
            <w:rStyle w:val="Hyperlink"/>
            <w:rFonts w:cs="Aharoni"/>
          </w:rPr>
          <w:t>Statewide Reopening FAQ</w:t>
        </w:r>
      </w:hyperlink>
    </w:p>
    <w:p w14:paraId="38EF7BEE" w14:textId="61038DE6" w:rsidR="00206D13" w:rsidRDefault="000A619C" w:rsidP="00206D13">
      <w:pPr>
        <w:rPr>
          <w:rFonts w:cs="Aharoni"/>
        </w:rPr>
      </w:pPr>
      <w:r>
        <w:rPr>
          <w:rFonts w:cs="Aharoni"/>
        </w:rPr>
        <w:t xml:space="preserve">WA </w:t>
      </w:r>
      <w:r w:rsidR="00206D13" w:rsidRPr="000A619C">
        <w:rPr>
          <w:rFonts w:cs="Aharoni"/>
        </w:rPr>
        <w:t xml:space="preserve">Business Signage Toolkit – </w:t>
      </w:r>
      <w:hyperlink r:id="rId21" w:history="1">
        <w:r w:rsidRPr="000A619C">
          <w:rPr>
            <w:rStyle w:val="Hyperlink"/>
            <w:rFonts w:cs="Aharoni"/>
          </w:rPr>
          <w:t>Mask Requirements</w:t>
        </w:r>
      </w:hyperlink>
      <w:r>
        <w:rPr>
          <w:rFonts w:cs="Aharoni"/>
        </w:rPr>
        <w:t xml:space="preserve"> (English and Spanish)</w:t>
      </w:r>
    </w:p>
    <w:p w14:paraId="40027280" w14:textId="628CB229" w:rsidR="00206D13" w:rsidRDefault="00206D13" w:rsidP="002068B2">
      <w:pPr>
        <w:rPr>
          <w:rFonts w:cs="Aharoni"/>
        </w:rPr>
      </w:pPr>
    </w:p>
    <w:p w14:paraId="4A9BAF7A" w14:textId="534A12A1" w:rsidR="006914F5" w:rsidRPr="003B7A2B" w:rsidRDefault="006914F5" w:rsidP="006914F5">
      <w:pPr>
        <w:jc w:val="center"/>
        <w:rPr>
          <w:rFonts w:cs="Aharoni"/>
        </w:rPr>
      </w:pPr>
      <w:r>
        <w:rPr>
          <w:rFonts w:cs="Aharoni"/>
          <w:noProof/>
        </w:rPr>
        <w:drawing>
          <wp:inline distT="0" distB="0" distL="0" distR="0" wp14:anchorId="14586B65" wp14:editId="75FDEEFF">
            <wp:extent cx="2330450"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0450" cy="2330450"/>
                    </a:xfrm>
                    <a:prstGeom prst="rect">
                      <a:avLst/>
                    </a:prstGeom>
                    <a:noFill/>
                    <a:ln>
                      <a:noFill/>
                    </a:ln>
                  </pic:spPr>
                </pic:pic>
              </a:graphicData>
            </a:graphic>
          </wp:inline>
        </w:drawing>
      </w:r>
    </w:p>
    <w:sectPr w:rsidR="006914F5" w:rsidRPr="003B7A2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4548" w14:textId="77777777" w:rsidR="000022D3" w:rsidRDefault="000022D3" w:rsidP="007F547C">
      <w:pPr>
        <w:spacing w:after="0" w:line="240" w:lineRule="auto"/>
      </w:pPr>
      <w:r>
        <w:separator/>
      </w:r>
    </w:p>
  </w:endnote>
  <w:endnote w:type="continuationSeparator" w:id="0">
    <w:p w14:paraId="4C5995DD" w14:textId="77777777" w:rsidR="000022D3" w:rsidRDefault="000022D3" w:rsidP="007F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A17B" w14:textId="0BBEEA04" w:rsidR="007F547C" w:rsidRDefault="007F547C" w:rsidP="007F547C">
    <w:pPr>
      <w:pStyle w:val="Footer"/>
      <w:jc w:val="center"/>
    </w:pPr>
    <w:r>
      <w:rPr>
        <w:noProof/>
      </w:rPr>
      <w:drawing>
        <wp:inline distT="0" distB="0" distL="0" distR="0" wp14:anchorId="36244A6F" wp14:editId="294859E5">
          <wp:extent cx="2833370" cy="532765"/>
          <wp:effectExtent l="0" t="0" r="5080" b="63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337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6449E" w14:textId="77777777" w:rsidR="000022D3" w:rsidRDefault="000022D3" w:rsidP="007F547C">
      <w:pPr>
        <w:spacing w:after="0" w:line="240" w:lineRule="auto"/>
      </w:pPr>
      <w:r>
        <w:separator/>
      </w:r>
    </w:p>
  </w:footnote>
  <w:footnote w:type="continuationSeparator" w:id="0">
    <w:p w14:paraId="38255330" w14:textId="77777777" w:rsidR="000022D3" w:rsidRDefault="000022D3" w:rsidP="007F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6007"/>
    <w:multiLevelType w:val="hybridMultilevel"/>
    <w:tmpl w:val="711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E453C"/>
    <w:multiLevelType w:val="hybridMultilevel"/>
    <w:tmpl w:val="B51C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55A14"/>
    <w:multiLevelType w:val="hybridMultilevel"/>
    <w:tmpl w:val="F66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44E3A"/>
    <w:multiLevelType w:val="hybridMultilevel"/>
    <w:tmpl w:val="8F6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B2"/>
    <w:rsid w:val="000022D3"/>
    <w:rsid w:val="000819F0"/>
    <w:rsid w:val="000A390C"/>
    <w:rsid w:val="000A619C"/>
    <w:rsid w:val="00144397"/>
    <w:rsid w:val="00166E68"/>
    <w:rsid w:val="002068B2"/>
    <w:rsid w:val="00206D13"/>
    <w:rsid w:val="003B7A2B"/>
    <w:rsid w:val="004359FE"/>
    <w:rsid w:val="004B51C4"/>
    <w:rsid w:val="005505B5"/>
    <w:rsid w:val="0057392C"/>
    <w:rsid w:val="006914F5"/>
    <w:rsid w:val="007B2F6C"/>
    <w:rsid w:val="007C413E"/>
    <w:rsid w:val="007F547C"/>
    <w:rsid w:val="00AC564C"/>
    <w:rsid w:val="00AE5FC7"/>
    <w:rsid w:val="00AF47D4"/>
    <w:rsid w:val="00B663F0"/>
    <w:rsid w:val="00BA362E"/>
    <w:rsid w:val="00D5589C"/>
    <w:rsid w:val="00DA0D7F"/>
    <w:rsid w:val="00E07667"/>
    <w:rsid w:val="00E906A3"/>
    <w:rsid w:val="00FD5F54"/>
    <w:rsid w:val="00FD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56E3"/>
  <w15:chartTrackingRefBased/>
  <w15:docId w15:val="{AA7EC97D-29D6-4A30-8D9E-7768FFA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97"/>
    <w:pPr>
      <w:ind w:left="720"/>
      <w:contextualSpacing/>
    </w:pPr>
  </w:style>
  <w:style w:type="character" w:styleId="Hyperlink">
    <w:name w:val="Hyperlink"/>
    <w:basedOn w:val="DefaultParagraphFont"/>
    <w:uiPriority w:val="99"/>
    <w:unhideWhenUsed/>
    <w:rsid w:val="000A390C"/>
    <w:rPr>
      <w:color w:val="0563C1" w:themeColor="hyperlink"/>
      <w:u w:val="single"/>
    </w:rPr>
  </w:style>
  <w:style w:type="character" w:styleId="UnresolvedMention">
    <w:name w:val="Unresolved Mention"/>
    <w:basedOn w:val="DefaultParagraphFont"/>
    <w:uiPriority w:val="99"/>
    <w:semiHidden/>
    <w:unhideWhenUsed/>
    <w:rsid w:val="000A390C"/>
    <w:rPr>
      <w:color w:val="605E5C"/>
      <w:shd w:val="clear" w:color="auto" w:fill="E1DFDD"/>
    </w:rPr>
  </w:style>
  <w:style w:type="paragraph" w:styleId="BalloonText">
    <w:name w:val="Balloon Text"/>
    <w:basedOn w:val="Normal"/>
    <w:link w:val="BalloonTextChar"/>
    <w:uiPriority w:val="99"/>
    <w:semiHidden/>
    <w:unhideWhenUsed/>
    <w:rsid w:val="000A3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0C"/>
    <w:rPr>
      <w:rFonts w:ascii="Segoe UI" w:hAnsi="Segoe UI" w:cs="Segoe UI"/>
      <w:sz w:val="18"/>
      <w:szCs w:val="18"/>
    </w:rPr>
  </w:style>
  <w:style w:type="paragraph" w:styleId="Header">
    <w:name w:val="header"/>
    <w:basedOn w:val="Normal"/>
    <w:link w:val="HeaderChar"/>
    <w:uiPriority w:val="99"/>
    <w:unhideWhenUsed/>
    <w:rsid w:val="007F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47C"/>
  </w:style>
  <w:style w:type="paragraph" w:styleId="Footer">
    <w:name w:val="footer"/>
    <w:basedOn w:val="Normal"/>
    <w:link w:val="FooterChar"/>
    <w:uiPriority w:val="99"/>
    <w:unhideWhenUsed/>
    <w:rsid w:val="007F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7C"/>
  </w:style>
  <w:style w:type="character" w:styleId="CommentReference">
    <w:name w:val="annotation reference"/>
    <w:basedOn w:val="DefaultParagraphFont"/>
    <w:uiPriority w:val="99"/>
    <w:semiHidden/>
    <w:unhideWhenUsed/>
    <w:rsid w:val="00FD7AD7"/>
    <w:rPr>
      <w:sz w:val="16"/>
      <w:szCs w:val="16"/>
    </w:rPr>
  </w:style>
  <w:style w:type="paragraph" w:styleId="CommentText">
    <w:name w:val="annotation text"/>
    <w:basedOn w:val="Normal"/>
    <w:link w:val="CommentTextChar"/>
    <w:uiPriority w:val="99"/>
    <w:semiHidden/>
    <w:unhideWhenUsed/>
    <w:rsid w:val="00FD7AD7"/>
    <w:pPr>
      <w:spacing w:line="240" w:lineRule="auto"/>
    </w:pPr>
    <w:rPr>
      <w:sz w:val="20"/>
      <w:szCs w:val="20"/>
    </w:rPr>
  </w:style>
  <w:style w:type="character" w:customStyle="1" w:styleId="CommentTextChar">
    <w:name w:val="Comment Text Char"/>
    <w:basedOn w:val="DefaultParagraphFont"/>
    <w:link w:val="CommentText"/>
    <w:uiPriority w:val="99"/>
    <w:semiHidden/>
    <w:rsid w:val="00FD7AD7"/>
    <w:rPr>
      <w:sz w:val="20"/>
      <w:szCs w:val="20"/>
    </w:rPr>
  </w:style>
  <w:style w:type="paragraph" w:styleId="CommentSubject">
    <w:name w:val="annotation subject"/>
    <w:basedOn w:val="CommentText"/>
    <w:next w:val="CommentText"/>
    <w:link w:val="CommentSubjectChar"/>
    <w:uiPriority w:val="99"/>
    <w:semiHidden/>
    <w:unhideWhenUsed/>
    <w:rsid w:val="00FD7AD7"/>
    <w:rPr>
      <w:b/>
      <w:bCs/>
    </w:rPr>
  </w:style>
  <w:style w:type="character" w:customStyle="1" w:styleId="CommentSubjectChar">
    <w:name w:val="Comment Subject Char"/>
    <w:basedOn w:val="CommentTextChar"/>
    <w:link w:val="CommentSubject"/>
    <w:uiPriority w:val="99"/>
    <w:semiHidden/>
    <w:rsid w:val="00FD7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20830">
      <w:bodyDiv w:val="1"/>
      <w:marLeft w:val="0"/>
      <w:marRight w:val="0"/>
      <w:marTop w:val="0"/>
      <w:marBottom w:val="0"/>
      <w:divBdr>
        <w:top w:val="none" w:sz="0" w:space="0" w:color="auto"/>
        <w:left w:val="none" w:sz="0" w:space="0" w:color="auto"/>
        <w:bottom w:val="none" w:sz="0" w:space="0" w:color="auto"/>
        <w:right w:val="none" w:sz="0" w:space="0" w:color="auto"/>
      </w:divBdr>
    </w:div>
    <w:div w:id="13707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doh.wa.gov/Emergencies/COVID19/VaccineInformation/MassVaccinationSites." TargetMode="External"/><Relationship Id="rId3" Type="http://schemas.openxmlformats.org/officeDocument/2006/relationships/settings" Target="settings.xml"/><Relationship Id="rId21" Type="http://schemas.openxmlformats.org/officeDocument/2006/relationships/hyperlink" Target="https://coronavirus.wa.gov/information-for/business/business-signage-toolkit"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doh.wa.gov/Emergencies/COVID19/FrequentlyAskedQues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accinelocator.doh.wa.gov/" TargetMode="External"/><Relationship Id="rId23" Type="http://schemas.openxmlformats.org/officeDocument/2006/relationships/footer" Target="footer1.xml"/><Relationship Id="rId10" Type="http://schemas.openxmlformats.org/officeDocument/2006/relationships/hyperlink" Target="https://www.doh.wa.gov/Newsroom/Articles/ID/2848/Washington-ready-for-reopening-but-some-COVID-19-precautions-remain" TargetMode="External"/><Relationship Id="rId19" Type="http://schemas.openxmlformats.org/officeDocument/2006/relationships/hyperlink" Target="https://lni.wa.gov/forms-publications/F414-164-000.pdf" TargetMode="External"/><Relationship Id="rId4" Type="http://schemas.openxmlformats.org/officeDocument/2006/relationships/webSettings" Target="webSettings.xml"/><Relationship Id="rId9" Type="http://schemas.openxmlformats.org/officeDocument/2006/relationships/hyperlink" Target="https://www.doh.wa.gov/Newsroom/Articles/ID/2847/Dont-forget-your-mask-after-June-30-you-may-still-need-it-even-if-youre-vaccinated" TargetMode="External"/><Relationship Id="rId14" Type="http://schemas.openxmlformats.org/officeDocument/2006/relationships/hyperlink" Target="https://www.doh.wa.gov/Emergencies/COVID19/FrequentlyAskedQuestions" TargetMode="External"/><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Stromme, Lisa M (DOH)</cp:lastModifiedBy>
  <cp:revision>9</cp:revision>
  <dcterms:created xsi:type="dcterms:W3CDTF">2021-06-30T01:03:00Z</dcterms:created>
  <dcterms:modified xsi:type="dcterms:W3CDTF">2021-06-30T16:43:00Z</dcterms:modified>
</cp:coreProperties>
</file>