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5C6" w:rsidRDefault="00F925C6">
      <w:pPr>
        <w:pStyle w:val="Title"/>
        <w:rPr>
          <w:rFonts w:ascii="Arial" w:hAnsi="Arial" w:cs="Arial"/>
          <w:b/>
          <w:bCs/>
          <w:sz w:val="28"/>
        </w:rPr>
      </w:pPr>
      <w:bookmarkStart w:id="0" w:name="_GoBack"/>
      <w:bookmarkEnd w:id="0"/>
      <w:r>
        <w:rPr>
          <w:sz w:val="28"/>
        </w:rPr>
        <w:tab/>
      </w:r>
      <w:r>
        <w:rPr>
          <w:rFonts w:ascii="Arial" w:hAnsi="Arial" w:cs="Arial"/>
          <w:b/>
          <w:bCs/>
          <w:sz w:val="28"/>
        </w:rPr>
        <w:t>DRINKING WATER WARNING</w:t>
      </w:r>
    </w:p>
    <w:p w:rsidR="00F925C6" w:rsidRDefault="00F925C6">
      <w:pPr>
        <w:pStyle w:val="Title"/>
        <w:rPr>
          <w:rFonts w:ascii="Arial" w:hAnsi="Arial" w:cs="Arial"/>
          <w:b/>
          <w:bCs/>
          <w:sz w:val="28"/>
        </w:rPr>
      </w:pPr>
    </w:p>
    <w:p w:rsidR="00F925C6" w:rsidRDefault="00F925C6">
      <w:pPr>
        <w:pStyle w:val="Title"/>
        <w:rPr>
          <w:rFonts w:ascii="Arial" w:hAnsi="Arial" w:cs="Arial"/>
          <w:b/>
          <w:bCs/>
          <w:sz w:val="28"/>
        </w:rPr>
      </w:pPr>
    </w:p>
    <w:p w:rsidR="00F925C6" w:rsidRDefault="00F925C6">
      <w:pPr>
        <w:pStyle w:val="BodyText"/>
        <w:jc w:val="center"/>
        <w:rPr>
          <w:rFonts w:ascii="Arial" w:hAnsi="Arial" w:cs="Arial"/>
          <w:sz w:val="24"/>
        </w:rPr>
      </w:pPr>
      <w:r>
        <w:rPr>
          <w:rFonts w:ascii="Arial" w:hAnsi="Arial" w:cs="Arial"/>
          <w:sz w:val="24"/>
        </w:rPr>
        <w:t>The __________________________ Water System, ID#_________, located in ___________</w:t>
      </w:r>
      <w:proofErr w:type="gramStart"/>
      <w:r>
        <w:rPr>
          <w:rFonts w:ascii="Arial" w:hAnsi="Arial" w:cs="Arial"/>
          <w:sz w:val="24"/>
        </w:rPr>
        <w:t>County  may</w:t>
      </w:r>
      <w:proofErr w:type="gramEnd"/>
      <w:r>
        <w:rPr>
          <w:rFonts w:ascii="Arial" w:hAnsi="Arial" w:cs="Arial"/>
          <w:sz w:val="24"/>
        </w:rPr>
        <w:t xml:space="preserve"> be contaminated because of a water outage and loss of pressure in the water system.</w:t>
      </w:r>
    </w:p>
    <w:p w:rsidR="00F925C6" w:rsidRDefault="00F925C6">
      <w:pPr>
        <w:pStyle w:val="BodyText"/>
        <w:jc w:val="center"/>
        <w:rPr>
          <w:rFonts w:ascii="Arial" w:hAnsi="Arial" w:cs="Arial"/>
          <w:sz w:val="22"/>
        </w:rPr>
      </w:pPr>
    </w:p>
    <w:p w:rsidR="00F925C6" w:rsidRDefault="00F925C6">
      <w:pPr>
        <w:tabs>
          <w:tab w:val="decimal" w:pos="0"/>
        </w:tabs>
        <w:rPr>
          <w:rFonts w:ascii="Arial" w:hAnsi="Arial" w:cs="Arial"/>
          <w:sz w:val="22"/>
        </w:rPr>
      </w:pPr>
    </w:p>
    <w:p w:rsidR="00F925C6" w:rsidRDefault="00F925C6">
      <w:pPr>
        <w:tabs>
          <w:tab w:val="decimal" w:pos="0"/>
        </w:tabs>
        <w:rPr>
          <w:rFonts w:ascii="Arial" w:hAnsi="Arial" w:cs="Arial"/>
        </w:rPr>
      </w:pPr>
      <w:r>
        <w:rPr>
          <w:rFonts w:ascii="Arial" w:hAnsi="Arial" w:cs="Arial"/>
          <w:b/>
          <w:bCs/>
        </w:rPr>
        <w:t>DO NOT DRINK THE WATER WITHOUT BOILING IT FIRST</w:t>
      </w:r>
      <w:r>
        <w:rPr>
          <w:rFonts w:ascii="Arial" w:hAnsi="Arial" w:cs="Arial"/>
        </w:rPr>
        <w:t xml:space="preserve">.  Bring all water to a boil, let it boil </w:t>
      </w:r>
      <w:r w:rsidR="005E207D">
        <w:rPr>
          <w:rFonts w:ascii="Arial" w:hAnsi="Arial" w:cs="Arial"/>
        </w:rPr>
        <w:t>1 minute</w:t>
      </w:r>
      <w:r>
        <w:rPr>
          <w:rFonts w:ascii="Arial" w:hAnsi="Arial" w:cs="Arial"/>
        </w:rPr>
        <w:t xml:space="preserve">, and let it cool before using.  Boiled or purchased bottled water should be used for drinking, making ice, brushing teeth, washing dishes, and food preparation until </w:t>
      </w:r>
      <w:r>
        <w:rPr>
          <w:rFonts w:ascii="Arial" w:hAnsi="Arial" w:cs="Arial"/>
          <w:i/>
          <w:iCs/>
        </w:rPr>
        <w:t>further notice</w:t>
      </w:r>
      <w:r>
        <w:rPr>
          <w:rFonts w:ascii="Arial" w:hAnsi="Arial" w:cs="Arial"/>
        </w:rPr>
        <w:t>.  Boiling kills bacteria and other organisms in the water.</w:t>
      </w:r>
    </w:p>
    <w:p w:rsidR="00F925C6" w:rsidRDefault="00F925C6">
      <w:pPr>
        <w:tabs>
          <w:tab w:val="decimal" w:pos="0"/>
        </w:tabs>
        <w:rPr>
          <w:rFonts w:ascii="Arial" w:hAnsi="Arial" w:cs="Arial"/>
          <w:sz w:val="22"/>
        </w:rPr>
      </w:pPr>
    </w:p>
    <w:p w:rsidR="00F925C6" w:rsidRDefault="00F925C6">
      <w:pPr>
        <w:pStyle w:val="BodyText2"/>
        <w:rPr>
          <w:rFonts w:ascii="Arial" w:hAnsi="Arial" w:cs="Arial"/>
        </w:rPr>
      </w:pPr>
      <w:r>
        <w:rPr>
          <w:rFonts w:ascii="Arial" w:hAnsi="Arial" w:cs="Arial"/>
        </w:rPr>
        <w:t xml:space="preserve">When a loss of pressure occurs, it is possible that contamination from the environment or from </w:t>
      </w:r>
      <w:proofErr w:type="gramStart"/>
      <w:r>
        <w:rPr>
          <w:rFonts w:ascii="Arial" w:hAnsi="Arial" w:cs="Arial"/>
        </w:rPr>
        <w:t>human  or</w:t>
      </w:r>
      <w:proofErr w:type="gramEnd"/>
      <w:r>
        <w:rPr>
          <w:rFonts w:ascii="Arial" w:hAnsi="Arial" w:cs="Arial"/>
        </w:rPr>
        <w:t xml:space="preserve"> animal waste may be drawn into the water system.  Microbes in these wastes can cause short-term effects, such as diarrhea, cramps, nausea, headaches, or other symptoms.  They may pose a special health risk for infants, young children, some of the elderly, and people with severely compromised immune systems.  </w:t>
      </w:r>
      <w:r>
        <w:rPr>
          <w:rFonts w:ascii="Arial" w:hAnsi="Arial" w:cs="Arial"/>
          <w:u w:val="single"/>
        </w:rPr>
        <w:t>These symptoms are not only caused by organisms in drinking water</w:t>
      </w:r>
      <w:r>
        <w:rPr>
          <w:rFonts w:ascii="Arial" w:hAnsi="Arial" w:cs="Arial"/>
        </w:rPr>
        <w:t>.  If you experience any of these symptoms and they persist, you may want to seek medical advice.  People at increased risk should seek advice about drinking water from their health care provider.</w:t>
      </w:r>
    </w:p>
    <w:p w:rsidR="00F925C6" w:rsidRDefault="00F925C6">
      <w:pPr>
        <w:tabs>
          <w:tab w:val="decimal" w:pos="0"/>
        </w:tabs>
        <w:rPr>
          <w:rFonts w:ascii="Arial" w:hAnsi="Arial" w:cs="Arial"/>
          <w:sz w:val="22"/>
        </w:rPr>
      </w:pPr>
    </w:p>
    <w:p w:rsidR="00F925C6" w:rsidRDefault="00F925C6">
      <w:pPr>
        <w:tabs>
          <w:tab w:val="decimal" w:pos="0"/>
        </w:tabs>
        <w:rPr>
          <w:rFonts w:ascii="Arial" w:hAnsi="Arial" w:cs="Arial"/>
          <w:b/>
          <w:bCs/>
        </w:rPr>
      </w:pPr>
      <w:r>
        <w:rPr>
          <w:rFonts w:ascii="Arial" w:hAnsi="Arial" w:cs="Arial"/>
          <w:b/>
          <w:bCs/>
        </w:rPr>
        <w:t>What happened?  What is the suspected or known source of contamination?</w:t>
      </w:r>
    </w:p>
    <w:p w:rsidR="00F925C6" w:rsidRDefault="00F925C6">
      <w:pPr>
        <w:tabs>
          <w:tab w:val="decimal" w:pos="0"/>
        </w:tabs>
        <w:rPr>
          <w:rFonts w:ascii="Arial" w:hAnsi="Arial" w:cs="Arial"/>
        </w:rPr>
      </w:pPr>
    </w:p>
    <w:p w:rsidR="00F925C6" w:rsidRDefault="00F925C6">
      <w:pPr>
        <w:tabs>
          <w:tab w:val="decimal" w:pos="0"/>
        </w:tabs>
        <w:rPr>
          <w:rFonts w:ascii="Arial" w:hAnsi="Arial" w:cs="Arial"/>
        </w:rPr>
      </w:pPr>
    </w:p>
    <w:p w:rsidR="00F925C6" w:rsidRDefault="00F925C6">
      <w:pPr>
        <w:tabs>
          <w:tab w:val="decimal" w:pos="0"/>
        </w:tabs>
        <w:rPr>
          <w:rFonts w:ascii="Arial" w:hAnsi="Arial" w:cs="Arial"/>
        </w:rPr>
      </w:pPr>
      <w:r>
        <w:rPr>
          <w:rFonts w:ascii="Arial" w:hAnsi="Arial" w:cs="Arial"/>
        </w:rPr>
        <w:t xml:space="preserve">   </w:t>
      </w:r>
    </w:p>
    <w:p w:rsidR="00F925C6" w:rsidRDefault="00F925C6">
      <w:pPr>
        <w:pStyle w:val="Header"/>
        <w:tabs>
          <w:tab w:val="clear" w:pos="4320"/>
          <w:tab w:val="clear" w:pos="8640"/>
          <w:tab w:val="decimal" w:pos="0"/>
        </w:tabs>
        <w:rPr>
          <w:rFonts w:ascii="Arial" w:hAnsi="Arial" w:cs="Arial"/>
        </w:rPr>
      </w:pPr>
    </w:p>
    <w:p w:rsidR="00F925C6" w:rsidRDefault="00F925C6">
      <w:pPr>
        <w:tabs>
          <w:tab w:val="decimal" w:pos="0"/>
        </w:tabs>
        <w:rPr>
          <w:rFonts w:ascii="Arial" w:hAnsi="Arial" w:cs="Arial"/>
          <w:b/>
          <w:bCs/>
        </w:rPr>
      </w:pPr>
      <w:r>
        <w:rPr>
          <w:rFonts w:ascii="Arial" w:hAnsi="Arial" w:cs="Arial"/>
          <w:b/>
          <w:bCs/>
        </w:rPr>
        <w:t xml:space="preserve">The following is being done to correct the problem: </w:t>
      </w:r>
    </w:p>
    <w:p w:rsidR="00F925C6" w:rsidRDefault="00F925C6">
      <w:pPr>
        <w:tabs>
          <w:tab w:val="decimal" w:pos="0"/>
        </w:tabs>
        <w:rPr>
          <w:rFonts w:ascii="Arial" w:hAnsi="Arial" w:cs="Arial"/>
          <w:b/>
          <w:bCs/>
        </w:rPr>
      </w:pPr>
    </w:p>
    <w:p w:rsidR="00F925C6" w:rsidRDefault="00F925C6">
      <w:pPr>
        <w:tabs>
          <w:tab w:val="decimal" w:pos="0"/>
        </w:tabs>
        <w:rPr>
          <w:rFonts w:ascii="Arial" w:hAnsi="Arial" w:cs="Arial"/>
          <w:b/>
          <w:bCs/>
        </w:rPr>
      </w:pPr>
    </w:p>
    <w:p w:rsidR="00F925C6" w:rsidRDefault="00F925C6">
      <w:pPr>
        <w:tabs>
          <w:tab w:val="decimal" w:pos="0"/>
        </w:tabs>
        <w:rPr>
          <w:rFonts w:ascii="Arial" w:hAnsi="Arial" w:cs="Arial"/>
          <w:b/>
          <w:bCs/>
        </w:rPr>
      </w:pPr>
    </w:p>
    <w:p w:rsidR="00F925C6" w:rsidRDefault="00F925C6">
      <w:pPr>
        <w:tabs>
          <w:tab w:val="decimal" w:pos="0"/>
        </w:tabs>
        <w:rPr>
          <w:rFonts w:ascii="Arial" w:hAnsi="Arial" w:cs="Arial"/>
          <w:b/>
          <w:bCs/>
        </w:rPr>
      </w:pPr>
    </w:p>
    <w:p w:rsidR="00F925C6" w:rsidRDefault="00F925C6">
      <w:pPr>
        <w:tabs>
          <w:tab w:val="decimal" w:pos="0"/>
        </w:tabs>
        <w:rPr>
          <w:rFonts w:ascii="Arial" w:hAnsi="Arial" w:cs="Arial"/>
          <w:b/>
          <w:bCs/>
        </w:rPr>
      </w:pPr>
      <w:r>
        <w:rPr>
          <w:rFonts w:ascii="Arial" w:hAnsi="Arial" w:cs="Arial"/>
          <w:b/>
          <w:bCs/>
        </w:rPr>
        <w:t>What should consumers do?</w:t>
      </w:r>
    </w:p>
    <w:p w:rsidR="00F925C6" w:rsidRDefault="00F925C6">
      <w:pPr>
        <w:tabs>
          <w:tab w:val="decimal" w:pos="0"/>
        </w:tabs>
        <w:rPr>
          <w:rFonts w:ascii="Arial" w:hAnsi="Arial" w:cs="Arial"/>
          <w:b/>
          <w:bCs/>
        </w:rPr>
      </w:pPr>
    </w:p>
    <w:p w:rsidR="00F925C6" w:rsidRDefault="00F925C6">
      <w:pPr>
        <w:numPr>
          <w:ilvl w:val="0"/>
          <w:numId w:val="1"/>
        </w:numPr>
        <w:tabs>
          <w:tab w:val="decimal" w:pos="0"/>
        </w:tabs>
        <w:rPr>
          <w:rFonts w:ascii="Arial" w:hAnsi="Arial" w:cs="Arial"/>
          <w:b/>
          <w:bCs/>
        </w:rPr>
      </w:pPr>
      <w:r>
        <w:rPr>
          <w:rFonts w:ascii="Arial" w:hAnsi="Arial" w:cs="Arial"/>
        </w:rPr>
        <w:t xml:space="preserve">Boil your tap water intended for human consumption (i.e. drinking, cooking, food preparation, ice making, oral hygiene) at a rolling boil for </w:t>
      </w:r>
      <w:r w:rsidR="00365C33">
        <w:rPr>
          <w:rFonts w:ascii="Arial" w:hAnsi="Arial" w:cs="Arial"/>
        </w:rPr>
        <w:t>1</w:t>
      </w:r>
      <w:r>
        <w:rPr>
          <w:rFonts w:ascii="Arial" w:hAnsi="Arial" w:cs="Arial"/>
        </w:rPr>
        <w:t xml:space="preserve"> minute</w:t>
      </w:r>
    </w:p>
    <w:p w:rsidR="00F925C6" w:rsidRDefault="00F925C6">
      <w:pPr>
        <w:tabs>
          <w:tab w:val="decimal" w:pos="0"/>
        </w:tabs>
        <w:rPr>
          <w:rFonts w:ascii="Arial" w:hAnsi="Arial" w:cs="Arial"/>
        </w:rPr>
      </w:pPr>
    </w:p>
    <w:p w:rsidR="00F925C6" w:rsidRDefault="00F925C6">
      <w:pPr>
        <w:tabs>
          <w:tab w:val="decimal" w:pos="0"/>
        </w:tabs>
        <w:rPr>
          <w:rFonts w:ascii="Arial" w:hAnsi="Arial" w:cs="Arial"/>
        </w:rPr>
      </w:pPr>
    </w:p>
    <w:p w:rsidR="00F925C6" w:rsidRDefault="00F925C6">
      <w:pPr>
        <w:tabs>
          <w:tab w:val="decimal" w:pos="0"/>
        </w:tabs>
        <w:rPr>
          <w:rFonts w:ascii="Arial" w:hAnsi="Arial" w:cs="Arial"/>
          <w:sz w:val="22"/>
        </w:rPr>
      </w:pPr>
      <w:r>
        <w:rPr>
          <w:rFonts w:ascii="Arial" w:hAnsi="Arial" w:cs="Arial"/>
          <w:sz w:val="22"/>
        </w:rPr>
        <w:t xml:space="preserve">We have consulted with the Washington State Department of Health about this incident.  We will notify you when you no longer need to boil the water.  We anticipate resolving the problem by ______________________.  </w:t>
      </w:r>
    </w:p>
    <w:p w:rsidR="00F925C6" w:rsidRDefault="00F925C6">
      <w:pPr>
        <w:tabs>
          <w:tab w:val="decimal" w:pos="0"/>
        </w:tabs>
        <w:rPr>
          <w:rFonts w:ascii="Arial" w:hAnsi="Arial" w:cs="Arial"/>
          <w:sz w:val="22"/>
        </w:rPr>
      </w:pPr>
      <w:r>
        <w:rPr>
          <w:rFonts w:ascii="Arial" w:hAnsi="Arial" w:cs="Arial"/>
          <w:sz w:val="22"/>
        </w:rPr>
        <w:t xml:space="preserve"> </w:t>
      </w:r>
    </w:p>
    <w:p w:rsidR="00F925C6" w:rsidRDefault="00F925C6">
      <w:pPr>
        <w:tabs>
          <w:tab w:val="decimal" w:pos="0"/>
        </w:tabs>
        <w:rPr>
          <w:rFonts w:ascii="Arial" w:hAnsi="Arial" w:cs="Arial"/>
          <w:sz w:val="22"/>
        </w:rPr>
      </w:pPr>
    </w:p>
    <w:p w:rsidR="00F925C6" w:rsidRDefault="00F925C6">
      <w:pPr>
        <w:tabs>
          <w:tab w:val="decimal" w:pos="0"/>
        </w:tabs>
        <w:rPr>
          <w:rFonts w:ascii="Arial" w:hAnsi="Arial" w:cs="Arial"/>
          <w:sz w:val="22"/>
        </w:rPr>
      </w:pPr>
      <w:r>
        <w:rPr>
          <w:rFonts w:ascii="Arial" w:hAnsi="Arial" w:cs="Arial"/>
          <w:sz w:val="22"/>
        </w:rPr>
        <w:t xml:space="preserve">For more information, please contact ______________________ at (         </w:t>
      </w:r>
      <w:proofErr w:type="gramStart"/>
      <w:r>
        <w:rPr>
          <w:rFonts w:ascii="Arial" w:hAnsi="Arial" w:cs="Arial"/>
          <w:sz w:val="22"/>
        </w:rPr>
        <w:t>)_</w:t>
      </w:r>
      <w:proofErr w:type="gramEnd"/>
      <w:r>
        <w:rPr>
          <w:rFonts w:ascii="Arial" w:hAnsi="Arial" w:cs="Arial"/>
          <w:sz w:val="22"/>
        </w:rPr>
        <w:t>_____-__________ or at</w:t>
      </w:r>
    </w:p>
    <w:p w:rsidR="00F925C6" w:rsidRDefault="00F925C6">
      <w:pPr>
        <w:tabs>
          <w:tab w:val="decimal" w:pos="0"/>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roofErr w:type="gramStart"/>
      <w:r>
        <w:rPr>
          <w:rFonts w:ascii="Arial" w:hAnsi="Arial" w:cs="Arial"/>
          <w:sz w:val="22"/>
        </w:rPr>
        <w:t>owner</w:t>
      </w:r>
      <w:proofErr w:type="gramEnd"/>
      <w:r>
        <w:rPr>
          <w:rFonts w:ascii="Arial" w:hAnsi="Arial" w:cs="Arial"/>
          <w:sz w:val="22"/>
        </w:rPr>
        <w:t xml:space="preserve"> or operator)  </w:t>
      </w:r>
      <w:r>
        <w:rPr>
          <w:rFonts w:ascii="Arial" w:hAnsi="Arial" w:cs="Arial"/>
          <w:sz w:val="22"/>
        </w:rPr>
        <w:tab/>
        <w:t xml:space="preserve">              (</w:t>
      </w:r>
      <w:proofErr w:type="gramStart"/>
      <w:r>
        <w:rPr>
          <w:rFonts w:ascii="Arial" w:hAnsi="Arial" w:cs="Arial"/>
          <w:sz w:val="22"/>
        </w:rPr>
        <w:t>phone</w:t>
      </w:r>
      <w:proofErr w:type="gramEnd"/>
      <w:r>
        <w:rPr>
          <w:rFonts w:ascii="Arial" w:hAnsi="Arial" w:cs="Arial"/>
          <w:sz w:val="22"/>
        </w:rPr>
        <w:t xml:space="preserve"> number)</w:t>
      </w:r>
      <w:r>
        <w:rPr>
          <w:rFonts w:ascii="Arial" w:hAnsi="Arial" w:cs="Arial"/>
          <w:sz w:val="22"/>
        </w:rPr>
        <w:tab/>
        <w:t xml:space="preserve">        </w:t>
      </w:r>
    </w:p>
    <w:p w:rsidR="00F925C6" w:rsidRDefault="00F925C6">
      <w:pPr>
        <w:tabs>
          <w:tab w:val="decimal" w:pos="0"/>
        </w:tabs>
        <w:rPr>
          <w:rFonts w:ascii="Arial" w:hAnsi="Arial" w:cs="Arial"/>
        </w:rPr>
      </w:pPr>
      <w:proofErr w:type="gramStart"/>
      <w:r>
        <w:rPr>
          <w:rFonts w:ascii="Arial" w:hAnsi="Arial" w:cs="Arial"/>
          <w:sz w:val="22"/>
        </w:rPr>
        <w:t>________________________________________________ (address).</w:t>
      </w:r>
      <w:proofErr w:type="gramEnd"/>
      <w:r>
        <w:rPr>
          <w:rFonts w:ascii="Arial" w:hAnsi="Arial" w:cs="Arial"/>
          <w:sz w:val="22"/>
        </w:rPr>
        <w:t xml:space="preserve">   </w:t>
      </w:r>
    </w:p>
    <w:p w:rsidR="00F925C6" w:rsidRDefault="00F925C6">
      <w:pPr>
        <w:tabs>
          <w:tab w:val="decimal" w:pos="0"/>
        </w:tabs>
        <w:rPr>
          <w:rFonts w:ascii="Arial" w:hAnsi="Arial" w:cs="Arial"/>
        </w:rPr>
      </w:pPr>
      <w:r>
        <w:rPr>
          <w:rFonts w:ascii="Arial" w:hAnsi="Arial" w:cs="Arial"/>
        </w:rPr>
        <w:t xml:space="preserve"> </w:t>
      </w:r>
    </w:p>
    <w:p w:rsidR="00F925C6" w:rsidRDefault="00F925C6">
      <w:pPr>
        <w:pStyle w:val="BodyText3"/>
        <w:rPr>
          <w:rFonts w:ascii="Arial" w:hAnsi="Arial" w:cs="Arial"/>
          <w:sz w:val="22"/>
        </w:rPr>
      </w:pPr>
      <w:r>
        <w:rPr>
          <w:rFonts w:ascii="Arial" w:hAnsi="Arial" w:cs="Arial"/>
          <w:sz w:val="22"/>
        </w:rPr>
        <w:t>Please share this notice with all the other people who drink this water, especially those who may not have received this notice directly (for example, people in apartments, nursing homes, schools, and businesses).  You can do this by posting this notice in a public place or distribution copies by hand or mail.</w:t>
      </w:r>
    </w:p>
    <w:p w:rsidR="00F925C6" w:rsidRDefault="00F925C6">
      <w:pPr>
        <w:tabs>
          <w:tab w:val="decimal" w:pos="0"/>
        </w:tabs>
        <w:rPr>
          <w:rFonts w:ascii="Arial" w:hAnsi="Arial" w:cs="Arial"/>
          <w:i/>
          <w:iCs/>
        </w:rPr>
      </w:pPr>
    </w:p>
    <w:p w:rsidR="00F925C6" w:rsidRDefault="00F925C6">
      <w:pPr>
        <w:tabs>
          <w:tab w:val="decimal" w:pos="0"/>
        </w:tabs>
        <w:rPr>
          <w:rFonts w:ascii="Arial" w:hAnsi="Arial" w:cs="Arial"/>
        </w:rPr>
      </w:pPr>
    </w:p>
    <w:p w:rsidR="00F925C6" w:rsidRDefault="00F925C6">
      <w:pPr>
        <w:tabs>
          <w:tab w:val="decimal" w:pos="0"/>
        </w:tabs>
        <w:rPr>
          <w:rFonts w:ascii="Arial" w:hAnsi="Arial" w:cs="Arial"/>
        </w:rPr>
      </w:pPr>
      <w:r>
        <w:rPr>
          <w:rFonts w:ascii="Arial" w:hAnsi="Arial" w:cs="Arial"/>
        </w:rPr>
        <w:t xml:space="preserve">This notice is sent to you by ____________________ Water System </w:t>
      </w:r>
      <w:proofErr w:type="gramStart"/>
      <w:r>
        <w:rPr>
          <w:rFonts w:ascii="Arial" w:hAnsi="Arial" w:cs="Arial"/>
        </w:rPr>
        <w:t>on  _</w:t>
      </w:r>
      <w:proofErr w:type="gramEnd"/>
      <w:r>
        <w:rPr>
          <w:rFonts w:ascii="Arial" w:hAnsi="Arial" w:cs="Arial"/>
        </w:rPr>
        <w:t>__/___/____</w:t>
      </w:r>
    </w:p>
    <w:sectPr w:rsidR="00F925C6">
      <w:headerReference w:type="default" r:id="rId8"/>
      <w:pgSz w:w="12240" w:h="15840" w:code="1"/>
      <w:pgMar w:top="1152" w:right="576" w:bottom="720" w:left="576"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4BC" w:rsidRDefault="008924BC">
      <w:r>
        <w:separator/>
      </w:r>
    </w:p>
  </w:endnote>
  <w:endnote w:type="continuationSeparator" w:id="0">
    <w:p w:rsidR="008924BC" w:rsidRDefault="0089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4BC" w:rsidRDefault="008924BC">
      <w:r>
        <w:separator/>
      </w:r>
    </w:p>
  </w:footnote>
  <w:footnote w:type="continuationSeparator" w:id="0">
    <w:p w:rsidR="008924BC" w:rsidRDefault="00892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C6" w:rsidRDefault="00F925C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15C5"/>
    <w:multiLevelType w:val="hybridMultilevel"/>
    <w:tmpl w:val="ABC4F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7D"/>
    <w:rsid w:val="002D2F02"/>
    <w:rsid w:val="00365C33"/>
    <w:rsid w:val="005E207D"/>
    <w:rsid w:val="008924BC"/>
    <w:rsid w:val="00F925C6"/>
    <w:rsid w:val="00FC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decimal" w:pos="0"/>
      </w:tabs>
      <w:jc w:val="center"/>
    </w:pPr>
    <w:rPr>
      <w:sz w:val="32"/>
    </w:rPr>
  </w:style>
  <w:style w:type="paragraph" w:styleId="BodyText">
    <w:name w:val="Body Text"/>
    <w:basedOn w:val="Normal"/>
    <w:semiHidden/>
    <w:pPr>
      <w:tabs>
        <w:tab w:val="decimal" w:pos="0"/>
      </w:tabs>
    </w:pPr>
    <w:rPr>
      <w:sz w:val="32"/>
    </w:rPr>
  </w:style>
  <w:style w:type="paragraph" w:styleId="BodyText2">
    <w:name w:val="Body Text 2"/>
    <w:basedOn w:val="Normal"/>
    <w:semiHidden/>
    <w:pPr>
      <w:tabs>
        <w:tab w:val="decimal" w:pos="0"/>
      </w:tabs>
    </w:pPr>
    <w:rPr>
      <w:i/>
      <w:iCs/>
    </w:rPr>
  </w:style>
  <w:style w:type="paragraph" w:styleId="BodyText3">
    <w:name w:val="Body Text 3"/>
    <w:basedOn w:val="Normal"/>
    <w:semiHidden/>
    <w:pPr>
      <w:tabs>
        <w:tab w:val="decimal" w:pos="0"/>
      </w:tabs>
    </w:pPr>
    <w:rPr>
      <w:i/>
      <w:iCs/>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tabs>
        <w:tab w:val="decimal" w:pos="0"/>
      </w:tabs>
      <w:jc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decimal" w:pos="0"/>
      </w:tabs>
      <w:jc w:val="center"/>
    </w:pPr>
    <w:rPr>
      <w:sz w:val="32"/>
    </w:rPr>
  </w:style>
  <w:style w:type="paragraph" w:styleId="BodyText">
    <w:name w:val="Body Text"/>
    <w:basedOn w:val="Normal"/>
    <w:semiHidden/>
    <w:pPr>
      <w:tabs>
        <w:tab w:val="decimal" w:pos="0"/>
      </w:tabs>
    </w:pPr>
    <w:rPr>
      <w:sz w:val="32"/>
    </w:rPr>
  </w:style>
  <w:style w:type="paragraph" w:styleId="BodyText2">
    <w:name w:val="Body Text 2"/>
    <w:basedOn w:val="Normal"/>
    <w:semiHidden/>
    <w:pPr>
      <w:tabs>
        <w:tab w:val="decimal" w:pos="0"/>
      </w:tabs>
    </w:pPr>
    <w:rPr>
      <w:i/>
      <w:iCs/>
    </w:rPr>
  </w:style>
  <w:style w:type="paragraph" w:styleId="BodyText3">
    <w:name w:val="Body Text 3"/>
    <w:basedOn w:val="Normal"/>
    <w:semiHidden/>
    <w:pPr>
      <w:tabs>
        <w:tab w:val="decimal" w:pos="0"/>
      </w:tabs>
    </w:pPr>
    <w:rPr>
      <w:i/>
      <w:iCs/>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tabs>
        <w:tab w:val="decimal" w:pos="0"/>
      </w:tabs>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DRINKING WATER WARNING</vt:lpstr>
    </vt:vector>
  </TitlesOfParts>
  <Company>WSDOH</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WARNING</dc:title>
  <dc:creator>Sandy Brentlinger</dc:creator>
  <cp:lastModifiedBy>Tibbetts, Dorothy (DOH)</cp:lastModifiedBy>
  <cp:revision>2</cp:revision>
  <cp:lastPrinted>2002-12-16T15:05:00Z</cp:lastPrinted>
  <dcterms:created xsi:type="dcterms:W3CDTF">2015-08-20T19:40:00Z</dcterms:created>
  <dcterms:modified xsi:type="dcterms:W3CDTF">2015-08-20T19:40:00Z</dcterms:modified>
</cp:coreProperties>
</file>