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9" w:rsidRDefault="00653F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16.4pt;margin-top:183.7pt;width:186pt;height:32.7pt;z-index:251673600;mso-width-relative:margin;mso-height-relative:margin" stroked="f">
            <v:textbox>
              <w:txbxContent>
                <w:p w:rsidR="004821A7" w:rsidRPr="001817BD" w:rsidRDefault="004821A7" w:rsidP="001817BD">
                  <w:pPr>
                    <w:jc w:val="center"/>
                    <w:rPr>
                      <w:sz w:val="28"/>
                      <w:szCs w:val="28"/>
                    </w:rPr>
                  </w:pPr>
                  <w:r w:rsidRPr="00773F7D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Driven by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17BD">
                    <w:rPr>
                      <w:sz w:val="28"/>
                      <w:szCs w:val="28"/>
                    </w:rPr>
                    <w:t>“</w:t>
                  </w:r>
                  <w:r w:rsidRPr="001817BD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Supplier” Need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-4pt;margin-top:258pt;width:224pt;height:285pt;z-index:251676672;mso-width-relative:margin;mso-height-relative:margin" fillcolor="#ff9">
            <v:textbox>
              <w:txbxContent>
                <w:p w:rsidR="004821A7" w:rsidRPr="00AE39D9" w:rsidRDefault="004821A7">
                  <w:pPr>
                    <w:rPr>
                      <w:b/>
                      <w:sz w:val="24"/>
                      <w:szCs w:val="28"/>
                    </w:rPr>
                  </w:pPr>
                  <w:r w:rsidRPr="00AE39D9">
                    <w:rPr>
                      <w:b/>
                      <w:sz w:val="24"/>
                      <w:szCs w:val="28"/>
                    </w:rPr>
                    <w:t>Feed</w:t>
                  </w:r>
                  <w:r w:rsidR="00AE39D9" w:rsidRPr="00AE39D9">
                    <w:rPr>
                      <w:b/>
                      <w:sz w:val="24"/>
                      <w:szCs w:val="28"/>
                    </w:rPr>
                    <w:t xml:space="preserve">back on </w:t>
                  </w:r>
                  <w:r w:rsidRPr="00AE39D9">
                    <w:rPr>
                      <w:b/>
                      <w:sz w:val="24"/>
                      <w:szCs w:val="28"/>
                    </w:rPr>
                    <w:t>Step 3 – Determine Message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Clear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Tell them what to do – protocols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Concise, not too much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Where to find out more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Avoid contradictions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Consistency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Early – “Before Today Show”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Like tables… simplicity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 xml:space="preserve">Like “Pearls” – messages </w:t>
                  </w:r>
                  <w:r>
                    <w:t>for</w:t>
                  </w:r>
                  <w:r w:rsidRPr="00B0168D">
                    <w:t xml:space="preserve"> patients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O</w:t>
                  </w:r>
                  <w:r w:rsidRPr="00B0168D">
                    <w:t xml:space="preserve">nly send messages when </w:t>
                  </w:r>
                  <w:r w:rsidRPr="006D3A7E">
                    <w:rPr>
                      <w:u w:val="single"/>
                    </w:rPr>
                    <w:t>important</w:t>
                  </w:r>
                  <w:r w:rsidRPr="00B0168D">
                    <w:t>, too many is spam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Actionable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Provider role vs. Health District role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Info/Actions/Preventions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B0168D">
                    <w:t>Who is saying this (Scott L)</w:t>
                  </w:r>
                </w:p>
                <w:p w:rsidR="004821A7" w:rsidRPr="00B0168D" w:rsidRDefault="004821A7" w:rsidP="00B0168D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Confident that I will get s</w:t>
                  </w:r>
                  <w:r w:rsidRPr="00B0168D">
                    <w:t>ame/clear messages from staff if I call/ ask questions</w:t>
                  </w:r>
                </w:p>
                <w:p w:rsidR="004821A7" w:rsidRPr="00773F7D" w:rsidRDefault="004821A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92pt;margin-top:37pt;width:32pt;height:50pt;flip:y;z-index:251683840" o:connectortype="straight" strokecolor="#c00000">
            <v:stroke endarrow="block"/>
          </v:shape>
        </w:pict>
      </w:r>
      <w:r>
        <w:rPr>
          <w:noProof/>
        </w:rPr>
        <w:pict>
          <v:shape id="_x0000_s1048" type="#_x0000_t202" style="position:absolute;margin-left:581pt;margin-top:-26.6pt;width:169pt;height:57.6pt;z-index:251682816" fillcolor="#ff9">
            <v:textbox>
              <w:txbxContent>
                <w:p w:rsidR="004821A7" w:rsidRPr="0078011E" w:rsidRDefault="004821A7" w:rsidP="0078011E">
                  <w:pPr>
                    <w:pStyle w:val="NoSpacing"/>
                    <w:rPr>
                      <w:i/>
                    </w:rPr>
                  </w:pPr>
                  <w:r w:rsidRPr="0078011E">
                    <w:rPr>
                      <w:i/>
                    </w:rPr>
                    <w:t>Want to know how to get feedback</w:t>
                  </w:r>
                </w:p>
                <w:p w:rsidR="004821A7" w:rsidRPr="0078011E" w:rsidRDefault="004821A7" w:rsidP="0078011E">
                  <w:pPr>
                    <w:pStyle w:val="NoSpacing"/>
                    <w:rPr>
                      <w:i/>
                    </w:rPr>
                  </w:pPr>
                  <w:r w:rsidRPr="0078011E">
                    <w:rPr>
                      <w:i/>
                    </w:rPr>
                    <w:t>Follow-up when needed/asked for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339pt;margin-top:216.4pt;width:53pt;height:31.6pt;z-index:251681792" fillcolor="#c00000" strokecolor="#c00000">
            <v:textbox style="layout-flow:vertical-ideographic"/>
          </v:shape>
        </w:pict>
      </w:r>
      <w:r>
        <w:rPr>
          <w:noProof/>
        </w:rPr>
        <w:pict>
          <v:shape id="_x0000_s1045" type="#_x0000_t202" style="position:absolute;margin-left:484.4pt;margin-top:258pt;width:224pt;height:285pt;z-index:251678720;mso-width-relative:margin;mso-height-relative:margin" fillcolor="#ff9">
            <v:textbox>
              <w:txbxContent>
                <w:p w:rsidR="004821A7" w:rsidRDefault="00AE39D9" w:rsidP="00773F7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Feedback on </w:t>
                  </w:r>
                  <w:r w:rsidR="004821A7" w:rsidRPr="001E5E3B">
                    <w:rPr>
                      <w:b/>
                      <w:sz w:val="24"/>
                      <w:szCs w:val="24"/>
                    </w:rPr>
                    <w:t>Step 5</w:t>
                  </w:r>
                  <w:r w:rsidR="004821A7">
                    <w:rPr>
                      <w:b/>
                      <w:sz w:val="24"/>
                      <w:szCs w:val="24"/>
                    </w:rPr>
                    <w:t xml:space="preserve"> – Send Message</w:t>
                  </w:r>
                </w:p>
                <w:p w:rsidR="004821A7" w:rsidRDefault="004821A7" w:rsidP="00B0168D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Redundancy OK</w:t>
                  </w:r>
                </w:p>
                <w:p w:rsidR="004821A7" w:rsidRDefault="004821A7" w:rsidP="00B0168D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Email &amp; Fax (usually get it indirectly, i.e. from office staff)</w:t>
                  </w:r>
                </w:p>
                <w:p w:rsidR="004821A7" w:rsidRPr="001E5E3B" w:rsidRDefault="004821A7" w:rsidP="00B0168D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Text/social media </w:t>
                  </w:r>
                  <w:r w:rsidRPr="00B0168D">
                    <w:rPr>
                      <w:u w:val="single"/>
                    </w:rPr>
                    <w:t>not</w:t>
                  </w:r>
                  <w:r>
                    <w:t xml:space="preserve"> called 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39pt;margin-top:258pt;width:224pt;height:285pt;z-index:251677696;mso-width-relative:margin;mso-height-relative:margin" fillcolor="#ff9">
            <v:textbox>
              <w:txbxContent>
                <w:p w:rsidR="004821A7" w:rsidRDefault="00AE39D9" w:rsidP="00773F7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Feedback on </w:t>
                  </w:r>
                  <w:r w:rsidR="004821A7" w:rsidRPr="00773F7D">
                    <w:rPr>
                      <w:b/>
                      <w:sz w:val="24"/>
                      <w:szCs w:val="24"/>
                    </w:rPr>
                    <w:t>Step 4</w:t>
                  </w:r>
                  <w:r w:rsidR="004821A7">
                    <w:rPr>
                      <w:b/>
                      <w:sz w:val="24"/>
                      <w:szCs w:val="24"/>
                    </w:rPr>
                    <w:t xml:space="preserve"> – Write Message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</w:pPr>
                  <w:r>
                    <w:t xml:space="preserve">See Step 3 </w:t>
                  </w:r>
                  <w:r w:rsidRPr="00E43081">
                    <w:rPr>
                      <w:u w:val="single"/>
                    </w:rPr>
                    <w:t>plus</w:t>
                  </w:r>
                  <w:r>
                    <w:t>: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</w:pPr>
                  <w:r>
                    <w:t>Like to know “how we’re doing”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Are we getting better?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Updates on previous messages?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</w:pPr>
                  <w:r>
                    <w:t>Like clinician to clinician tone/content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</w:pPr>
                  <w:r>
                    <w:t xml:space="preserve">Disease background/contact – </w:t>
                  </w:r>
                  <w:r w:rsidRPr="00E43081">
                    <w:rPr>
                      <w:u w:val="single"/>
                    </w:rPr>
                    <w:t>local</w:t>
                  </w:r>
                </w:p>
                <w:p w:rsidR="004821A7" w:rsidRDefault="004821A7" w:rsidP="00E43081">
                  <w:pPr>
                    <w:pStyle w:val="NoSpacing"/>
                    <w:numPr>
                      <w:ilvl w:val="0"/>
                      <w:numId w:val="3"/>
                    </w:numPr>
                    <w:ind w:left="360"/>
                  </w:pPr>
                  <w:r w:rsidRPr="00E43081">
                    <w:rPr>
                      <w:u w:val="single"/>
                    </w:rPr>
                    <w:t>Practical</w:t>
                  </w:r>
                  <w:r>
                    <w:t xml:space="preserve"> info</w:t>
                  </w:r>
                </w:p>
                <w:p w:rsidR="004821A7" w:rsidRPr="00773F7D" w:rsidRDefault="004821A7" w:rsidP="00E43081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-26.15pt;margin-top:-26.6pt;width:758.15pt;height:33.2pt;z-index:251680768;mso-width-relative:margin;mso-height-relative:margin" stroked="f">
            <v:textbox>
              <w:txbxContent>
                <w:p w:rsidR="004821A7" w:rsidRPr="001E5E3B" w:rsidRDefault="004821A7" w:rsidP="001E5E3B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Mapping Customer Requirements to Our Process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16.4pt;margin-top:46pt;width:79.6pt;height:105pt;z-index:251665408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73F7D">
                    <w:rPr>
                      <w:b/>
                      <w:sz w:val="24"/>
                      <w:szCs w:val="24"/>
                    </w:rPr>
                    <w:t>Step 6</w:t>
                  </w:r>
                </w:p>
                <w:p w:rsidR="004821A7" w:rsidRDefault="004821A7" w:rsidP="00773F7D">
                  <w:pPr>
                    <w:pStyle w:val="NoSpacing"/>
                  </w:pPr>
                  <w:r>
                    <w:t>Assure Message Received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12.4pt;margin-top:46pt;width:79.6pt;height:105pt;z-index:251666432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73F7D">
                    <w:rPr>
                      <w:b/>
                      <w:sz w:val="24"/>
                      <w:szCs w:val="24"/>
                    </w:rPr>
                    <w:t>Step 7</w:t>
                  </w:r>
                </w:p>
                <w:p w:rsidR="004821A7" w:rsidRDefault="004821A7" w:rsidP="00773F7D">
                  <w:pPr>
                    <w:pStyle w:val="NoSpacing"/>
                  </w:pPr>
                  <w:r>
                    <w:t>Receive Feedback on Message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6.4pt;margin-top:46pt;width:81.2pt;height:105pt;z-index:251660288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</w:rPr>
                  </w:pPr>
                  <w:r w:rsidRPr="00773F7D">
                    <w:rPr>
                      <w:b/>
                    </w:rPr>
                    <w:t>Step 1</w:t>
                  </w:r>
                </w:p>
                <w:p w:rsidR="004821A7" w:rsidRPr="00773F7D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73F7D">
                    <w:rPr>
                      <w:sz w:val="24"/>
                      <w:szCs w:val="24"/>
                    </w:rPr>
                    <w:t>Identify Current Active Medical Providers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7.4pt;margin-top:46pt;width:79.6pt;height:105pt;z-index:251661312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73F7D">
                    <w:rPr>
                      <w:b/>
                      <w:sz w:val="24"/>
                      <w:szCs w:val="24"/>
                    </w:rPr>
                    <w:t>Step 2</w:t>
                  </w:r>
                </w:p>
                <w:p w:rsidR="004821A7" w:rsidRPr="00773F7D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73F7D">
                    <w:rPr>
                      <w:sz w:val="24"/>
                      <w:szCs w:val="24"/>
                    </w:rPr>
                    <w:t>Choose Audience to Receive Message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-4pt;margin-top:183.7pt;width:186pt;height:32.7pt;z-index:251672576;mso-width-relative:margin;mso-height-relative:margin" stroked="f">
            <v:textbox>
              <w:txbxContent>
                <w:p w:rsidR="004821A7" w:rsidRPr="001817BD" w:rsidRDefault="004821A7" w:rsidP="001817BD">
                  <w:pPr>
                    <w:jc w:val="center"/>
                    <w:rPr>
                      <w:sz w:val="28"/>
                      <w:szCs w:val="28"/>
                    </w:rPr>
                  </w:pPr>
                  <w:r w:rsidRPr="00773F7D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Driven by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17BD">
                    <w:rPr>
                      <w:sz w:val="28"/>
                      <w:szCs w:val="28"/>
                    </w:rPr>
                    <w:t>“</w:t>
                  </w:r>
                  <w:r w:rsidRPr="001817BD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Supplier” Need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9.4pt;margin-top:46pt;width:79.6pt;height:105pt;z-index:251664384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73F7D">
                    <w:rPr>
                      <w:b/>
                      <w:sz w:val="24"/>
                      <w:szCs w:val="24"/>
                    </w:rPr>
                    <w:t>Step 5</w:t>
                  </w:r>
                </w:p>
                <w:p w:rsidR="004821A7" w:rsidRPr="00773F7D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73F7D">
                    <w:rPr>
                      <w:sz w:val="24"/>
                      <w:szCs w:val="24"/>
                    </w:rPr>
                    <w:t>Send Message (How Customers Receive)</w:t>
                  </w:r>
                </w:p>
                <w:p w:rsidR="004821A7" w:rsidRDefault="004821A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22.4pt;margin-top:46pt;width:79.6pt;height:105pt;z-index:251663360;mso-width-relative:margin;mso-height-relative:margin">
            <v:textbox>
              <w:txbxContent>
                <w:p w:rsidR="004821A7" w:rsidRPr="001B305A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B305A">
                    <w:rPr>
                      <w:b/>
                      <w:sz w:val="24"/>
                      <w:szCs w:val="24"/>
                    </w:rPr>
                    <w:t>Step 4</w:t>
                  </w:r>
                </w:p>
                <w:p w:rsidR="004821A7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Write Message</w:t>
                  </w:r>
                </w:p>
                <w:p w:rsidR="004821A7" w:rsidRPr="00773F7D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(Vet, Edit)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20pt;margin-top:46pt;width:79.6pt;height:105pt;z-index:251662336;mso-width-relative:margin;mso-height-relative:margin">
            <v:textbox>
              <w:txbxContent>
                <w:p w:rsidR="004821A7" w:rsidRPr="00773F7D" w:rsidRDefault="004821A7" w:rsidP="00773F7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73F7D">
                    <w:rPr>
                      <w:b/>
                      <w:sz w:val="24"/>
                      <w:szCs w:val="24"/>
                    </w:rPr>
                    <w:t>Step 3</w:t>
                  </w:r>
                </w:p>
                <w:p w:rsidR="004821A7" w:rsidRPr="00773F7D" w:rsidRDefault="004821A7" w:rsidP="00773F7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73F7D">
                    <w:rPr>
                      <w:sz w:val="24"/>
                      <w:szCs w:val="24"/>
                    </w:rPr>
                    <w:t xml:space="preserve">Determine Message to be </w:t>
                  </w:r>
                  <w:proofErr w:type="gramStart"/>
                  <w:r w:rsidRPr="00773F7D">
                    <w:rPr>
                      <w:sz w:val="24"/>
                      <w:szCs w:val="24"/>
                    </w:rPr>
                    <w:t>Sent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508pt;margin-top:24pt;width:0;height:154pt;z-index:251668480" o:connectortype="straight" strokecolor="#c00000" strokeweight="5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3" type="#_x0000_t32" style="position:absolute;margin-left:207pt;margin-top:24pt;width:0;height:154pt;z-index:251667456" o:connectortype="straight" strokecolor="#c00000" strokeweight="5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5" type="#_x0000_t32" style="position:absolute;margin-left:207pt;margin-top:175pt;width:301pt;height:0;z-index:251669504" o:connectortype="straight" strokecolor="#c00000" strokeweight="5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6" type="#_x0000_t32" style="position:absolute;margin-left:207pt;margin-top:24pt;width:301pt;height:0;z-index:251670528" o:connectortype="straight" strokecolor="#c00000" strokeweight="5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40" type="#_x0000_t202" style="position:absolute;margin-left:261pt;margin-top:183.7pt;width:186pt;height:32.7pt;z-index:251674624;mso-width-relative:margin;mso-height-relative:margin" stroked="f">
            <v:textbox>
              <w:txbxContent>
                <w:p w:rsidR="004821A7" w:rsidRPr="001817BD" w:rsidRDefault="004821A7" w:rsidP="001817BD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Driven by </w:t>
                  </w:r>
                  <w:r w:rsidRPr="001817BD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Customer Needs</w:t>
                  </w:r>
                </w:p>
              </w:txbxContent>
            </v:textbox>
          </v:shape>
        </w:pict>
      </w:r>
    </w:p>
    <w:sectPr w:rsidR="00242D19" w:rsidSect="001817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8EE"/>
    <w:multiLevelType w:val="hybridMultilevel"/>
    <w:tmpl w:val="4AF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6219"/>
    <w:multiLevelType w:val="hybridMultilevel"/>
    <w:tmpl w:val="568A7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24FCB"/>
    <w:multiLevelType w:val="hybridMultilevel"/>
    <w:tmpl w:val="E55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7BD"/>
    <w:rsid w:val="0000340D"/>
    <w:rsid w:val="001312BE"/>
    <w:rsid w:val="001817BD"/>
    <w:rsid w:val="001B305A"/>
    <w:rsid w:val="001E5E3B"/>
    <w:rsid w:val="00242D19"/>
    <w:rsid w:val="003D4AAB"/>
    <w:rsid w:val="004821A7"/>
    <w:rsid w:val="00510B1F"/>
    <w:rsid w:val="005D753D"/>
    <w:rsid w:val="00653FCA"/>
    <w:rsid w:val="006D3A7E"/>
    <w:rsid w:val="00716A0C"/>
    <w:rsid w:val="00773F7D"/>
    <w:rsid w:val="0078011E"/>
    <w:rsid w:val="007C66AE"/>
    <w:rsid w:val="00AE39D9"/>
    <w:rsid w:val="00B0168D"/>
    <w:rsid w:val="00E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50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1E58-8C11-4747-91EB-CB68643B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Guidry</dc:creator>
  <cp:lastModifiedBy>craigc</cp:lastModifiedBy>
  <cp:revision>2</cp:revision>
  <dcterms:created xsi:type="dcterms:W3CDTF">2012-09-28T21:59:00Z</dcterms:created>
  <dcterms:modified xsi:type="dcterms:W3CDTF">2012-09-28T21:59:00Z</dcterms:modified>
</cp:coreProperties>
</file>