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50A601" w14:textId="77777777" w:rsidR="003A445A" w:rsidRPr="00166D7C" w:rsidRDefault="008E499E">
      <w:pPr>
        <w:rPr>
          <w:sz w:val="24"/>
        </w:rPr>
      </w:pPr>
      <w:bookmarkStart w:id="0" w:name="_GoBack"/>
      <w:bookmarkEnd w:id="0"/>
      <w:r w:rsidRPr="00166D7C">
        <w:rPr>
          <w:sz w:val="24"/>
        </w:rPr>
        <w:t>&lt;School Signature Block&gt;</w:t>
      </w:r>
    </w:p>
    <w:p w14:paraId="47FD2D75" w14:textId="77777777" w:rsidR="008E499E" w:rsidRPr="00166D7C" w:rsidRDefault="008E499E">
      <w:pPr>
        <w:rPr>
          <w:sz w:val="24"/>
        </w:rPr>
      </w:pPr>
    </w:p>
    <w:p w14:paraId="56C5CB14" w14:textId="79ECCD18" w:rsidR="008E499E" w:rsidRPr="00166D7C" w:rsidRDefault="008E499E">
      <w:pPr>
        <w:rPr>
          <w:sz w:val="24"/>
        </w:rPr>
      </w:pPr>
      <w:r w:rsidRPr="00166D7C">
        <w:rPr>
          <w:sz w:val="24"/>
        </w:rPr>
        <w:t>Dear parent</w:t>
      </w:r>
      <w:r w:rsidR="00C41B70">
        <w:rPr>
          <w:sz w:val="24"/>
        </w:rPr>
        <w:t>/</w:t>
      </w:r>
      <w:r w:rsidR="000A2280">
        <w:rPr>
          <w:sz w:val="24"/>
        </w:rPr>
        <w:t>guardian</w:t>
      </w:r>
      <w:r w:rsidRPr="00166D7C">
        <w:rPr>
          <w:sz w:val="24"/>
        </w:rPr>
        <w:t>,</w:t>
      </w:r>
    </w:p>
    <w:p w14:paraId="7D0CAC7B" w14:textId="53BEB329" w:rsidR="008E499E" w:rsidRPr="00166D7C" w:rsidRDefault="008E499E">
      <w:pPr>
        <w:rPr>
          <w:sz w:val="24"/>
        </w:rPr>
      </w:pPr>
      <w:r w:rsidRPr="00166D7C">
        <w:rPr>
          <w:sz w:val="24"/>
        </w:rPr>
        <w:t xml:space="preserve">Our records </w:t>
      </w:r>
      <w:r w:rsidR="009130A9">
        <w:rPr>
          <w:sz w:val="24"/>
        </w:rPr>
        <w:t xml:space="preserve">show </w:t>
      </w:r>
      <w:r w:rsidRPr="00166D7C">
        <w:rPr>
          <w:sz w:val="24"/>
        </w:rPr>
        <w:t xml:space="preserve">you have one or more children with a personal or philosophical exemption to </w:t>
      </w:r>
      <w:r w:rsidR="00C41B70">
        <w:rPr>
          <w:sz w:val="24"/>
        </w:rPr>
        <w:t>the</w:t>
      </w:r>
      <w:r w:rsidRPr="00166D7C">
        <w:rPr>
          <w:sz w:val="24"/>
        </w:rPr>
        <w:t xml:space="preserve"> </w:t>
      </w:r>
      <w:r w:rsidR="009130A9">
        <w:rPr>
          <w:sz w:val="24"/>
        </w:rPr>
        <w:t xml:space="preserve">measles, </w:t>
      </w:r>
      <w:r w:rsidRPr="00166D7C">
        <w:rPr>
          <w:sz w:val="24"/>
        </w:rPr>
        <w:t>mumps, and rubella</w:t>
      </w:r>
      <w:r w:rsidR="009130A9">
        <w:rPr>
          <w:sz w:val="24"/>
        </w:rPr>
        <w:t xml:space="preserve"> (MMR)</w:t>
      </w:r>
      <w:r w:rsidRPr="00166D7C">
        <w:rPr>
          <w:sz w:val="24"/>
        </w:rPr>
        <w:t xml:space="preserve"> vaccine. As of July 28, 2019, a new</w:t>
      </w:r>
      <w:r w:rsidR="00793F12">
        <w:rPr>
          <w:sz w:val="24"/>
        </w:rPr>
        <w:t xml:space="preserve"> state</w:t>
      </w:r>
      <w:r w:rsidRPr="00166D7C">
        <w:rPr>
          <w:sz w:val="24"/>
        </w:rPr>
        <w:t xml:space="preserve"> law removes the personal and philosophical option to exempt children from the MMR vaccine required for school and child care </w:t>
      </w:r>
      <w:r w:rsidR="004B534A">
        <w:rPr>
          <w:sz w:val="24"/>
        </w:rPr>
        <w:t>attendance</w:t>
      </w:r>
      <w:r w:rsidRPr="00166D7C">
        <w:rPr>
          <w:sz w:val="24"/>
        </w:rPr>
        <w:t>.</w:t>
      </w:r>
      <w:r w:rsidR="00793F12">
        <w:rPr>
          <w:sz w:val="24"/>
        </w:rPr>
        <w:t xml:space="preserve"> Medical and religious</w:t>
      </w:r>
      <w:r w:rsidR="00DF71D4">
        <w:rPr>
          <w:sz w:val="24"/>
        </w:rPr>
        <w:t xml:space="preserve"> exemptions are not </w:t>
      </w:r>
      <w:r w:rsidR="009130A9">
        <w:rPr>
          <w:sz w:val="24"/>
        </w:rPr>
        <w:t xml:space="preserve">affected </w:t>
      </w:r>
      <w:r w:rsidR="00DF71D4">
        <w:rPr>
          <w:sz w:val="24"/>
        </w:rPr>
        <w:t>by this new law.</w:t>
      </w:r>
    </w:p>
    <w:p w14:paraId="6A41F24D" w14:textId="5961F23A" w:rsidR="008E499E" w:rsidRPr="00166D7C" w:rsidRDefault="008E499E">
      <w:pPr>
        <w:rPr>
          <w:sz w:val="24"/>
        </w:rPr>
      </w:pPr>
      <w:r w:rsidRPr="00166D7C">
        <w:rPr>
          <w:sz w:val="24"/>
        </w:rPr>
        <w:t>Based on this new law, you will need to provide upd</w:t>
      </w:r>
      <w:r w:rsidR="0026724C">
        <w:rPr>
          <w:sz w:val="24"/>
        </w:rPr>
        <w:t>ated immunization paperwork on</w:t>
      </w:r>
      <w:r w:rsidRPr="00166D7C">
        <w:rPr>
          <w:sz w:val="24"/>
        </w:rPr>
        <w:t xml:space="preserve"> or before the start of the 2019-2020 school year, </w:t>
      </w:r>
      <w:r w:rsidR="00D06D36">
        <w:rPr>
          <w:sz w:val="24"/>
        </w:rPr>
        <w:t>which is</w:t>
      </w:r>
      <w:r w:rsidRPr="00166D7C">
        <w:rPr>
          <w:sz w:val="24"/>
        </w:rPr>
        <w:t xml:space="preserve"> &lt;</w:t>
      </w:r>
      <w:r w:rsidR="00D06D36">
        <w:rPr>
          <w:sz w:val="24"/>
        </w:rPr>
        <w:t xml:space="preserve">date of </w:t>
      </w:r>
      <w:r w:rsidRPr="00166D7C">
        <w:rPr>
          <w:sz w:val="24"/>
        </w:rPr>
        <w:t>first day of school&gt;. Children with</w:t>
      </w:r>
      <w:r w:rsidR="00AA4434">
        <w:rPr>
          <w:sz w:val="24"/>
        </w:rPr>
        <w:t xml:space="preserve">out </w:t>
      </w:r>
      <w:r w:rsidR="0026724C" w:rsidRPr="00166D7C">
        <w:rPr>
          <w:sz w:val="24"/>
        </w:rPr>
        <w:t>two doses of MMR vac</w:t>
      </w:r>
      <w:r w:rsidR="0026724C">
        <w:rPr>
          <w:sz w:val="24"/>
        </w:rPr>
        <w:t>cine, laboratory evidence of immunity</w:t>
      </w:r>
      <w:r w:rsidR="00D06D36">
        <w:rPr>
          <w:sz w:val="24"/>
        </w:rPr>
        <w:t>,</w:t>
      </w:r>
      <w:r w:rsidR="0026724C">
        <w:rPr>
          <w:sz w:val="24"/>
        </w:rPr>
        <w:t xml:space="preserve"> or </w:t>
      </w:r>
      <w:r w:rsidR="00AA4434">
        <w:rPr>
          <w:sz w:val="24"/>
        </w:rPr>
        <w:t>a medical or religious</w:t>
      </w:r>
      <w:r w:rsidR="00CB12E4">
        <w:rPr>
          <w:sz w:val="24"/>
        </w:rPr>
        <w:t xml:space="preserve"> exemption will not</w:t>
      </w:r>
      <w:r w:rsidR="00DC4FE2">
        <w:rPr>
          <w:sz w:val="24"/>
        </w:rPr>
        <w:t xml:space="preserve"> be allowed into school.</w:t>
      </w:r>
      <w:r w:rsidR="008509E8">
        <w:rPr>
          <w:sz w:val="24"/>
        </w:rPr>
        <w:t xml:space="preserve"> </w:t>
      </w:r>
      <w:r w:rsidR="00D06D36">
        <w:rPr>
          <w:sz w:val="24"/>
        </w:rPr>
        <w:t>Find</w:t>
      </w:r>
      <w:r w:rsidR="008509E8">
        <w:rPr>
          <w:sz w:val="24"/>
        </w:rPr>
        <w:t xml:space="preserve"> more information about the immunization requirements at </w:t>
      </w:r>
      <w:hyperlink r:id="rId7" w:history="1">
        <w:r w:rsidR="008509E8" w:rsidRPr="00EC62EB">
          <w:rPr>
            <w:rStyle w:val="Hyperlink"/>
            <w:sz w:val="24"/>
          </w:rPr>
          <w:t>www.doh.wa.gov/SCCI</w:t>
        </w:r>
      </w:hyperlink>
      <w:r w:rsidR="00D06D36">
        <w:rPr>
          <w:sz w:val="24"/>
        </w:rPr>
        <w:t>.</w:t>
      </w:r>
    </w:p>
    <w:p w14:paraId="1DC240B5" w14:textId="582AEA56" w:rsidR="0079030D" w:rsidRDefault="00166D7C">
      <w:pPr>
        <w:rPr>
          <w:sz w:val="24"/>
        </w:rPr>
      </w:pPr>
      <w:r w:rsidRPr="00166D7C">
        <w:rPr>
          <w:sz w:val="24"/>
        </w:rPr>
        <w:t xml:space="preserve">By notifying you before the end of the 2018-2019 school year, we hope you will have sufficient time to meet the new immunization </w:t>
      </w:r>
      <w:r>
        <w:rPr>
          <w:sz w:val="24"/>
        </w:rPr>
        <w:t>requirements for the next school yea</w:t>
      </w:r>
      <w:r w:rsidR="008F06DE">
        <w:rPr>
          <w:sz w:val="24"/>
        </w:rPr>
        <w:t>r.</w:t>
      </w:r>
      <w:r w:rsidR="00FF746D">
        <w:rPr>
          <w:sz w:val="24"/>
        </w:rPr>
        <w:t xml:space="preserve"> </w:t>
      </w:r>
    </w:p>
    <w:p w14:paraId="2572D6FE" w14:textId="09910B4A" w:rsidR="00D83E61" w:rsidRDefault="0079030D">
      <w:pPr>
        <w:rPr>
          <w:sz w:val="24"/>
        </w:rPr>
      </w:pPr>
      <w:r w:rsidRPr="0079030D">
        <w:rPr>
          <w:sz w:val="24"/>
        </w:rPr>
        <w:t>We all want to make good choices and do what’s best for our children. As a community, we must protect our own health and work together to protect each other’s health. Choosing to immunize is one of the most important decisions you can make to protect yourself, your children, your family, and the community from diseases that vaccines prevent</w:t>
      </w:r>
      <w:r w:rsidR="00D83E61" w:rsidRPr="00D83E61">
        <w:rPr>
          <w:sz w:val="24"/>
        </w:rPr>
        <w:t>. Vaccination keeps kids healthy and ready to learn.</w:t>
      </w:r>
    </w:p>
    <w:p w14:paraId="6F96901D" w14:textId="08E6D7D7" w:rsidR="001937B2" w:rsidRPr="00166D7C" w:rsidRDefault="00D06D36">
      <w:pPr>
        <w:rPr>
          <w:sz w:val="24"/>
        </w:rPr>
      </w:pPr>
      <w:r>
        <w:rPr>
          <w:sz w:val="24"/>
        </w:rPr>
        <w:t>Find</w:t>
      </w:r>
      <w:r w:rsidR="001937B2" w:rsidRPr="001937B2">
        <w:rPr>
          <w:sz w:val="24"/>
        </w:rPr>
        <w:t xml:space="preserve"> more information at the </w:t>
      </w:r>
      <w:r>
        <w:rPr>
          <w:sz w:val="24"/>
        </w:rPr>
        <w:t>Washington State</w:t>
      </w:r>
      <w:r w:rsidR="001937B2" w:rsidRPr="001937B2">
        <w:rPr>
          <w:sz w:val="24"/>
        </w:rPr>
        <w:t xml:space="preserve"> Department of </w:t>
      </w:r>
      <w:r>
        <w:rPr>
          <w:sz w:val="24"/>
        </w:rPr>
        <w:t>Health exemption law change web</w:t>
      </w:r>
      <w:r w:rsidR="001937B2" w:rsidRPr="001937B2">
        <w:rPr>
          <w:sz w:val="24"/>
        </w:rPr>
        <w:t xml:space="preserve">page, including </w:t>
      </w:r>
      <w:r>
        <w:rPr>
          <w:sz w:val="24"/>
        </w:rPr>
        <w:t>frequently asked questions</w:t>
      </w:r>
      <w:r w:rsidR="001937B2" w:rsidRPr="001937B2">
        <w:rPr>
          <w:sz w:val="24"/>
        </w:rPr>
        <w:t xml:space="preserve">: </w:t>
      </w:r>
      <w:hyperlink r:id="rId8" w:history="1">
        <w:r w:rsidR="001937B2" w:rsidRPr="001937B2">
          <w:rPr>
            <w:rStyle w:val="Hyperlink"/>
            <w:sz w:val="24"/>
          </w:rPr>
          <w:t>www.doh.wa.gov/mmrexemption</w:t>
        </w:r>
      </w:hyperlink>
      <w:r w:rsidR="001937B2" w:rsidRPr="001937B2">
        <w:rPr>
          <w:sz w:val="24"/>
          <w:u w:val="single"/>
        </w:rPr>
        <w:t xml:space="preserve"> </w:t>
      </w:r>
    </w:p>
    <w:p w14:paraId="1872C2D5" w14:textId="1AF30A2E" w:rsidR="00166D7C" w:rsidRPr="00166D7C" w:rsidRDefault="00166D7C">
      <w:pPr>
        <w:rPr>
          <w:sz w:val="24"/>
        </w:rPr>
      </w:pPr>
      <w:r w:rsidRPr="00166D7C">
        <w:rPr>
          <w:sz w:val="24"/>
        </w:rPr>
        <w:t>If you have any</w:t>
      </w:r>
      <w:r w:rsidR="001937B2">
        <w:rPr>
          <w:sz w:val="24"/>
        </w:rPr>
        <w:t xml:space="preserve"> questions, contact us</w:t>
      </w:r>
      <w:r w:rsidRPr="00166D7C">
        <w:rPr>
          <w:sz w:val="24"/>
        </w:rPr>
        <w:t xml:space="preserve"> at:</w:t>
      </w:r>
      <w:r w:rsidR="001937B2">
        <w:rPr>
          <w:sz w:val="24"/>
        </w:rPr>
        <w:t xml:space="preserve"> &lt;</w:t>
      </w:r>
      <w:r w:rsidR="00FF746D">
        <w:rPr>
          <w:sz w:val="24"/>
        </w:rPr>
        <w:t>contact info&gt;</w:t>
      </w:r>
    </w:p>
    <w:p w14:paraId="05A92C7D" w14:textId="77777777" w:rsidR="00166D7C" w:rsidRPr="00166D7C" w:rsidRDefault="00166D7C">
      <w:pPr>
        <w:rPr>
          <w:sz w:val="24"/>
        </w:rPr>
      </w:pPr>
      <w:r w:rsidRPr="00166D7C">
        <w:rPr>
          <w:sz w:val="24"/>
        </w:rPr>
        <w:t>Thank you,</w:t>
      </w:r>
    </w:p>
    <w:p w14:paraId="461C7959" w14:textId="77777777" w:rsidR="008E499E" w:rsidRPr="00166D7C" w:rsidRDefault="00166D7C">
      <w:pPr>
        <w:rPr>
          <w:sz w:val="24"/>
        </w:rPr>
      </w:pPr>
      <w:r w:rsidRPr="00166D7C">
        <w:rPr>
          <w:sz w:val="24"/>
        </w:rPr>
        <w:t>&lt;</w:t>
      </w:r>
      <w:proofErr w:type="gramStart"/>
      <w:r w:rsidRPr="00166D7C">
        <w:rPr>
          <w:sz w:val="24"/>
        </w:rPr>
        <w:t>sig</w:t>
      </w:r>
      <w:proofErr w:type="gramEnd"/>
      <w:r w:rsidRPr="00166D7C">
        <w:rPr>
          <w:sz w:val="24"/>
        </w:rPr>
        <w:t>&gt;</w:t>
      </w:r>
      <w:r w:rsidR="008E499E" w:rsidRPr="00166D7C">
        <w:rPr>
          <w:sz w:val="24"/>
        </w:rPr>
        <w:t xml:space="preserve"> </w:t>
      </w:r>
    </w:p>
    <w:sectPr w:rsidR="008E499E" w:rsidRPr="00166D7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0FA62" w14:textId="77777777" w:rsidR="006147B6" w:rsidRDefault="006147B6" w:rsidP="006147B6">
      <w:pPr>
        <w:spacing w:after="0" w:line="240" w:lineRule="auto"/>
      </w:pPr>
      <w:r>
        <w:separator/>
      </w:r>
    </w:p>
  </w:endnote>
  <w:endnote w:type="continuationSeparator" w:id="0">
    <w:p w14:paraId="74F4497C" w14:textId="77777777" w:rsidR="006147B6" w:rsidRDefault="006147B6" w:rsidP="00614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F0FB6" w14:textId="30C3E7A7" w:rsidR="006147B6" w:rsidRDefault="006147B6">
    <w:pPr>
      <w:pStyle w:val="Footer"/>
    </w:pPr>
    <w:r>
      <w:t xml:space="preserve">If you have a disability and need this document in another format, </w:t>
    </w:r>
    <w:r>
      <w:tab/>
      <w:t>DOH 348-721 May 2019</w:t>
    </w:r>
    <w:r>
      <w:br/>
      <w:t xml:space="preserve">please call 1-800-525-0127 (TDD/TTY 711).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95EED" w14:textId="77777777" w:rsidR="006147B6" w:rsidRDefault="006147B6" w:rsidP="006147B6">
      <w:pPr>
        <w:spacing w:after="0" w:line="240" w:lineRule="auto"/>
      </w:pPr>
      <w:r>
        <w:separator/>
      </w:r>
    </w:p>
  </w:footnote>
  <w:footnote w:type="continuationSeparator" w:id="0">
    <w:p w14:paraId="65F1C7AF" w14:textId="77777777" w:rsidR="006147B6" w:rsidRDefault="006147B6" w:rsidP="006147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C5236"/>
    <w:multiLevelType w:val="hybridMultilevel"/>
    <w:tmpl w:val="54825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B71F05"/>
    <w:multiLevelType w:val="hybridMultilevel"/>
    <w:tmpl w:val="97340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9D2"/>
    <w:rsid w:val="000A2280"/>
    <w:rsid w:val="00127D91"/>
    <w:rsid w:val="00166D7C"/>
    <w:rsid w:val="001937B2"/>
    <w:rsid w:val="0026724C"/>
    <w:rsid w:val="003A445A"/>
    <w:rsid w:val="003C7B06"/>
    <w:rsid w:val="004B534A"/>
    <w:rsid w:val="00544B58"/>
    <w:rsid w:val="006147B6"/>
    <w:rsid w:val="006503E6"/>
    <w:rsid w:val="0079030D"/>
    <w:rsid w:val="00793F12"/>
    <w:rsid w:val="0081514F"/>
    <w:rsid w:val="008509E8"/>
    <w:rsid w:val="008E499E"/>
    <w:rsid w:val="008F06DE"/>
    <w:rsid w:val="0090454F"/>
    <w:rsid w:val="009130A9"/>
    <w:rsid w:val="00AA4434"/>
    <w:rsid w:val="00B12BA2"/>
    <w:rsid w:val="00C41B70"/>
    <w:rsid w:val="00CB12E4"/>
    <w:rsid w:val="00D06D36"/>
    <w:rsid w:val="00D2641B"/>
    <w:rsid w:val="00D339D2"/>
    <w:rsid w:val="00D83E61"/>
    <w:rsid w:val="00DC4FE2"/>
    <w:rsid w:val="00DF71D4"/>
    <w:rsid w:val="00EC3247"/>
    <w:rsid w:val="00F9660D"/>
    <w:rsid w:val="00FF7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5C639"/>
  <w15:chartTrackingRefBased/>
  <w15:docId w15:val="{A99D273C-6165-4C80-A255-89760F5DB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D7C"/>
    <w:pPr>
      <w:ind w:left="720"/>
      <w:contextualSpacing/>
    </w:pPr>
  </w:style>
  <w:style w:type="character" w:styleId="CommentReference">
    <w:name w:val="annotation reference"/>
    <w:basedOn w:val="DefaultParagraphFont"/>
    <w:uiPriority w:val="99"/>
    <w:semiHidden/>
    <w:unhideWhenUsed/>
    <w:rsid w:val="0081514F"/>
    <w:rPr>
      <w:sz w:val="16"/>
      <w:szCs w:val="16"/>
    </w:rPr>
  </w:style>
  <w:style w:type="paragraph" w:styleId="CommentText">
    <w:name w:val="annotation text"/>
    <w:basedOn w:val="Normal"/>
    <w:link w:val="CommentTextChar"/>
    <w:uiPriority w:val="99"/>
    <w:semiHidden/>
    <w:unhideWhenUsed/>
    <w:rsid w:val="0081514F"/>
    <w:pPr>
      <w:spacing w:line="240" w:lineRule="auto"/>
    </w:pPr>
    <w:rPr>
      <w:sz w:val="20"/>
      <w:szCs w:val="20"/>
    </w:rPr>
  </w:style>
  <w:style w:type="character" w:customStyle="1" w:styleId="CommentTextChar">
    <w:name w:val="Comment Text Char"/>
    <w:basedOn w:val="DefaultParagraphFont"/>
    <w:link w:val="CommentText"/>
    <w:uiPriority w:val="99"/>
    <w:semiHidden/>
    <w:rsid w:val="0081514F"/>
    <w:rPr>
      <w:sz w:val="20"/>
      <w:szCs w:val="20"/>
    </w:rPr>
  </w:style>
  <w:style w:type="paragraph" w:styleId="CommentSubject">
    <w:name w:val="annotation subject"/>
    <w:basedOn w:val="CommentText"/>
    <w:next w:val="CommentText"/>
    <w:link w:val="CommentSubjectChar"/>
    <w:uiPriority w:val="99"/>
    <w:semiHidden/>
    <w:unhideWhenUsed/>
    <w:rsid w:val="0081514F"/>
    <w:rPr>
      <w:b/>
      <w:bCs/>
    </w:rPr>
  </w:style>
  <w:style w:type="character" w:customStyle="1" w:styleId="CommentSubjectChar">
    <w:name w:val="Comment Subject Char"/>
    <w:basedOn w:val="CommentTextChar"/>
    <w:link w:val="CommentSubject"/>
    <w:uiPriority w:val="99"/>
    <w:semiHidden/>
    <w:rsid w:val="0081514F"/>
    <w:rPr>
      <w:b/>
      <w:bCs/>
      <w:sz w:val="20"/>
      <w:szCs w:val="20"/>
    </w:rPr>
  </w:style>
  <w:style w:type="paragraph" w:styleId="BalloonText">
    <w:name w:val="Balloon Text"/>
    <w:basedOn w:val="Normal"/>
    <w:link w:val="BalloonTextChar"/>
    <w:uiPriority w:val="99"/>
    <w:semiHidden/>
    <w:unhideWhenUsed/>
    <w:rsid w:val="008151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14F"/>
    <w:rPr>
      <w:rFonts w:ascii="Segoe UI" w:hAnsi="Segoe UI" w:cs="Segoe UI"/>
      <w:sz w:val="18"/>
      <w:szCs w:val="18"/>
    </w:rPr>
  </w:style>
  <w:style w:type="paragraph" w:styleId="Header">
    <w:name w:val="header"/>
    <w:basedOn w:val="Normal"/>
    <w:link w:val="HeaderChar"/>
    <w:uiPriority w:val="99"/>
    <w:unhideWhenUsed/>
    <w:rsid w:val="006147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7B6"/>
  </w:style>
  <w:style w:type="paragraph" w:styleId="Footer">
    <w:name w:val="footer"/>
    <w:basedOn w:val="Normal"/>
    <w:link w:val="FooterChar"/>
    <w:uiPriority w:val="99"/>
    <w:unhideWhenUsed/>
    <w:rsid w:val="006147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7B6"/>
  </w:style>
  <w:style w:type="character" w:styleId="Hyperlink">
    <w:name w:val="Hyperlink"/>
    <w:basedOn w:val="DefaultParagraphFont"/>
    <w:uiPriority w:val="99"/>
    <w:unhideWhenUsed/>
    <w:rsid w:val="001937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43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h.wa.gov/CommunityandEnvironment/Schools/Immunization/ExemptionLawChange" TargetMode="External"/><Relationship Id="rId3" Type="http://schemas.openxmlformats.org/officeDocument/2006/relationships/settings" Target="settings.xml"/><Relationship Id="rId7" Type="http://schemas.openxmlformats.org/officeDocument/2006/relationships/hyperlink" Target="http://www.doh.wa.gov/SC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Sample Parent Notification Letter HB1638</dc:title>
  <dc:subject>HB1638 MMR Exemption Law</dc:subject>
  <dc:creator>Wiltzius, Phillip  (DOH)</dc:creator>
  <cp:keywords/>
  <dc:description/>
  <cp:lastModifiedBy>Lewis, Timothy M (DOH)</cp:lastModifiedBy>
  <cp:revision>8</cp:revision>
  <dcterms:created xsi:type="dcterms:W3CDTF">2019-06-12T22:26:00Z</dcterms:created>
  <dcterms:modified xsi:type="dcterms:W3CDTF">2019-06-18T15:28:00Z</dcterms:modified>
</cp:coreProperties>
</file>